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C0059F" w:rsidRPr="00C0059F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369"/>
        <w:gridCol w:w="425"/>
        <w:gridCol w:w="6237"/>
      </w:tblGrid>
      <w:tr w:rsidR="008625F0" w:rsidRPr="00912F21" w:rsidTr="00891954">
        <w:tc>
          <w:tcPr>
            <w:tcW w:w="3369" w:type="dxa"/>
          </w:tcPr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Белевич</w:t>
            </w:r>
            <w:proofErr w:type="spellEnd"/>
          </w:p>
          <w:p w:rsidR="00C0059F" w:rsidRPr="00912F21" w:rsidRDefault="00C0059F" w:rsidP="00C0059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Владимир Иосифович </w:t>
            </w:r>
          </w:p>
          <w:p w:rsidR="008625F0" w:rsidRPr="00912F21" w:rsidRDefault="008625F0" w:rsidP="00B83D2E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:rsidTr="00891954">
        <w:tc>
          <w:tcPr>
            <w:tcW w:w="3369" w:type="dxa"/>
          </w:tcPr>
          <w:p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Приймак </w:t>
            </w:r>
          </w:p>
          <w:p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</w:tc>
      </w:tr>
      <w:tr w:rsidR="008625F0" w:rsidRPr="00912F21" w:rsidTr="0051232E">
        <w:trPr>
          <w:trHeight w:val="694"/>
        </w:trPr>
        <w:tc>
          <w:tcPr>
            <w:tcW w:w="3369" w:type="dxa"/>
          </w:tcPr>
          <w:p w:rsidR="00BE0453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Чернявская</w:t>
            </w:r>
          </w:p>
          <w:p w:rsidR="008625F0" w:rsidRPr="00912F21" w:rsidRDefault="00BE045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Наталья Николаевна</w:t>
            </w:r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:rsidTr="008E28B8">
        <w:trPr>
          <w:trHeight w:val="471"/>
        </w:trPr>
        <w:tc>
          <w:tcPr>
            <w:tcW w:w="10031" w:type="dxa"/>
            <w:gridSpan w:val="3"/>
          </w:tcPr>
          <w:p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:rsidTr="008E28B8">
        <w:trPr>
          <w:trHeight w:val="471"/>
        </w:trPr>
        <w:tc>
          <w:tcPr>
            <w:tcW w:w="10031" w:type="dxa"/>
            <w:gridSpan w:val="3"/>
          </w:tcPr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начальник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по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гражданству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внутренних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областного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исполнительного</w:t>
            </w:r>
          </w:p>
          <w:p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:rsidTr="008E28B8">
        <w:trPr>
          <w:trHeight w:val="471"/>
        </w:trPr>
        <w:tc>
          <w:tcPr>
            <w:tcW w:w="10031" w:type="dxa"/>
            <w:gridSpan w:val="3"/>
          </w:tcPr>
          <w:p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>-    заместитель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</w:t>
            </w:r>
            <w:proofErr w:type="gramStart"/>
            <w:r w:rsidR="00912F21">
              <w:rPr>
                <w:rStyle w:val="FontStyle11"/>
                <w:iCs w:val="0"/>
                <w:sz w:val="30"/>
                <w:szCs w:val="30"/>
              </w:rPr>
              <w:t>по</w:t>
            </w:r>
            <w:proofErr w:type="gramEnd"/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AF3963" w:rsidRPr="00912F21" w:rsidRDefault="00912F21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          </w:t>
            </w:r>
          </w:p>
          <w:p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Гринкевич</w:t>
            </w:r>
            <w:proofErr w:type="spellEnd"/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Инна Владимировна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B36722" w:rsidRPr="00912F21" w:rsidRDefault="00790CBA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:rsidTr="00AF3963">
        <w:trPr>
          <w:trHeight w:hRule="exact" w:val="638"/>
        </w:trPr>
        <w:tc>
          <w:tcPr>
            <w:tcW w:w="3369" w:type="dxa"/>
          </w:tcPr>
          <w:p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:rsidTr="00AF3963">
        <w:trPr>
          <w:trHeight w:hRule="exact" w:val="60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0059F" w:rsidRPr="00912F21" w:rsidTr="00AF3963">
        <w:trPr>
          <w:trHeight w:hRule="exact" w:val="224"/>
        </w:trPr>
        <w:tc>
          <w:tcPr>
            <w:tcW w:w="3369" w:type="dxa"/>
          </w:tcPr>
          <w:p w:rsidR="00C0059F" w:rsidRPr="00912F21" w:rsidRDefault="00C0059F" w:rsidP="00C9350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0059F" w:rsidRPr="00912F21" w:rsidRDefault="00C0059F" w:rsidP="008E28B8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C0059F" w:rsidRPr="00912F21" w:rsidRDefault="00C0059F" w:rsidP="008E28B8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:rsidTr="00465AE4">
        <w:trPr>
          <w:trHeight w:hRule="exact" w:val="851"/>
        </w:trPr>
        <w:tc>
          <w:tcPr>
            <w:tcW w:w="3369" w:type="dxa"/>
          </w:tcPr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Кирютенко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Игорь Юрьевич</w:t>
            </w:r>
          </w:p>
        </w:tc>
        <w:tc>
          <w:tcPr>
            <w:tcW w:w="425" w:type="dxa"/>
          </w:tcPr>
          <w:p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:rsidTr="00465AE4">
        <w:trPr>
          <w:trHeight w:hRule="exact" w:val="851"/>
        </w:trPr>
        <w:tc>
          <w:tcPr>
            <w:tcW w:w="3369" w:type="dxa"/>
          </w:tcPr>
          <w:p w:rsidR="0086250B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bookmarkStart w:id="0" w:name="_GoBack"/>
            <w:bookmarkEnd w:id="0"/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lastRenderedPageBreak/>
              <w:t>Красакова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9F71D7" w:rsidRPr="00912F21" w:rsidRDefault="009F71D7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Татьяна  Владимировна</w:t>
            </w:r>
          </w:p>
        </w:tc>
        <w:tc>
          <w:tcPr>
            <w:tcW w:w="425" w:type="dxa"/>
          </w:tcPr>
          <w:p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первый секретарь городского комитета </w:t>
            </w:r>
            <w:r w:rsidR="00671D77">
              <w:rPr>
                <w:rStyle w:val="FontStyle11"/>
                <w:iCs w:val="0"/>
                <w:sz w:val="30"/>
                <w:szCs w:val="30"/>
              </w:rPr>
              <w:t xml:space="preserve">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ОО «БРСМ»</w:t>
            </w:r>
          </w:p>
        </w:tc>
      </w:tr>
      <w:tr w:rsidR="008650CC" w:rsidRPr="00912F21" w:rsidTr="0086250B">
        <w:trPr>
          <w:trHeight w:hRule="exact" w:val="1278"/>
        </w:trPr>
        <w:tc>
          <w:tcPr>
            <w:tcW w:w="3369" w:type="dxa"/>
          </w:tcPr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5C76E3" w:rsidRPr="00912F21" w:rsidRDefault="0086250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  <w:p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</w:t>
            </w:r>
            <w:proofErr w:type="gramStart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коммунального</w:t>
            </w:r>
            <w:proofErr w:type="gram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:rsidR="008650CC" w:rsidRPr="00912F21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8E28B8" w:rsidRPr="00912F21" w:rsidTr="00465AE4">
        <w:trPr>
          <w:trHeight w:hRule="exact" w:val="1021"/>
        </w:trPr>
        <w:tc>
          <w:tcPr>
            <w:tcW w:w="3369" w:type="dxa"/>
          </w:tcPr>
          <w:p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Новицкая </w:t>
            </w:r>
          </w:p>
          <w:p w:rsidR="008E28B8" w:rsidRPr="00912F21" w:rsidRDefault="008E28B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Марина Владимировна </w:t>
            </w:r>
          </w:p>
        </w:tc>
        <w:tc>
          <w:tcPr>
            <w:tcW w:w="425" w:type="dxa"/>
          </w:tcPr>
          <w:p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8650CC">
        <w:trPr>
          <w:trHeight w:hRule="exact" w:val="1244"/>
        </w:trPr>
        <w:tc>
          <w:tcPr>
            <w:tcW w:w="3369" w:type="dxa"/>
          </w:tcPr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:rsidTr="007A0515">
        <w:trPr>
          <w:trHeight w:hRule="exact" w:val="1843"/>
        </w:trPr>
        <w:tc>
          <w:tcPr>
            <w:tcW w:w="3369" w:type="dxa"/>
          </w:tcPr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Петкун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Вячеслав Олегович</w:t>
            </w:r>
          </w:p>
        </w:tc>
        <w:tc>
          <w:tcPr>
            <w:tcW w:w="425" w:type="dxa"/>
          </w:tcPr>
          <w:p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BE0453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705F9C">
              <w:rPr>
                <w:rStyle w:val="FontStyle11"/>
                <w:color w:val="000000"/>
              </w:rPr>
              <w:t>начальник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5F9C">
              <w:rPr>
                <w:rStyle w:val="FontStyle11"/>
                <w:color w:val="000000"/>
              </w:rPr>
              <w:t>охраны правопорядка</w:t>
            </w:r>
            <w:r>
              <w:rPr>
                <w:rStyle w:val="FontStyle11"/>
                <w:color w:val="000000"/>
              </w:rPr>
              <w:t xml:space="preserve"> </w:t>
            </w:r>
            <w:r w:rsidRPr="00705F9C">
              <w:rPr>
                <w:rStyle w:val="FontStyle11"/>
                <w:rFonts w:eastAsia="Calibri"/>
              </w:rPr>
              <w:t>и профилактики</w:t>
            </w:r>
            <w:r>
              <w:rPr>
                <w:rStyle w:val="FontStyle11"/>
                <w:rFonts w:eastAsia="Calibri"/>
              </w:rPr>
              <w:t xml:space="preserve"> </w:t>
            </w:r>
            <w:proofErr w:type="gramStart"/>
            <w:r w:rsidRPr="00705F9C">
              <w:rPr>
                <w:rStyle w:val="FontStyle11"/>
                <w:rFonts w:eastAsia="Calibri"/>
              </w:rPr>
              <w:t>милиции общественной</w:t>
            </w:r>
            <w:r>
              <w:rPr>
                <w:rStyle w:val="FontStyle11"/>
                <w:rFonts w:eastAsia="Calibri"/>
              </w:rPr>
              <w:t xml:space="preserve"> </w:t>
            </w:r>
            <w:r w:rsidRPr="00705F9C">
              <w:rPr>
                <w:rStyle w:val="FontStyle11"/>
                <w:rFonts w:eastAsia="Calibri"/>
              </w:rPr>
              <w:t>безопасности управления</w:t>
            </w:r>
            <w:r>
              <w:rPr>
                <w:rStyle w:val="FontStyle11"/>
                <w:rFonts w:eastAsia="Calibri"/>
              </w:rPr>
              <w:t xml:space="preserve"> </w:t>
            </w:r>
            <w:r w:rsidRPr="00705F9C">
              <w:rPr>
                <w:rStyle w:val="FontStyle11"/>
                <w:rFonts w:eastAsia="Calibri"/>
              </w:rPr>
              <w:t>внутренних дел</w:t>
            </w:r>
            <w:r>
              <w:rPr>
                <w:rStyle w:val="FontStyle11"/>
                <w:rFonts w:eastAsia="Calibri"/>
              </w:rPr>
              <w:t xml:space="preserve"> </w:t>
            </w:r>
            <w:r w:rsidRPr="00705F9C">
              <w:rPr>
                <w:rStyle w:val="FontStyle11"/>
                <w:rFonts w:eastAsia="Calibri"/>
              </w:rPr>
              <w:t>Витебского облисполкома</w:t>
            </w:r>
            <w:proofErr w:type="gram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:rsidTr="000079DC">
        <w:trPr>
          <w:trHeight w:hRule="exact" w:val="60"/>
        </w:trPr>
        <w:tc>
          <w:tcPr>
            <w:tcW w:w="3369" w:type="dxa"/>
          </w:tcPr>
          <w:p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8650CC">
        <w:trPr>
          <w:trHeight w:hRule="exact" w:val="1152"/>
        </w:trPr>
        <w:tc>
          <w:tcPr>
            <w:tcW w:w="3369" w:type="dxa"/>
          </w:tcPr>
          <w:p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Семенов </w:t>
            </w:r>
          </w:p>
          <w:p w:rsidR="00D70FBF" w:rsidRPr="00912F21" w:rsidRDefault="00D70FBF" w:rsidP="003B05A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Александр Евгеньевич</w:t>
            </w:r>
          </w:p>
        </w:tc>
        <w:tc>
          <w:tcPr>
            <w:tcW w:w="425" w:type="dxa"/>
          </w:tcPr>
          <w:p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D70FBF" w:rsidRPr="00912F21" w:rsidTr="00051C05">
        <w:trPr>
          <w:trHeight w:hRule="exact" w:val="1272"/>
        </w:trPr>
        <w:tc>
          <w:tcPr>
            <w:tcW w:w="3369" w:type="dxa"/>
          </w:tcPr>
          <w:p w:rsidR="0086250B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Титович </w:t>
            </w:r>
          </w:p>
          <w:p w:rsidR="00D70FBF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Станислав Иосифович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D70FBF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главный врач 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государственного учреждения здравоохранения «Витебская городская центральная поликлиника»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, депутат Витебского городского Совета депутатов</w:t>
            </w:r>
          </w:p>
          <w:p w:rsidR="00051C05" w:rsidRPr="00912F21" w:rsidRDefault="00051C05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A4C25" w:rsidRPr="00912F21" w:rsidTr="005C76E3">
        <w:trPr>
          <w:trHeight w:hRule="exact" w:val="128"/>
        </w:trPr>
        <w:tc>
          <w:tcPr>
            <w:tcW w:w="3369" w:type="dxa"/>
          </w:tcPr>
          <w:p w:rsidR="007A4C25" w:rsidRPr="00912F21" w:rsidRDefault="007A4C2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7A4C25" w:rsidRPr="00912F21" w:rsidRDefault="007A4C25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7A4C25" w:rsidRPr="00912F21" w:rsidRDefault="007A4C25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:rsidTr="007A0515">
        <w:trPr>
          <w:trHeight w:hRule="exact" w:val="1395"/>
        </w:trPr>
        <w:tc>
          <w:tcPr>
            <w:tcW w:w="3369" w:type="dxa"/>
          </w:tcPr>
          <w:p w:rsidR="0086250B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Храмцова </w:t>
            </w:r>
          </w:p>
          <w:p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ведущий специалист по кадрам унитарного коммунального производственного предприятия «Витебское городское жилищно-коммунальное хозяйство» </w:t>
            </w:r>
          </w:p>
          <w:p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51C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051C05" w:rsidRPr="00912F21" w:rsidRDefault="00051C05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051C05" w:rsidRPr="00912F21" w:rsidRDefault="005C76E3" w:rsidP="00051C05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района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г.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:rsidTr="005C76E3">
        <w:trPr>
          <w:trHeight w:hRule="exact" w:val="710"/>
        </w:trPr>
        <w:tc>
          <w:tcPr>
            <w:tcW w:w="3369" w:type="dxa"/>
          </w:tcPr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:rsidR="00D70FBF" w:rsidRPr="00912F21" w:rsidRDefault="00D70FBF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</w:tcPr>
          <w:p w:rsidR="00891954" w:rsidRPr="00912F21" w:rsidRDefault="00D70FB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:rsidR="00D70FBF" w:rsidRPr="00912F21" w:rsidRDefault="003B1297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</w:tr>
      <w:tr w:rsidR="00CE1B01" w:rsidRPr="00912F21" w:rsidTr="00671D77">
        <w:trPr>
          <w:trHeight w:hRule="exact" w:val="109"/>
        </w:trPr>
        <w:tc>
          <w:tcPr>
            <w:tcW w:w="3369" w:type="dxa"/>
          </w:tcPr>
          <w:p w:rsidR="00CE1B01" w:rsidRPr="00912F21" w:rsidRDefault="00CE1B01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:rsidR="00CE1B01" w:rsidRPr="00912F21" w:rsidRDefault="00CE1B01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</w:tcPr>
          <w:p w:rsidR="00D70066" w:rsidRPr="00912F21" w:rsidRDefault="00D70066" w:rsidP="00465AE4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C93505" w:rsidRPr="00912F21" w:rsidTr="00537B44">
        <w:trPr>
          <w:trHeight w:hRule="exact" w:val="851"/>
        </w:trPr>
        <w:tc>
          <w:tcPr>
            <w:tcW w:w="3369" w:type="dxa"/>
          </w:tcPr>
          <w:p w:rsidR="0086250B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Шеверновская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:rsidR="00C93505" w:rsidRPr="00912F21" w:rsidRDefault="00CD21BC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Ирина Владимировна</w:t>
            </w:r>
          </w:p>
        </w:tc>
        <w:tc>
          <w:tcPr>
            <w:tcW w:w="425" w:type="dxa"/>
          </w:tcPr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- </w:t>
            </w:r>
          </w:p>
          <w:p w:rsidR="005C76E3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:rsidR="00C93505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CD21B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  <w:tc>
          <w:tcPr>
            <w:tcW w:w="6237" w:type="dxa"/>
          </w:tcPr>
          <w:p w:rsidR="00C93505" w:rsidRPr="00912F21" w:rsidRDefault="00CD21BC" w:rsidP="001F50B5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специалист отдела по кадрам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государственно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го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предприяти</w:t>
            </w:r>
            <w:r w:rsidR="001F50B5" w:rsidRPr="00912F21">
              <w:rPr>
                <w:rStyle w:val="FontStyle11"/>
                <w:iCs w:val="0"/>
                <w:sz w:val="30"/>
                <w:szCs w:val="30"/>
              </w:rPr>
              <w:t>я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 xml:space="preserve"> «ЖРЭТ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      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г.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4B107C" w:rsidRPr="00912F21">
              <w:rPr>
                <w:rStyle w:val="FontStyle11"/>
                <w:iCs w:val="0"/>
                <w:sz w:val="30"/>
                <w:szCs w:val="30"/>
              </w:rPr>
              <w:t>Витебска»</w:t>
            </w:r>
          </w:p>
        </w:tc>
      </w:tr>
    </w:tbl>
    <w:p w:rsidR="00C75AE8" w:rsidRPr="00912F21" w:rsidRDefault="00C75AE8" w:rsidP="00177E56">
      <w:pPr>
        <w:spacing w:line="180" w:lineRule="exact"/>
        <w:rPr>
          <w:rStyle w:val="FontStyle11"/>
          <w:iCs w:val="0"/>
          <w:sz w:val="30"/>
          <w:szCs w:val="30"/>
        </w:rPr>
      </w:pPr>
      <w:r w:rsidRPr="00912F21">
        <w:rPr>
          <w:rStyle w:val="FontStyle11"/>
          <w:iCs w:val="0"/>
          <w:sz w:val="30"/>
          <w:szCs w:val="30"/>
        </w:rPr>
        <w:t>________________</w:t>
      </w:r>
      <w:r w:rsidR="009416C4" w:rsidRPr="00912F21">
        <w:rPr>
          <w:rStyle w:val="FontStyle11"/>
          <w:iCs w:val="0"/>
          <w:sz w:val="30"/>
          <w:szCs w:val="30"/>
        </w:rPr>
        <w:t>___</w:t>
      </w:r>
    </w:p>
    <w:p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D4" w:rsidRDefault="00946ED4">
      <w:r>
        <w:separator/>
      </w:r>
    </w:p>
  </w:endnote>
  <w:endnote w:type="continuationSeparator" w:id="0">
    <w:p w:rsidR="00946ED4" w:rsidRDefault="0094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D4" w:rsidRDefault="00946ED4">
      <w:r>
        <w:separator/>
      </w:r>
    </w:p>
  </w:footnote>
  <w:footnote w:type="continuationSeparator" w:id="0">
    <w:p w:rsidR="00946ED4" w:rsidRDefault="0094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B0E">
      <w:rPr>
        <w:rStyle w:val="a6"/>
        <w:noProof/>
      </w:rPr>
      <w:t>2</w:t>
    </w:r>
    <w:r>
      <w:rPr>
        <w:rStyle w:val="a6"/>
      </w:rPr>
      <w:fldChar w:fldCharType="end"/>
    </w:r>
  </w:p>
  <w:p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A1AC7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6A52"/>
    <w:rsid w:val="001B75B9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4E1C"/>
    <w:rsid w:val="004466FF"/>
    <w:rsid w:val="004509A9"/>
    <w:rsid w:val="00465AE4"/>
    <w:rsid w:val="004737F2"/>
    <w:rsid w:val="00473CE2"/>
    <w:rsid w:val="00475199"/>
    <w:rsid w:val="00482437"/>
    <w:rsid w:val="00485CB0"/>
    <w:rsid w:val="004929A6"/>
    <w:rsid w:val="00496268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5DC9"/>
    <w:rsid w:val="005365AB"/>
    <w:rsid w:val="00537B44"/>
    <w:rsid w:val="00550401"/>
    <w:rsid w:val="0058043E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D0D40"/>
    <w:rsid w:val="006D4FED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CBA"/>
    <w:rsid w:val="007A0515"/>
    <w:rsid w:val="007A4C25"/>
    <w:rsid w:val="007A77BD"/>
    <w:rsid w:val="007A7C75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4106C"/>
    <w:rsid w:val="0086250B"/>
    <w:rsid w:val="008625F0"/>
    <w:rsid w:val="008650CC"/>
    <w:rsid w:val="00867837"/>
    <w:rsid w:val="00891954"/>
    <w:rsid w:val="008928D1"/>
    <w:rsid w:val="00895068"/>
    <w:rsid w:val="008B0A16"/>
    <w:rsid w:val="008C1B0E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46ED4"/>
    <w:rsid w:val="009579FE"/>
    <w:rsid w:val="0096196D"/>
    <w:rsid w:val="00962B28"/>
    <w:rsid w:val="0096447A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6207D"/>
    <w:rsid w:val="00A62648"/>
    <w:rsid w:val="00A626E7"/>
    <w:rsid w:val="00A740E6"/>
    <w:rsid w:val="00A83F44"/>
    <w:rsid w:val="00A8709D"/>
    <w:rsid w:val="00AB2363"/>
    <w:rsid w:val="00AB2BF6"/>
    <w:rsid w:val="00AD13F5"/>
    <w:rsid w:val="00AD164E"/>
    <w:rsid w:val="00AF3963"/>
    <w:rsid w:val="00B00471"/>
    <w:rsid w:val="00B124D6"/>
    <w:rsid w:val="00B15A70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935B7"/>
    <w:rsid w:val="00BA4C67"/>
    <w:rsid w:val="00BD0159"/>
    <w:rsid w:val="00BE0453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61B08"/>
    <w:rsid w:val="00FA3255"/>
    <w:rsid w:val="00FB0493"/>
    <w:rsid w:val="00FB257B"/>
    <w:rsid w:val="00FC3937"/>
    <w:rsid w:val="00FC6E13"/>
    <w:rsid w:val="00FD61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4AD-F210-4288-89C4-3CCAA2A9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k410</cp:lastModifiedBy>
  <cp:revision>3</cp:revision>
  <cp:lastPrinted>2019-01-11T06:13:00Z</cp:lastPrinted>
  <dcterms:created xsi:type="dcterms:W3CDTF">2019-08-13T11:38:00Z</dcterms:created>
  <dcterms:modified xsi:type="dcterms:W3CDTF">2019-08-14T06:52:00Z</dcterms:modified>
</cp:coreProperties>
</file>