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4E" w:rsidRDefault="00810F4E" w:rsidP="00810F4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Уголовное наказание является принудительной мерой уголовно-правового воздействия, применяемой по приговору суда к осужденному и заключающейся в предусмотренных законом </w:t>
      </w:r>
      <w:proofErr w:type="gramStart"/>
      <w:r>
        <w:rPr>
          <w:rFonts w:ascii="Times New Roman" w:hAnsi="Times New Roman" w:cs="Times New Roman"/>
          <w:sz w:val="30"/>
          <w:szCs w:val="30"/>
        </w:rPr>
        <w:t>лишении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или ограничении прав и свобод осужденного.</w:t>
      </w:r>
    </w:p>
    <w:p w:rsidR="00810F4E" w:rsidRDefault="00810F4E" w:rsidP="00E96D8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810F4E">
        <w:rPr>
          <w:rFonts w:ascii="Times New Roman" w:hAnsi="Times New Roman" w:cs="Times New Roman"/>
          <w:sz w:val="30"/>
          <w:szCs w:val="30"/>
        </w:rPr>
        <w:t>граничени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810F4E">
        <w:rPr>
          <w:rFonts w:ascii="Times New Roman" w:hAnsi="Times New Roman" w:cs="Times New Roman"/>
          <w:sz w:val="30"/>
          <w:szCs w:val="30"/>
        </w:rPr>
        <w:t xml:space="preserve"> свободы назначается с учетом характера и степени общественной опасности совершенного преступления, личности виновного</w:t>
      </w:r>
      <w:r>
        <w:rPr>
          <w:rFonts w:ascii="Times New Roman" w:hAnsi="Times New Roman" w:cs="Times New Roman"/>
          <w:sz w:val="30"/>
          <w:szCs w:val="30"/>
        </w:rPr>
        <w:t xml:space="preserve"> и иных обстоятельств дела</w:t>
      </w:r>
      <w:r w:rsidR="00E96D86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суд в приговоре определяет условия его отбывания: </w:t>
      </w:r>
      <w:r>
        <w:rPr>
          <w:rFonts w:ascii="Times New Roman" w:hAnsi="Times New Roman" w:cs="Times New Roman"/>
          <w:sz w:val="30"/>
          <w:szCs w:val="30"/>
        </w:rPr>
        <w:t>с направлением в исправительное учреждение открытого типа или без направления в такое учреждение.</w:t>
      </w:r>
    </w:p>
    <w:p w:rsidR="00C53304" w:rsidRDefault="00B53DA8" w:rsidP="00C53304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Принимая во внимание тот факт, что при отбывании наказания в виде ограничения свободы без направления в ИУОТ на осужденного возлагается значительно меньше ограничений прав и свобод, кроме того, данный вид наказания отбывается по месту жительства, а не в условиях учреждения открытого типа, то закон позволяет </w:t>
      </w:r>
      <w:r w:rsidR="001B017C">
        <w:rPr>
          <w:rFonts w:ascii="Times New Roman" w:hAnsi="Times New Roman" w:cs="Times New Roman"/>
          <w:sz w:val="30"/>
          <w:szCs w:val="30"/>
        </w:rPr>
        <w:t>ставить вопрос о переводе лица, отбывающего ограничение свободы в ИУОТ, которое своим поведением доказало стремление к исправлению, н</w:t>
      </w:r>
      <w:r w:rsidR="00C53304">
        <w:rPr>
          <w:rFonts w:ascii="Times New Roman" w:hAnsi="Times New Roman" w:cs="Times New Roman"/>
          <w:sz w:val="30"/>
          <w:szCs w:val="30"/>
        </w:rPr>
        <w:t>а ограничение свободы без направления в ИУОТ.</w:t>
      </w:r>
    </w:p>
    <w:p w:rsidR="00C53304" w:rsidRDefault="00C53304" w:rsidP="00C53304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C07AC">
        <w:rPr>
          <w:rFonts w:ascii="Times New Roman" w:hAnsi="Times New Roman" w:cs="Times New Roman"/>
          <w:color w:val="000000" w:themeColor="text1"/>
          <w:sz w:val="30"/>
          <w:szCs w:val="30"/>
        </w:rPr>
        <w:t>Такой перевод является одной из мер поощрения, применяемых к осужденным к ограничению свободы, и не может быть признан ни заменой наказания более мягким, ни тем более досрочным освобождением от отбывания наказани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я.</w:t>
      </w:r>
    </w:p>
    <w:p w:rsidR="00C53304" w:rsidRDefault="00C53304" w:rsidP="00C53304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Согласно </w:t>
      </w:r>
      <w:proofErr w:type="gram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ч</w:t>
      </w:r>
      <w:proofErr w:type="gramEnd"/>
      <w:r>
        <w:rPr>
          <w:rFonts w:ascii="Times New Roman" w:hAnsi="Times New Roman" w:cs="Times New Roman"/>
          <w:color w:val="000000" w:themeColor="text1"/>
          <w:sz w:val="30"/>
          <w:szCs w:val="30"/>
        </w:rPr>
        <w:t>.2 ст. 402 Уголовно-процессуального кодекса перевод осужденного для</w:t>
      </w:r>
      <w:r w:rsidR="006C197E" w:rsidRPr="006C197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C197E">
        <w:rPr>
          <w:rFonts w:ascii="Times New Roman" w:hAnsi="Times New Roman" w:cs="Times New Roman"/>
          <w:color w:val="000000" w:themeColor="text1"/>
          <w:sz w:val="30"/>
          <w:szCs w:val="30"/>
        </w:rPr>
        <w:t>дальнейшего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отбывания наказания в виде ограничения свободы без направления в ИУОТ разрешается постановлением (определением) суда по месту отбывания наказания осужденным независимо от того, каким судом был постановлен приговор.</w:t>
      </w:r>
    </w:p>
    <w:p w:rsidR="00C53304" w:rsidRDefault="00C53304" w:rsidP="00C53304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Поскольку на территории </w:t>
      </w:r>
      <w:r w:rsidR="00F63B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Железнодорожного района </w:t>
      </w:r>
      <w:r w:rsidR="00826FE1">
        <w:rPr>
          <w:rFonts w:ascii="Times New Roman" w:hAnsi="Times New Roman" w:cs="Times New Roman"/>
          <w:color w:val="000000" w:themeColor="text1"/>
          <w:sz w:val="30"/>
          <w:szCs w:val="30"/>
        </w:rPr>
        <w:t>города Витебска находятся три исправительных учреждения открытого типа</w:t>
      </w:r>
      <w:r w:rsidR="00F63B55">
        <w:rPr>
          <w:rFonts w:ascii="Times New Roman" w:hAnsi="Times New Roman" w:cs="Times New Roman"/>
          <w:color w:val="000000" w:themeColor="text1"/>
          <w:sz w:val="30"/>
          <w:szCs w:val="30"/>
        </w:rPr>
        <w:t>, то вопросы перевода отбывающих наказание в данных учреждениях решаются судом района по представлению указанных учреждений</w:t>
      </w:r>
      <w:r w:rsidR="00CB07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участием прокурора</w:t>
      </w:r>
      <w:r w:rsidR="00F63B5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1F68B9" w:rsidRDefault="001F68B9" w:rsidP="00C53304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целях профилактики нарушения требований закона, порядка и условий отбывания наказания в виде ограничения свободы, предотвращения совершения правонарушений и преступлений, воспитания у осужденных стремления к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правопослушному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поведению</w:t>
      </w:r>
      <w:r w:rsidR="00830E04">
        <w:rPr>
          <w:rFonts w:ascii="Times New Roman" w:hAnsi="Times New Roman" w:cs="Times New Roman"/>
          <w:color w:val="000000" w:themeColor="text1"/>
          <w:sz w:val="30"/>
          <w:szCs w:val="30"/>
        </w:rPr>
        <w:t>, прокуратурой города Витебска и судом Железнодорожного района г</w:t>
      </w:r>
      <w:proofErr w:type="gramStart"/>
      <w:r w:rsidR="00830E04">
        <w:rPr>
          <w:rFonts w:ascii="Times New Roman" w:hAnsi="Times New Roman" w:cs="Times New Roman"/>
          <w:color w:val="000000" w:themeColor="text1"/>
          <w:sz w:val="30"/>
          <w:szCs w:val="30"/>
        </w:rPr>
        <w:t>.В</w:t>
      </w:r>
      <w:proofErr w:type="gramEnd"/>
      <w:r w:rsidR="00830E04">
        <w:rPr>
          <w:rFonts w:ascii="Times New Roman" w:hAnsi="Times New Roman" w:cs="Times New Roman"/>
          <w:color w:val="000000" w:themeColor="text1"/>
          <w:sz w:val="30"/>
          <w:szCs w:val="30"/>
        </w:rPr>
        <w:t>итебска достаточно широко используется практика рассмотрения указанных представлений в самих учреждени</w:t>
      </w:r>
      <w:r w:rsidR="00796CE6">
        <w:rPr>
          <w:rFonts w:ascii="Times New Roman" w:hAnsi="Times New Roman" w:cs="Times New Roman"/>
          <w:color w:val="000000" w:themeColor="text1"/>
          <w:sz w:val="30"/>
          <w:szCs w:val="30"/>
        </w:rPr>
        <w:t>ях</w:t>
      </w:r>
      <w:r w:rsidR="00830E0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присутствии отбывающих наказание лиц.</w:t>
      </w:r>
    </w:p>
    <w:p w:rsidR="00C53304" w:rsidRDefault="00830E04" w:rsidP="00C53304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Так, в 2018 году в выездном судебном заседании в помещениях ИУОТ № 9 и ИУОТ № 11 УДИН МВД Республики Беларусь по Витебской области судом района с участием прокурора в присутствии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представителя наблюдательной комиссии администрации района рассмотрено 31 представление о переводе осужденных для дальнейшего отбывания ограничения свободы без направления в ИУОТ, </w:t>
      </w:r>
      <w:r w:rsidR="00F70E2E">
        <w:rPr>
          <w:rFonts w:ascii="Times New Roman" w:hAnsi="Times New Roman" w:cs="Times New Roman"/>
          <w:color w:val="000000" w:themeColor="text1"/>
          <w:sz w:val="30"/>
          <w:szCs w:val="30"/>
        </w:rPr>
        <w:t>за истекший период 2019 года рассмотрено 14 указанных</w:t>
      </w:r>
      <w:r w:rsidR="004C65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представлений. </w:t>
      </w:r>
      <w:proofErr w:type="gramEnd"/>
    </w:p>
    <w:p w:rsidR="006C07AC" w:rsidRDefault="00F70E2E" w:rsidP="00F70E2E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В ходе рассмотрения данных представлений судом</w:t>
      </w:r>
      <w:r w:rsidR="004C65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исследуются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C07AC" w:rsidRPr="006C07AC">
        <w:rPr>
          <w:rFonts w:ascii="Times New Roman" w:hAnsi="Times New Roman" w:cs="Times New Roman"/>
          <w:color w:val="000000" w:themeColor="text1"/>
          <w:sz w:val="30"/>
          <w:szCs w:val="30"/>
        </w:rPr>
        <w:t>все заслуживающие внимания обстоятельства, подтверждающие достижение осужденным оп</w:t>
      </w:r>
      <w:r w:rsidR="00AD67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ределенной степени исправления, в частности, </w:t>
      </w:r>
      <w:r w:rsidR="004C65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D67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характеристики осужденного, </w:t>
      </w:r>
      <w:r w:rsidR="00796CE6">
        <w:rPr>
          <w:rFonts w:ascii="Times New Roman" w:hAnsi="Times New Roman" w:cs="Times New Roman"/>
          <w:color w:val="000000" w:themeColor="text1"/>
          <w:sz w:val="30"/>
          <w:szCs w:val="30"/>
        </w:rPr>
        <w:t>наличие места</w:t>
      </w:r>
      <w:r w:rsidR="00AD67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работы или учебы</w:t>
      </w:r>
      <w:r w:rsidR="004C65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поощрений, отсутствие нарушений порядка и условий отбывания наказания, взысканий, участие в общественной жизни учреждения, погашение исковых требований по приговору, наличие реальных планом на будущее, постоянного места жительства, </w:t>
      </w:r>
      <w:r w:rsidR="006C07AC" w:rsidRPr="006C07AC">
        <w:rPr>
          <w:rFonts w:ascii="Times New Roman" w:hAnsi="Times New Roman" w:cs="Times New Roman"/>
          <w:color w:val="000000" w:themeColor="text1"/>
          <w:sz w:val="30"/>
          <w:szCs w:val="30"/>
        </w:rPr>
        <w:t>гарантии правопослушного о</w:t>
      </w:r>
      <w:r w:rsidR="00AD677B">
        <w:rPr>
          <w:rFonts w:ascii="Times New Roman" w:hAnsi="Times New Roman" w:cs="Times New Roman"/>
          <w:color w:val="000000" w:themeColor="text1"/>
          <w:sz w:val="30"/>
          <w:szCs w:val="30"/>
        </w:rPr>
        <w:t>браза жизни после освобождения</w:t>
      </w:r>
      <w:r w:rsidR="004C656E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proofErr w:type="gramEnd"/>
    </w:p>
    <w:p w:rsidR="004C656E" w:rsidRDefault="004C656E" w:rsidP="00F70E2E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Присутствующие</w:t>
      </w:r>
      <w:proofErr w:type="gram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 рассмотрении материала осужденные наблюдают реальные примеры возможности перевода на ограничение свободы без направления в ИУОТ при добросовестном отношении к возложенным на них обязанностей и стремлении </w:t>
      </w:r>
      <w:r w:rsidR="00B349AA">
        <w:rPr>
          <w:rFonts w:ascii="Times New Roman" w:hAnsi="Times New Roman" w:cs="Times New Roman"/>
          <w:color w:val="000000" w:themeColor="text1"/>
          <w:sz w:val="30"/>
          <w:szCs w:val="30"/>
        </w:rPr>
        <w:t>к законопослушному поведению.</w:t>
      </w:r>
    </w:p>
    <w:p w:rsidR="00EC6939" w:rsidRPr="00D053E1" w:rsidRDefault="000308FD" w:rsidP="00D053E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Все рассмотренные в выездных судебных заседаниях представления данной категории признаны судом с учетом высказанного мнения  прокурора обоснованными, осужденные переведены для дальнейшего отбывания наказания на ограничение</w:t>
      </w:r>
      <w:r w:rsidR="00796CE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свободы без направления в ИУОТ.</w:t>
      </w:r>
    </w:p>
    <w:p w:rsidR="00D053E1" w:rsidRDefault="00D053E1" w:rsidP="00D053E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</w:pPr>
    </w:p>
    <w:p w:rsidR="00D053E1" w:rsidRDefault="00D053E1" w:rsidP="00D053E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Старший помощник </w:t>
      </w:r>
    </w:p>
    <w:p w:rsidR="00D053E1" w:rsidRDefault="00D053E1" w:rsidP="00D053E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прокурора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  <w:t>города</w:t>
      </w:r>
    </w:p>
    <w:p w:rsidR="00D053E1" w:rsidRPr="00D053E1" w:rsidRDefault="00D053E1" w:rsidP="00D053E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младший советник юстиции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  <w:t xml:space="preserve">О.Т.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Януш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</w:p>
    <w:sectPr w:rsidR="00D053E1" w:rsidRPr="00D053E1" w:rsidSect="00CB7771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D86" w:rsidRDefault="00E96D86" w:rsidP="00E96D86">
      <w:r>
        <w:separator/>
      </w:r>
    </w:p>
  </w:endnote>
  <w:endnote w:type="continuationSeparator" w:id="1">
    <w:p w:rsidR="00E96D86" w:rsidRDefault="00E96D86" w:rsidP="00E96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D86" w:rsidRDefault="00E96D86" w:rsidP="00E96D86">
      <w:r>
        <w:separator/>
      </w:r>
    </w:p>
  </w:footnote>
  <w:footnote w:type="continuationSeparator" w:id="1">
    <w:p w:rsidR="00E96D86" w:rsidRDefault="00E96D86" w:rsidP="00E96D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7AC"/>
    <w:rsid w:val="000308FD"/>
    <w:rsid w:val="00070917"/>
    <w:rsid w:val="001615DF"/>
    <w:rsid w:val="001B017C"/>
    <w:rsid w:val="001F68B9"/>
    <w:rsid w:val="003646A9"/>
    <w:rsid w:val="004843EF"/>
    <w:rsid w:val="004C656E"/>
    <w:rsid w:val="006C07AC"/>
    <w:rsid w:val="006C197E"/>
    <w:rsid w:val="00721D8F"/>
    <w:rsid w:val="00796CE6"/>
    <w:rsid w:val="007E11C1"/>
    <w:rsid w:val="00810F4E"/>
    <w:rsid w:val="00826FE1"/>
    <w:rsid w:val="00830E04"/>
    <w:rsid w:val="00AD677B"/>
    <w:rsid w:val="00B349AA"/>
    <w:rsid w:val="00B53DA8"/>
    <w:rsid w:val="00C53304"/>
    <w:rsid w:val="00CB0756"/>
    <w:rsid w:val="00CE611A"/>
    <w:rsid w:val="00D053E1"/>
    <w:rsid w:val="00E96D86"/>
    <w:rsid w:val="00EC6939"/>
    <w:rsid w:val="00F63B55"/>
    <w:rsid w:val="00F7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6D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6D86"/>
  </w:style>
  <w:style w:type="paragraph" w:styleId="a5">
    <w:name w:val="footer"/>
    <w:basedOn w:val="a"/>
    <w:link w:val="a6"/>
    <w:uiPriority w:val="99"/>
    <w:semiHidden/>
    <w:unhideWhenUsed/>
    <w:rsid w:val="00E96D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6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390FE5-98B8-48E9-AFB9-07B50AEC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XCV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pc23</dc:creator>
  <cp:keywords/>
  <dc:description/>
  <cp:lastModifiedBy>pc23</cp:lastModifiedBy>
  <cp:revision>4</cp:revision>
  <cp:lastPrinted>2019-03-27T06:48:00Z</cp:lastPrinted>
  <dcterms:created xsi:type="dcterms:W3CDTF">2019-03-26T09:34:00Z</dcterms:created>
  <dcterms:modified xsi:type="dcterms:W3CDTF">2019-03-27T06:51:00Z</dcterms:modified>
</cp:coreProperties>
</file>