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1CCEC" w14:textId="77777777"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14:paraId="65CF53B9" w14:textId="77777777"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14:paraId="5DCBBFD0" w14:textId="77777777"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14:paraId="570E8A37" w14:textId="77777777" w:rsidTr="00F20ED6">
        <w:tc>
          <w:tcPr>
            <w:tcW w:w="567" w:type="dxa"/>
            <w:shd w:val="clear" w:color="auto" w:fill="auto"/>
            <w:vAlign w:val="center"/>
          </w:tcPr>
          <w:p w14:paraId="6C8A8612" w14:textId="77777777"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№ п/п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94655E1" w14:textId="77777777"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14:paraId="3A595D99" w14:textId="77777777"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688DA7" w14:textId="77777777"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0EF5B0" w14:textId="77777777" w:rsidR="00F20ED6" w:rsidRPr="00CA254F" w:rsidRDefault="00F20ED6" w:rsidP="00DD5E07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  <w:r w:rsidR="00DD5E07">
              <w:rPr>
                <w:rFonts w:eastAsia="Calibri"/>
              </w:rPr>
              <w:t>части сооружения (плиточного покрытия)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FF45FB8" w14:textId="77777777"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</w:t>
            </w:r>
            <w:proofErr w:type="spellEnd"/>
            <w:r w:rsidRPr="00CA254F">
              <w:rPr>
                <w:rFonts w:eastAsia="Calibri"/>
              </w:rPr>
              <w:t>-ная</w:t>
            </w:r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D08D634" w14:textId="77777777"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14:paraId="7180EAB5" w14:textId="77777777" w:rsidTr="00F20ED6">
        <w:tc>
          <w:tcPr>
            <w:tcW w:w="567" w:type="dxa"/>
            <w:shd w:val="clear" w:color="auto" w:fill="auto"/>
            <w:vAlign w:val="center"/>
          </w:tcPr>
          <w:p w14:paraId="63D94D99" w14:textId="77777777"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282DCD2" w14:textId="77777777" w:rsidR="00F20ED6" w:rsidRPr="00055203" w:rsidRDefault="00F20ED6" w:rsidP="009569AB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ул. Замковая, вблизи дома № 19, арендуемой площадью </w:t>
            </w:r>
            <w:r>
              <w:t xml:space="preserve">         </w:t>
            </w:r>
            <w:r w:rsidRPr="00055203">
              <w:t xml:space="preserve">70 кв. м., сроком на 3 </w:t>
            </w:r>
            <w:proofErr w:type="gramStart"/>
            <w:r w:rsidRPr="00055203">
              <w:t>года  для</w:t>
            </w:r>
            <w:proofErr w:type="gramEnd"/>
            <w:r w:rsidRPr="00055203">
              <w:t xml:space="preserve"> размещения торгового </w:t>
            </w:r>
            <w:r>
              <w:t>павильона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5E2FE5" w14:textId="77777777" w:rsidR="00F20ED6" w:rsidRPr="00055203" w:rsidRDefault="00F20ED6" w:rsidP="00DD5E07">
            <w:pPr>
              <w:ind w:left="-108"/>
              <w:contextualSpacing/>
            </w:pPr>
            <w:r>
              <w:t xml:space="preserve">1. </w:t>
            </w:r>
            <w:r w:rsidRPr="00055203">
              <w:t>соблюдени</w:t>
            </w:r>
            <w:r>
              <w:t>е</w:t>
            </w:r>
            <w:r w:rsidRPr="00055203">
              <w:t xml:space="preserve"> Правил продажи отдельных видов товаров и осуществления общественного питания, утвержденных постановлением Совета Министров Республики Беларусь от 22.07.2014 № 703;</w:t>
            </w:r>
          </w:p>
          <w:p w14:paraId="6560223B" w14:textId="77777777" w:rsidR="00F20ED6" w:rsidRPr="00055203" w:rsidRDefault="00F20ED6" w:rsidP="00DC7292">
            <w:pPr>
              <w:ind w:left="-108"/>
              <w:contextualSpacing/>
            </w:pPr>
            <w:r>
              <w:t xml:space="preserve">2. </w:t>
            </w:r>
            <w:r w:rsidRPr="00055203">
              <w:t xml:space="preserve">устройство торгового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утвержденных решением Витебского городского исполнительного комитета от 14.04.2022 № 346 </w:t>
            </w:r>
            <w:r w:rsidR="00B43673">
              <w:br/>
            </w:r>
            <w:r w:rsidRPr="00055203">
              <w:t>«Об установлении требований»;</w:t>
            </w:r>
          </w:p>
          <w:p w14:paraId="340E1A8F" w14:textId="77777777" w:rsidR="00F20ED6" w:rsidRPr="00055203" w:rsidRDefault="00F20ED6" w:rsidP="00DC7292">
            <w:pPr>
              <w:numPr>
                <w:ilvl w:val="1"/>
                <w:numId w:val="12"/>
              </w:numPr>
              <w:ind w:left="-108"/>
              <w:contextualSpacing/>
            </w:pPr>
            <w:r>
              <w:t xml:space="preserve">3. </w:t>
            </w:r>
            <w:r w:rsidRPr="00055203">
              <w:t>установк</w:t>
            </w:r>
            <w:r>
              <w:t>а</w:t>
            </w:r>
            <w:r w:rsidRPr="00055203">
              <w:t xml:space="preserve"> нестационарного торгового объекта в соответствии с эскизом, указанным в приложении 2 к решению № 183 (прилагается);</w:t>
            </w:r>
          </w:p>
          <w:p w14:paraId="1C1DB3B9" w14:textId="77777777" w:rsidR="00F20ED6" w:rsidRPr="00055203" w:rsidRDefault="00F20ED6" w:rsidP="00DC7292">
            <w:pPr>
              <w:ind w:left="-108"/>
              <w:contextualSpacing/>
            </w:pPr>
            <w:r>
              <w:t xml:space="preserve">4. </w:t>
            </w:r>
            <w:r w:rsidRPr="00055203">
              <w:t>заключени</w:t>
            </w:r>
            <w:r>
              <w:t>е</w:t>
            </w:r>
            <w:r w:rsidRPr="00055203">
              <w:t xml:space="preserve"> договоров с обслуживающей организацией на снабжение электроэнергией, уборку прилегающей территории и вывоз мусора;</w:t>
            </w:r>
          </w:p>
          <w:p w14:paraId="3A847688" w14:textId="77777777" w:rsidR="00F20ED6" w:rsidRPr="00055203" w:rsidRDefault="00F20ED6" w:rsidP="00F20ED6">
            <w:pPr>
              <w:pStyle w:val="a5"/>
              <w:numPr>
                <w:ilvl w:val="0"/>
                <w:numId w:val="13"/>
              </w:numPr>
              <w:tabs>
                <w:tab w:val="left" w:pos="175"/>
              </w:tabs>
              <w:ind w:left="-108" w:firstLine="0"/>
            </w:pPr>
            <w:r w:rsidRPr="00055203">
              <w:t>односторонн</w:t>
            </w:r>
            <w:r>
              <w:t>ий</w:t>
            </w:r>
            <w:r w:rsidRPr="00055203">
              <w:t xml:space="preserve"> отказ от исполнения договора аренды в случаях:</w:t>
            </w:r>
          </w:p>
          <w:p w14:paraId="06C40D56" w14:textId="77777777" w:rsidR="00F20ED6" w:rsidRPr="00055203" w:rsidRDefault="00F20ED6" w:rsidP="00DC7292">
            <w:pPr>
              <w:ind w:left="-108"/>
              <w:contextualSpacing/>
            </w:pPr>
            <w:r w:rsidRPr="00055203">
              <w:t xml:space="preserve">5.1 несоблюдения условий </w:t>
            </w:r>
            <w:r>
              <w:t xml:space="preserve">пунктов </w:t>
            </w:r>
            <w:r w:rsidRPr="00055203">
              <w:t>2</w:t>
            </w:r>
            <w:r>
              <w:t>,</w:t>
            </w:r>
            <w:r w:rsidRPr="00055203">
              <w:t xml:space="preserve"> </w:t>
            </w:r>
            <w:r>
              <w:t xml:space="preserve">3 </w:t>
            </w:r>
            <w:r w:rsidRPr="00F20ED6">
              <w:t>настоящих условий;</w:t>
            </w:r>
          </w:p>
          <w:p w14:paraId="2A404C1F" w14:textId="77777777" w:rsidR="00F20ED6" w:rsidRPr="00055203" w:rsidRDefault="00F20ED6" w:rsidP="00DC7292">
            <w:pPr>
              <w:ind w:left="-108"/>
              <w:contextualSpacing/>
            </w:pPr>
            <w:r w:rsidRPr="00055203">
              <w:t>5.2 наличия задолженности по арендным и иным платежам более двух месяцев подряд по истечении установленного договором срока платежа;</w:t>
            </w:r>
          </w:p>
          <w:p w14:paraId="7FB51DB8" w14:textId="77777777" w:rsidR="00F20ED6" w:rsidRPr="00055203" w:rsidRDefault="00F20ED6" w:rsidP="00DC7292">
            <w:pPr>
              <w:ind w:left="-108"/>
              <w:contextualSpacing/>
            </w:pPr>
            <w:r w:rsidRPr="00055203">
              <w:t>5.3 самовольного (без согласования с собственником имущества) размещения дополнительного оборудования за пределами объекта;</w:t>
            </w:r>
          </w:p>
          <w:p w14:paraId="62422197" w14:textId="77777777" w:rsidR="00F20ED6" w:rsidRDefault="00F20ED6" w:rsidP="00DC7292">
            <w:pPr>
              <w:ind w:left="-108"/>
              <w:contextualSpacing/>
            </w:pPr>
            <w:r w:rsidRPr="00055203">
              <w:t>5.4 необходимости использования площадки для нужд города с предоставлением иной площадки</w:t>
            </w:r>
          </w:p>
          <w:p w14:paraId="1E0F808A" w14:textId="77777777" w:rsidR="00F20ED6" w:rsidRPr="00CA254F" w:rsidRDefault="00F20ED6" w:rsidP="00DD5E07">
            <w:pPr>
              <w:ind w:left="-108"/>
              <w:contextualSpacing/>
            </w:pPr>
            <w:r w:rsidRPr="00F20ED6">
              <w:t>6. указания арендодателем  точного месторасположения объекта при его размещении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C2EA13" w14:textId="77777777" w:rsidR="00F20ED6" w:rsidRPr="00CA254F" w:rsidRDefault="00DD5E07" w:rsidP="00F20ED6">
            <w:pPr>
              <w:jc w:val="center"/>
            </w:pPr>
            <w:r>
              <w:t>Павильон (киоск)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79AC0BA" w14:textId="77777777" w:rsidR="00F20ED6" w:rsidRPr="00CA254F" w:rsidRDefault="00F20ED6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250,38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6E09A02" w14:textId="77777777" w:rsidR="00F20ED6" w:rsidRPr="00CA254F" w:rsidRDefault="00F20ED6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250,38</w:t>
            </w:r>
          </w:p>
        </w:tc>
      </w:tr>
    </w:tbl>
    <w:p w14:paraId="79B9137E" w14:textId="77777777"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D6131B">
        <w:rPr>
          <w:bCs/>
        </w:rPr>
        <w:t>04</w:t>
      </w:r>
      <w:r w:rsidR="00055203">
        <w:rPr>
          <w:bCs/>
        </w:rPr>
        <w:t>.0</w:t>
      </w:r>
      <w:r w:rsidR="00D6131B">
        <w:rPr>
          <w:bCs/>
        </w:rPr>
        <w:t>5</w:t>
      </w:r>
      <w:r w:rsidR="00055203">
        <w:rPr>
          <w:bCs/>
        </w:rPr>
        <w:t xml:space="preserve">.2026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14:paraId="4C2DBEC9" w14:textId="77777777"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14:paraId="11FD0229" w14:textId="77777777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  <w:bCs/>
        </w:rPr>
        <w:lastRenderedPageBreak/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«Белорусская универсальная товарная биржа».</w:t>
      </w:r>
    </w:p>
    <w:p w14:paraId="324889E8" w14:textId="77777777" w:rsidR="004D5CB1" w:rsidRPr="005B71AB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Обязательные условия электронных торгов</w:t>
      </w:r>
      <w:r w:rsidRPr="005B71AB">
        <w:rPr>
          <w:bCs/>
          <w:color w:val="000000"/>
        </w:rPr>
        <w:t xml:space="preserve">: </w:t>
      </w:r>
      <w:r w:rsidR="001D74BB">
        <w:rPr>
          <w:bCs/>
          <w:color w:val="000000"/>
        </w:rPr>
        <w:t>С</w:t>
      </w:r>
      <w:r w:rsidR="001D74BB" w:rsidRPr="00055203">
        <w:t>облюдени</w:t>
      </w:r>
      <w:r w:rsidR="001D74BB">
        <w:t>е</w:t>
      </w:r>
      <w:r w:rsidR="001D74BB" w:rsidRPr="00055203">
        <w:t xml:space="preserve"> Правил продажи отдельных видов товаров и осуществления общественного питания, утвержденных постановлением Совета Министров Республики Беларусь от 22.07.2014 № 703</w:t>
      </w:r>
      <w:r w:rsidR="001D74BB">
        <w:t xml:space="preserve">, </w:t>
      </w:r>
      <w:r w:rsidR="001D74BB" w:rsidRPr="001D74BB">
        <w:t xml:space="preserve">устройство торгового объекта </w:t>
      </w:r>
      <w:r w:rsidR="00DD5E07">
        <w:br/>
      </w:r>
      <w:r w:rsidR="001D74BB" w:rsidRPr="001D74BB">
        <w:t xml:space="preserve">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утвержденных решением Витебского городского исполнительного комитета </w:t>
      </w:r>
      <w:r w:rsidR="00DD5E07">
        <w:br/>
      </w:r>
      <w:r w:rsidR="001D74BB" w:rsidRPr="001D74BB">
        <w:t>от 14.04.2022 № 346 «Об установлении требований»</w:t>
      </w:r>
      <w:r w:rsidR="001D74BB">
        <w:t xml:space="preserve">, </w:t>
      </w:r>
      <w:r w:rsidR="001D74BB" w:rsidRPr="001D74BB">
        <w:t xml:space="preserve">установка нестационарного торгового объекта в соответствии с эскизом, указанным </w:t>
      </w:r>
      <w:r w:rsidR="00DD5E07">
        <w:br/>
      </w:r>
      <w:r w:rsidR="001D74BB" w:rsidRPr="001D74BB">
        <w:t>в приложении 2 к решению № 183 (прилагается)</w:t>
      </w:r>
      <w:r w:rsidR="00B43673">
        <w:rPr>
          <w:bCs/>
          <w:color w:val="000000"/>
        </w:rPr>
        <w:t xml:space="preserve">, </w:t>
      </w:r>
    </w:p>
    <w:p w14:paraId="23DF46CD" w14:textId="77777777"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</w:t>
      </w:r>
      <w:r w:rsidR="00DD5E07">
        <w:rPr>
          <w:color w:val="000000"/>
        </w:rPr>
        <w:br/>
      </w:r>
      <w:r w:rsidR="00055203">
        <w:rPr>
          <w:color w:val="000000"/>
        </w:rPr>
        <w:t xml:space="preserve">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14:paraId="47ABDED2" w14:textId="77777777"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1" w:name="_Hlk204101714"/>
      <w:r w:rsidRPr="005B71AB">
        <w:t>ОАО «Белорусская универсальная товарная биржа»</w:t>
      </w:r>
      <w:bookmarkEnd w:id="1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14:paraId="278FE88B" w14:textId="77777777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>торгах перечисляется на текущий (расчетный) банковский счет № BY60AKBB30120000066940000000 в ОАО «АСБ Беларусбанк», код AKBBBY2X, УНП 190542056, получатель платежа – ОАО «Белорусская универсальная товарная биржа».</w:t>
      </w:r>
    </w:p>
    <w:p w14:paraId="56D8F68F" w14:textId="77777777"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14:paraId="5C77B286" w14:textId="77777777"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лот(ы) № _____ по заявлению № _____</w:t>
      </w:r>
      <w:r w:rsidRPr="005B71AB">
        <w:rPr>
          <w:color w:val="362B36"/>
        </w:rPr>
        <w:t>».</w:t>
      </w:r>
    </w:p>
    <w:p w14:paraId="7708B211" w14:textId="77777777"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244BDA">
        <w:t>документами:</w:t>
      </w:r>
      <w:r w:rsidR="004D2B22">
        <w:t xml:space="preserve"> </w:t>
      </w:r>
      <w:r w:rsidR="00CA3B48" w:rsidRPr="00CA3B48">
        <w:rPr>
          <w:b/>
        </w:rPr>
        <w:t>28</w:t>
      </w:r>
      <w:r w:rsidR="00271DB0" w:rsidRPr="00CA3B48">
        <w:rPr>
          <w:b/>
        </w:rPr>
        <w:t>.0</w:t>
      </w:r>
      <w:r w:rsidR="00CA3B48" w:rsidRPr="00CA3B48">
        <w:rPr>
          <w:b/>
        </w:rPr>
        <w:t>4</w:t>
      </w:r>
      <w:r w:rsidR="00271DB0" w:rsidRPr="00CA3B48">
        <w:rPr>
          <w:b/>
        </w:rPr>
        <w:t>.2026</w:t>
      </w:r>
      <w:r w:rsidRPr="00CA3B48">
        <w:rPr>
          <w:b/>
        </w:rPr>
        <w:t xml:space="preserve"> до 15:00.</w:t>
      </w:r>
    </w:p>
    <w:p w14:paraId="23A42BE4" w14:textId="77777777"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несостоявшимися</w:t>
      </w:r>
      <w:r w:rsidR="00F07E2F" w:rsidRPr="005B71AB">
        <w:t>.</w:t>
      </w:r>
    </w:p>
    <w:p w14:paraId="6C348B17" w14:textId="77777777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14:paraId="36C8D336" w14:textId="77777777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14:paraId="515BA126" w14:textId="77777777"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14:paraId="4342032D" w14:textId="77777777"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14:paraId="56809D0E" w14:textId="77777777"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Pr="005B71AB">
        <w:rPr>
          <w:color w:val="000000"/>
        </w:rPr>
        <w:t xml:space="preserve">3 года. По истечении срока действия договор </w:t>
      </w:r>
      <w:r w:rsidR="007B2425">
        <w:rPr>
          <w:color w:val="000000"/>
        </w:rPr>
        <w:t xml:space="preserve">аренды </w:t>
      </w:r>
      <w:r w:rsidRPr="005B71AB">
        <w:rPr>
          <w:color w:val="000000"/>
        </w:rPr>
        <w:t>заключается на новый срок в соответствии со статьей 592 Гражданского Кодекса Республики Беларусь.</w:t>
      </w:r>
    </w:p>
    <w:p w14:paraId="1F15F569" w14:textId="77777777" w:rsidR="007400E9" w:rsidRPr="005B71AB" w:rsidRDefault="005E4B95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color w:val="000000"/>
        </w:rPr>
        <w:t xml:space="preserve">Участник </w:t>
      </w:r>
      <w:r w:rsidR="007B2425">
        <w:rPr>
          <w:b/>
          <w:color w:val="000000"/>
        </w:rPr>
        <w:t>электронных торгов</w:t>
      </w:r>
      <w:r w:rsidRPr="005B71AB">
        <w:rPr>
          <w:b/>
          <w:color w:val="000000"/>
        </w:rPr>
        <w:t xml:space="preserve"> до начала </w:t>
      </w:r>
      <w:r w:rsidR="007B2425">
        <w:rPr>
          <w:b/>
          <w:color w:val="000000"/>
        </w:rPr>
        <w:t>их</w:t>
      </w:r>
      <w:r w:rsidRPr="005B71AB">
        <w:rPr>
          <w:b/>
          <w:color w:val="000000"/>
        </w:rPr>
        <w:t xml:space="preserve"> проведения обязан выяснить у арендодателя</w:t>
      </w:r>
      <w:r w:rsidR="0077512E" w:rsidRPr="005B71AB">
        <w:rPr>
          <w:bCs/>
          <w:color w:val="000000"/>
        </w:rPr>
        <w:t xml:space="preserve"> в</w:t>
      </w:r>
      <w:r w:rsidR="00A54DEF" w:rsidRPr="005B71AB">
        <w:rPr>
          <w:color w:val="000000"/>
        </w:rPr>
        <w:t xml:space="preserve">озможность </w:t>
      </w:r>
      <w:r w:rsidRPr="005B71AB">
        <w:rPr>
          <w:color w:val="000000"/>
        </w:rPr>
        <w:t>использования помещения под планируемые виды деятельности, в том числе с учетом санитарных и противопожарных норм</w:t>
      </w:r>
      <w:r w:rsidR="007400E9" w:rsidRPr="005B71AB">
        <w:rPr>
          <w:color w:val="000000"/>
        </w:rPr>
        <w:t>.</w:t>
      </w:r>
    </w:p>
    <w:p w14:paraId="28747006" w14:textId="77777777"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14:paraId="15FA5679" w14:textId="77777777"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lastRenderedPageBreak/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несостоявшимися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14:paraId="3FD40D97" w14:textId="7DE34429" w:rsidR="005C3E88" w:rsidRDefault="005E4B95" w:rsidP="004076EF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 xml:space="preserve">Срок 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>или о признании электронных торгов несостоявшимися</w:t>
      </w:r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p w14:paraId="18A8368A" w14:textId="2DF4D072" w:rsidR="00B43673" w:rsidRPr="005B71AB" w:rsidRDefault="00A33819" w:rsidP="00A33819">
      <w:pPr>
        <w:ind w:left="-426" w:firstLine="710"/>
        <w:contextualSpacing/>
        <w:jc w:val="center"/>
        <w:rPr>
          <w:b/>
        </w:rPr>
      </w:pPr>
      <w:r>
        <w:rPr>
          <w:noProof/>
        </w:rPr>
        <w:drawing>
          <wp:inline distT="0" distB="0" distL="114300" distR="114300" wp14:anchorId="36ED5E22" wp14:editId="3AC05D5D">
            <wp:extent cx="2847975" cy="5000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/>
                    <a:srcRect l="14625" t="3678" r="12912" b="417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43673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 w15:restartNumberingAfterBreak="0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6" w15:restartNumberingAfterBreak="0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1" w15:restartNumberingAfterBreak="0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5535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3341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15988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4218F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3819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43673"/>
    <w:rsid w:val="00B43D99"/>
    <w:rsid w:val="00B476E6"/>
    <w:rsid w:val="00B52CEF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D5E07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E71E9"/>
  <w15:docId w15:val="{85659745-51B7-4A16-A987-10B0CCE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EB2F-4ECA-417C-BD29-EAB4CD20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k208</cp:lastModifiedBy>
  <cp:revision>4</cp:revision>
  <cp:lastPrinted>2026-03-31T10:14:00Z</cp:lastPrinted>
  <dcterms:created xsi:type="dcterms:W3CDTF">2026-04-02T13:29:00Z</dcterms:created>
  <dcterms:modified xsi:type="dcterms:W3CDTF">2026-04-03T05:22:00Z</dcterms:modified>
</cp:coreProperties>
</file>