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A8" w:rsidRPr="00F71DCD" w:rsidRDefault="006053A8" w:rsidP="00865479">
      <w:pPr>
        <w:pStyle w:val="a00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bookmarkStart w:id="0" w:name="a1"/>
      <w:bookmarkStart w:id="1" w:name="a10"/>
      <w:bookmarkEnd w:id="0"/>
      <w:bookmarkEnd w:id="1"/>
      <w:r w:rsidRPr="00F71DCD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Обязанности владельца домашних животных</w:t>
      </w:r>
    </w:p>
    <w:p w:rsidR="006053A8" w:rsidRPr="00F71DCD" w:rsidRDefault="006053A8">
      <w:pPr>
        <w:pStyle w:val="justify"/>
        <w:rPr>
          <w:rFonts w:ascii="Times New Roman" w:hAnsi="Times New Roman" w:cs="Times New Roman"/>
          <w:color w:val="000000"/>
        </w:rPr>
      </w:pPr>
      <w:r w:rsidRPr="00F71DCD">
        <w:rPr>
          <w:rFonts w:ascii="Times New Roman" w:hAnsi="Times New Roman" w:cs="Times New Roman"/>
          <w:color w:val="000000"/>
        </w:rPr>
        <w:t>Если в доме появилась собака или кошка, нужно:</w:t>
      </w:r>
    </w:p>
    <w:p w:rsidR="006053A8" w:rsidRPr="00F71DCD" w:rsidRDefault="006053A8">
      <w:pPr>
        <w:pStyle w:val="listtext1"/>
        <w:rPr>
          <w:rFonts w:ascii="Times New Roman" w:hAnsi="Times New Roman" w:cs="Times New Roman"/>
          <w:color w:val="000000"/>
        </w:rPr>
      </w:pPr>
      <w:r w:rsidRPr="00F71DCD">
        <w:rPr>
          <w:rFonts w:ascii="Times New Roman" w:hAnsi="Times New Roman" w:cs="Times New Roman"/>
          <w:color w:val="000000"/>
        </w:rPr>
        <w:t xml:space="preserve">• </w:t>
      </w:r>
      <w:r w:rsidRPr="00F71DCD">
        <w:rPr>
          <w:rFonts w:ascii="Times New Roman" w:hAnsi="Times New Roman" w:cs="Times New Roman"/>
          <w:b/>
          <w:bCs/>
          <w:color w:val="000000"/>
        </w:rPr>
        <w:t>в течение 3 дней зарегистрировать животное</w:t>
      </w:r>
      <w:r w:rsidRPr="00F71DCD">
        <w:rPr>
          <w:rFonts w:ascii="Times New Roman" w:hAnsi="Times New Roman" w:cs="Times New Roman"/>
          <w:color w:val="000000"/>
        </w:rPr>
        <w:t>, написав заявлен</w:t>
      </w:r>
      <w:r w:rsidR="00E02141">
        <w:rPr>
          <w:rFonts w:ascii="Times New Roman" w:hAnsi="Times New Roman" w:cs="Times New Roman"/>
          <w:color w:val="000000"/>
        </w:rPr>
        <w:t xml:space="preserve">ие в службе «одно окно» </w:t>
      </w:r>
      <w:r w:rsidRPr="00F71DCD">
        <w:rPr>
          <w:rFonts w:ascii="Times New Roman" w:hAnsi="Times New Roman" w:cs="Times New Roman"/>
          <w:color w:val="000000"/>
        </w:rPr>
        <w:t>местной администрации района в городе (подп.17.7 п.17 Перечня административных процедур, осуществляемых государственными органами и иными организациями по заявлениям граждан, утв. Указом от 26.04.2010 № 200).</w:t>
      </w:r>
    </w:p>
    <w:p w:rsidR="00F71DCD" w:rsidRPr="00F71DCD" w:rsidRDefault="00F71DCD" w:rsidP="00F71DCD">
      <w:pPr>
        <w:pStyle w:val="listtext1"/>
        <w:tabs>
          <w:tab w:val="left" w:pos="4455"/>
        </w:tabs>
        <w:ind w:left="0"/>
        <w:rPr>
          <w:rFonts w:ascii="Times New Roman" w:hAnsi="Times New Roman" w:cs="Times New Roman"/>
          <w:b/>
          <w:color w:val="000000"/>
        </w:rPr>
      </w:pPr>
      <w:r w:rsidRPr="00F71DCD">
        <w:rPr>
          <w:rFonts w:ascii="Times New Roman" w:hAnsi="Times New Roman" w:cs="Times New Roman"/>
          <w:color w:val="000000"/>
        </w:rPr>
        <w:tab/>
      </w:r>
      <w:r w:rsidRPr="00F71DCD">
        <w:rPr>
          <w:rFonts w:ascii="Times New Roman" w:hAnsi="Times New Roman" w:cs="Times New Roman"/>
          <w:b/>
          <w:color w:val="000000"/>
        </w:rPr>
        <w:t>Перечень документов</w:t>
      </w:r>
    </w:p>
    <w:tbl>
      <w:tblPr>
        <w:tblW w:w="5435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4"/>
        <w:gridCol w:w="2089"/>
        <w:gridCol w:w="3715"/>
        <w:gridCol w:w="1326"/>
        <w:gridCol w:w="2143"/>
      </w:tblGrid>
      <w:tr w:rsidR="00F71DCD" w:rsidRPr="00F71DCD" w:rsidTr="00F71DCD">
        <w:trPr>
          <w:trHeight w:val="238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17.7. Регистрация животного-компаньона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F71DCD" w:rsidRPr="00F71DCD" w:rsidRDefault="00377F11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F71DCD" w:rsidRPr="00F71DC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паспорт</w:t>
              </w:r>
            </w:hyperlink>
            <w:r w:rsidR="00F71DCD"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или иной документ, удостоверяющий личность владельца животного-компаньона</w:t>
            </w:r>
          </w:p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копия удостоверения, подтверждающего прохождение специальных курсов, либо копия удостоверения, подтверждающего наличие на момент регистрации принадлежащей владельцу собаки квалификации специалиста служебного собаководства, – для регистрации собаки, требующей особой ответственности владельца, опасной собаки</w:t>
            </w:r>
          </w:p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копия документа, подтверждающего совершение сделки, предметом которой является собака, – для регистрации собаки, требующей особой ответственности владельца, опасной собаки (при совершении сделки после 31 декабря 2024 г.)</w:t>
            </w:r>
          </w:p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копия судебного постановления или решения уполномоченного государственного органа, подтверждающего, что собака является опасной, – для регистрации опасной собаки</w:t>
            </w:r>
          </w:p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письменное согласие всех совершеннолетних лиц, проживающих в квартире многоквартирного или блокированного жилого дома, одноквартирном жилом доме, – в случае регистрации животного-компаньона в квартире многоквартирного или блокированного жилого дома, одноквартирном жилом доме, где проживают несколько собственников (нанимателей)</w:t>
            </w:r>
          </w:p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письменное согласие </w:t>
            </w:r>
            <w:proofErr w:type="spellStart"/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наймодателя</w:t>
            </w:r>
            <w:proofErr w:type="spellEnd"/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– в случае регистрации животного-компаньона в квартире многоквартирного или блокированного жилого дома, одноквартирном жилом доме, </w:t>
            </w:r>
            <w:proofErr w:type="gramStart"/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занимаемых</w:t>
            </w:r>
            <w:proofErr w:type="gramEnd"/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 договору найма</w:t>
            </w:r>
          </w:p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1DCD" w:rsidRPr="00E02141" w:rsidRDefault="00F71DCD" w:rsidP="00F71DCD">
            <w:pPr>
              <w:spacing w:after="0" w:line="240" w:lineRule="auto"/>
              <w:ind w:left="725" w:right="395" w:hanging="72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21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1DCD" w:rsidRPr="00F71DCD" w:rsidRDefault="00F71DCD" w:rsidP="00F71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рабочий день</w:t>
            </w:r>
          </w:p>
        </w:tc>
      </w:tr>
    </w:tbl>
    <w:p w:rsidR="00F71DCD" w:rsidRPr="00F71DCD" w:rsidRDefault="00F71DCD">
      <w:pPr>
        <w:pStyle w:val="listtext1"/>
        <w:rPr>
          <w:rFonts w:ascii="Times New Roman" w:hAnsi="Times New Roman" w:cs="Times New Roman"/>
          <w:color w:val="000000"/>
        </w:rPr>
      </w:pPr>
    </w:p>
    <w:p w:rsidR="00E02141" w:rsidRPr="00E02141" w:rsidRDefault="00E02141">
      <w:pPr>
        <w:pStyle w:val="listtext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214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ОБРАТИТЕ ВНИМАНИЕ!</w:t>
      </w:r>
    </w:p>
    <w:p w:rsidR="00E02141" w:rsidRPr="00E02141" w:rsidRDefault="00E02141">
      <w:pPr>
        <w:pStyle w:val="listtext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21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Опасная собака</w:t>
      </w:r>
      <w:r w:rsidRPr="00E02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собака, причинившая вред жизни или здоровью физического лица и (или) животного, который установлен судебным постановлением или решением уполномоченного государственного органа.</w:t>
      </w:r>
    </w:p>
    <w:p w:rsidR="00E02141" w:rsidRPr="00E02141" w:rsidRDefault="00E02141">
      <w:pPr>
        <w:pStyle w:val="listtext1"/>
        <w:rPr>
          <w:rFonts w:ascii="Times New Roman" w:hAnsi="Times New Roman" w:cs="Times New Roman"/>
          <w:color w:val="000000"/>
          <w:sz w:val="28"/>
          <w:szCs w:val="28"/>
        </w:rPr>
      </w:pPr>
      <w:r w:rsidRPr="00E021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Собака, требующая особой ответственности владельца</w:t>
      </w:r>
      <w:r w:rsidRPr="00E02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– собака определенной породы, а также ее гибриды и метисы, отличающиеся особо крупными размерами (рост в холке более семидесяти сантиметров) и (или) особой агрессивностью в отношении физических лиц и (или) животных, включенные в перечень пород собак, требующих особой ответственности владельца, определяемый Советом Министров Республики Беларусь</w:t>
      </w:r>
      <w:proofErr w:type="gramStart"/>
      <w:r w:rsidRPr="00E02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E02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(</w:t>
      </w:r>
      <w:proofErr w:type="gramStart"/>
      <w:r w:rsidRPr="00E02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02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время перечень не утвержден и находится в стадии разработки).</w:t>
      </w:r>
    </w:p>
    <w:p w:rsidR="006053A8" w:rsidRPr="00E02141" w:rsidRDefault="006053A8">
      <w:pPr>
        <w:pStyle w:val="listtext1"/>
        <w:rPr>
          <w:rFonts w:ascii="Times New Roman" w:hAnsi="Times New Roman" w:cs="Times New Roman"/>
          <w:color w:val="000000"/>
          <w:sz w:val="28"/>
          <w:szCs w:val="28"/>
        </w:rPr>
      </w:pPr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Владелец получает </w:t>
      </w:r>
      <w:r w:rsidRPr="00E021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регистрационное удостоверение и жетон</w:t>
      </w:r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 (последний должен быть прикреплен к ошейнику). Щенки регистрируются в возрасте от 3 до 3,5 месяцев (пп.8-10, 12 Правил содержания домашних собак, кошек, а также отлова безнадзорных животных в населенных пунктах Республики Беларусь, утв. постановление</w:t>
      </w:r>
      <w:r w:rsidR="00E02141" w:rsidRPr="00E02141">
        <w:rPr>
          <w:rFonts w:ascii="Times New Roman" w:hAnsi="Times New Roman" w:cs="Times New Roman"/>
          <w:color w:val="000000"/>
          <w:sz w:val="28"/>
          <w:szCs w:val="28"/>
        </w:rPr>
        <w:t>м Совмина от 04.06.2001 № 834).</w:t>
      </w:r>
    </w:p>
    <w:p w:rsidR="00F71DCD" w:rsidRPr="00E02141" w:rsidRDefault="00F71DCD">
      <w:pPr>
        <w:pStyle w:val="listtext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2141">
        <w:rPr>
          <w:rFonts w:ascii="Times New Roman" w:hAnsi="Times New Roman" w:cs="Times New Roman"/>
          <w:b/>
          <w:color w:val="000000"/>
          <w:sz w:val="28"/>
          <w:szCs w:val="28"/>
        </w:rPr>
        <w:t>Владелец животного обязан:</w:t>
      </w:r>
    </w:p>
    <w:p w:rsidR="006053A8" w:rsidRPr="00E02141" w:rsidRDefault="006053A8">
      <w:pPr>
        <w:pStyle w:val="listtext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E021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регулярно (ежегодно) производить вакцинацию против бешенства</w:t>
      </w:r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 (подп.4.3 п.4 Правил, ч.3 п.9 Ветеринарно-санитарных правил профилактики, диагностики и ликвидации бешенств, утв. постановлением Минсельхозпрода от 25.06.2018 № 59);</w:t>
      </w:r>
      <w:proofErr w:type="gramEnd"/>
    </w:p>
    <w:p w:rsidR="006053A8" w:rsidRPr="00E02141" w:rsidRDefault="006053A8">
      <w:pPr>
        <w:pStyle w:val="listtext1"/>
        <w:rPr>
          <w:rFonts w:ascii="Times New Roman" w:hAnsi="Times New Roman" w:cs="Times New Roman"/>
          <w:color w:val="000000"/>
          <w:sz w:val="28"/>
          <w:szCs w:val="28"/>
        </w:rPr>
      </w:pPr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E021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выгуливать собак в специально предназначенных местах</w:t>
      </w:r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 на поводке и в наморднике (если собака свыше 25 см в холке), за исключением щенков до 3 месяцев;</w:t>
      </w:r>
    </w:p>
    <w:p w:rsidR="006053A8" w:rsidRPr="00E02141" w:rsidRDefault="006053A8">
      <w:pPr>
        <w:pStyle w:val="listtext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E021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запрещен выгул на придомовых территориях</w:t>
      </w:r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 (подп.4.4 п.4 Правил), приводить животное в магазин, кафе, школы и детские дошкольные учреждения, в общественные здания, парки, скверы, на стадионы, рынки (подп.5.1 п.5 Правил);</w:t>
      </w:r>
      <w:proofErr w:type="gramEnd"/>
    </w:p>
    <w:p w:rsidR="006053A8" w:rsidRPr="00E02141" w:rsidRDefault="006053A8">
      <w:pPr>
        <w:pStyle w:val="listtext1"/>
        <w:rPr>
          <w:rFonts w:ascii="Times New Roman" w:hAnsi="Times New Roman" w:cs="Times New Roman"/>
          <w:color w:val="000000"/>
          <w:sz w:val="28"/>
          <w:szCs w:val="28"/>
        </w:rPr>
      </w:pPr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E021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уплачивать налог 1 раз в квартал</w:t>
      </w:r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 (только для владельцев собак) (ст.309 НК).</w:t>
      </w:r>
    </w:p>
    <w:p w:rsidR="006053A8" w:rsidRPr="00E02141" w:rsidRDefault="006053A8">
      <w:pPr>
        <w:pStyle w:val="justify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02141">
        <w:rPr>
          <w:rFonts w:ascii="Times New Roman" w:hAnsi="Times New Roman" w:cs="Times New Roman"/>
          <w:b/>
          <w:color w:val="000000"/>
          <w:sz w:val="28"/>
          <w:szCs w:val="28"/>
        </w:rPr>
        <w:t>Освобождены от налога инвалиды, для которых содержание собаки-поводыря является жизненной необходимостью; пенсионеры по возрасту (в отношении одной собаки), инвалиды I и II группы, инвалиды III группы (за одну собаку), родители в многодетных семьях (за одну собаку); граждане, проживающие в индивидуальных жилых домах при условии содержания ими не более одной собаки (ст.309</w:t>
      </w:r>
      <w:r w:rsidRPr="00E02141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 w:rsidRPr="00E021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НК).</w:t>
      </w:r>
      <w:proofErr w:type="gramEnd"/>
    </w:p>
    <w:p w:rsidR="006053A8" w:rsidRDefault="006053A8" w:rsidP="00AF5543">
      <w:pPr>
        <w:pStyle w:val="justify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02141">
        <w:rPr>
          <w:rFonts w:ascii="Times New Roman" w:hAnsi="Times New Roman" w:cs="Times New Roman"/>
          <w:color w:val="000000"/>
          <w:sz w:val="28"/>
          <w:szCs w:val="28"/>
        </w:rPr>
        <w:t>Ставки налога - 14 руб. за одну собаку; 67 руб. - для собак особо опасных пород (ст.310 НК).</w:t>
      </w:r>
    </w:p>
    <w:p w:rsidR="00E02141" w:rsidRDefault="00E02141" w:rsidP="00AF5543">
      <w:pPr>
        <w:pStyle w:val="justify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02141" w:rsidRPr="00E02141" w:rsidRDefault="00E02141" w:rsidP="00AF5543">
      <w:pPr>
        <w:pStyle w:val="justify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5543" w:rsidRPr="00E02141" w:rsidRDefault="00AF5543" w:rsidP="00AF5543">
      <w:pPr>
        <w:pStyle w:val="justify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53A8" w:rsidRDefault="001B06E1" w:rsidP="00AF5543">
      <w:pPr>
        <w:pStyle w:val="2"/>
        <w:spacing w:before="0" w:after="0"/>
        <w:rPr>
          <w:rFonts w:eastAsia="Times New Roman"/>
          <w:color w:val="000000"/>
        </w:rPr>
      </w:pPr>
      <w:bookmarkStart w:id="2" w:name="a2"/>
      <w:bookmarkEnd w:id="2"/>
      <w:r w:rsidRPr="00E02141">
        <w:rPr>
          <w:rFonts w:eastAsia="Times New Roman"/>
          <w:color w:val="000000"/>
        </w:rPr>
        <w:t>О</w:t>
      </w:r>
      <w:r w:rsidR="006053A8" w:rsidRPr="00E02141">
        <w:rPr>
          <w:rFonts w:eastAsia="Times New Roman"/>
          <w:color w:val="000000"/>
        </w:rPr>
        <w:t>граничения по содержанию домашних животных в жилом помещении</w:t>
      </w:r>
    </w:p>
    <w:p w:rsidR="00E02141" w:rsidRPr="00E02141" w:rsidRDefault="00E02141" w:rsidP="00AF5543">
      <w:pPr>
        <w:pStyle w:val="2"/>
        <w:spacing w:before="0" w:after="0"/>
        <w:rPr>
          <w:rFonts w:eastAsia="Times New Roman"/>
          <w:color w:val="000000"/>
        </w:rPr>
      </w:pPr>
    </w:p>
    <w:p w:rsidR="006053A8" w:rsidRPr="00E02141" w:rsidRDefault="006053A8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Допустимое количество животных (собак, кошек в любом сочетании) в квартире </w:t>
      </w:r>
      <w:r w:rsidRPr="00E021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более двух</w:t>
      </w:r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 (подп.3.1 п.3 Правил).</w:t>
      </w:r>
    </w:p>
    <w:p w:rsidR="006053A8" w:rsidRPr="00E02141" w:rsidRDefault="006053A8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E02141">
        <w:rPr>
          <w:rFonts w:ascii="Times New Roman" w:hAnsi="Times New Roman" w:cs="Times New Roman"/>
          <w:color w:val="000000"/>
          <w:sz w:val="28"/>
          <w:szCs w:val="28"/>
        </w:rPr>
        <w:t>Однако если в квартире несколько собственников (нанимателей) - не более одного при условии согласия всех зарегистрированных в квартире.</w:t>
      </w:r>
    </w:p>
    <w:p w:rsidR="006053A8" w:rsidRPr="00E02141" w:rsidRDefault="006053A8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В частном доме ограничения </w:t>
      </w:r>
      <w:r w:rsidR="00AF5543" w:rsidRPr="00E02141">
        <w:rPr>
          <w:rFonts w:ascii="Times New Roman" w:hAnsi="Times New Roman" w:cs="Times New Roman"/>
          <w:color w:val="000000"/>
          <w:sz w:val="28"/>
          <w:szCs w:val="28"/>
        </w:rPr>
        <w:t xml:space="preserve">пока </w:t>
      </w:r>
      <w:r w:rsidRPr="00E02141">
        <w:rPr>
          <w:rFonts w:ascii="Times New Roman" w:hAnsi="Times New Roman" w:cs="Times New Roman"/>
          <w:color w:val="000000"/>
          <w:sz w:val="28"/>
          <w:szCs w:val="28"/>
        </w:rPr>
        <w:t>не установлены. Если животное содержится на улице, должен быть построен вольер и обеспечено ограждение придомовой территории высотой не менее 1,7 м (в случае выгула по территории животных) (подп.24.1 п.24 Правил благоустройства и содержания населенных пунктов, утв. постановлением Совмина от 28.11.2012 № 1087).</w:t>
      </w:r>
    </w:p>
    <w:p w:rsidR="006053A8" w:rsidRPr="00E02141" w:rsidRDefault="006053A8" w:rsidP="00AF5543">
      <w:pPr>
        <w:pStyle w:val="justify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02141">
        <w:rPr>
          <w:rFonts w:ascii="Times New Roman" w:hAnsi="Times New Roman" w:cs="Times New Roman"/>
          <w:color w:val="000000"/>
          <w:sz w:val="28"/>
          <w:szCs w:val="28"/>
        </w:rPr>
        <w:t>В общежитии содержать животное можно, только если это не запрещено правилами внутреннего распорядка конкретного общежития (п.9 специфических санитарно-эпидемиологических требований к содержанию и эксплуатации общежитий и иных мест проживания, утв. постановлением Совмина от 04.11.2019 № 740).</w:t>
      </w:r>
    </w:p>
    <w:p w:rsidR="00AF5543" w:rsidRPr="00E02141" w:rsidRDefault="00AF5543" w:rsidP="00AF5543">
      <w:pPr>
        <w:pStyle w:val="justify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F5543" w:rsidRPr="00E02141" w:rsidSect="00E4075A">
      <w:pgSz w:w="12240" w:h="15840"/>
      <w:pgMar w:top="709" w:right="474" w:bottom="142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053A8"/>
    <w:rsid w:val="001B06E1"/>
    <w:rsid w:val="002B2F58"/>
    <w:rsid w:val="00377F11"/>
    <w:rsid w:val="006053A8"/>
    <w:rsid w:val="00865479"/>
    <w:rsid w:val="00A63AD1"/>
    <w:rsid w:val="00AF5543"/>
    <w:rsid w:val="00E02141"/>
    <w:rsid w:val="00E4075A"/>
    <w:rsid w:val="00F7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58"/>
  </w:style>
  <w:style w:type="paragraph" w:styleId="1">
    <w:name w:val="heading 1"/>
    <w:basedOn w:val="a"/>
    <w:link w:val="10"/>
    <w:uiPriority w:val="9"/>
    <w:qFormat/>
    <w:rsid w:val="006053A8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6053A8"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3A8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053A8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6053A8"/>
    <w:pPr>
      <w:spacing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rsid w:val="006053A8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6053A8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rsid w:val="006053A8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6053A8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rimsit">
    <w:name w:val="prim_sit"/>
    <w:basedOn w:val="a"/>
    <w:rsid w:val="006053A8"/>
    <w:pPr>
      <w:spacing w:before="160" w:after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listtext1">
    <w:name w:val="list_text_1"/>
    <w:basedOn w:val="a"/>
    <w:rsid w:val="006053A8"/>
    <w:pPr>
      <w:spacing w:after="160"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listtext2">
    <w:name w:val="list_text_2"/>
    <w:basedOn w:val="a"/>
    <w:rsid w:val="006053A8"/>
    <w:pPr>
      <w:spacing w:after="160" w:line="240" w:lineRule="auto"/>
      <w:ind w:left="1800"/>
      <w:jc w:val="both"/>
    </w:pPr>
    <w:rPr>
      <w:rFonts w:ascii="Arial" w:hAnsi="Arial" w:cs="Arial"/>
      <w:sz w:val="24"/>
      <w:szCs w:val="24"/>
    </w:rPr>
  </w:style>
  <w:style w:type="character" w:customStyle="1" w:styleId="posobievo">
    <w:name w:val="posobie_vo"/>
    <w:basedOn w:val="a0"/>
    <w:rsid w:val="006053A8"/>
    <w:rPr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B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6E1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F7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71D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5035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92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139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608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016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509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486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117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5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816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docs/postanovlenie-28-01-2010-118-ob-utverzhdenii-obraztsov-pasporta-grazhdanina-respubliki-belarus-179950?a=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Ограничения по содержанию домашних животных в жилом помещении</vt:lpstr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2026-03-18T07:21:00Z</cp:lastPrinted>
  <dcterms:created xsi:type="dcterms:W3CDTF">2026-03-18T08:18:00Z</dcterms:created>
  <dcterms:modified xsi:type="dcterms:W3CDTF">2026-03-18T08:18:00Z</dcterms:modified>
</cp:coreProperties>
</file>