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36" w:rsidRDefault="00756C7D" w:rsidP="00756C7D">
      <w:pPr>
        <w:spacing w:line="240" w:lineRule="exact"/>
        <w:jc w:val="center"/>
        <w:rPr>
          <w:b/>
        </w:rPr>
      </w:pPr>
      <w:r w:rsidRPr="00756C7D">
        <w:rPr>
          <w:b/>
        </w:rPr>
        <w:t>Информация для владельцев домашних животных</w:t>
      </w:r>
    </w:p>
    <w:p w:rsidR="001725C9" w:rsidRPr="00756C7D" w:rsidRDefault="001725C9" w:rsidP="00756C7D">
      <w:pPr>
        <w:spacing w:line="240" w:lineRule="exact"/>
        <w:jc w:val="center"/>
        <w:rPr>
          <w:b/>
        </w:rPr>
      </w:pPr>
    </w:p>
    <w:p w:rsidR="009511E6" w:rsidRDefault="001725C9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8B67C7">
        <w:rPr>
          <w:rFonts w:eastAsiaTheme="minorHAnsi"/>
          <w:lang w:eastAsia="en-US"/>
        </w:rPr>
        <w:t>ладельцы собак обязаны з</w:t>
      </w:r>
      <w:r w:rsidRPr="008B67C7">
        <w:t xml:space="preserve">арегистрировать животное и </w:t>
      </w:r>
      <w:r w:rsidRPr="008B67C7">
        <w:rPr>
          <w:rFonts w:eastAsiaTheme="minorHAnsi"/>
          <w:lang w:eastAsia="en-US"/>
        </w:rPr>
        <w:t>своевременно вносить установленные для владельцев собак сборы</w:t>
      </w:r>
      <w:r>
        <w:rPr>
          <w:rFonts w:eastAsiaTheme="minorHAnsi"/>
          <w:lang w:eastAsia="en-US"/>
        </w:rPr>
        <w:t xml:space="preserve"> в</w:t>
      </w:r>
      <w:r w:rsidR="00883752" w:rsidRPr="008B67C7">
        <w:t xml:space="preserve"> соответствии с п.4 </w:t>
      </w:r>
      <w:r w:rsidR="00883752" w:rsidRPr="008B67C7">
        <w:rPr>
          <w:rFonts w:eastAsiaTheme="minorHAnsi"/>
          <w:lang w:eastAsia="en-US"/>
        </w:rPr>
        <w:t>Правил содержания домашних собак, кошек, а также отлова безнадзорных животных в населенных пунктах Республики Беларусь, утвержденных постановлением Совета Министров Республи</w:t>
      </w:r>
      <w:r w:rsidR="009511E6">
        <w:rPr>
          <w:rFonts w:eastAsiaTheme="minorHAnsi"/>
          <w:lang w:eastAsia="en-US"/>
        </w:rPr>
        <w:t>ки Беларусь от 04.06.2001 № 834.</w:t>
      </w:r>
    </w:p>
    <w:p w:rsidR="00883752" w:rsidRPr="008B67C7" w:rsidRDefault="00883752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 xml:space="preserve">За нарушение </w:t>
      </w:r>
      <w:r w:rsidR="009511E6">
        <w:rPr>
          <w:rFonts w:eastAsiaTheme="minorHAnsi"/>
          <w:lang w:eastAsia="en-US"/>
        </w:rPr>
        <w:t>порядка</w:t>
      </w:r>
      <w:bookmarkStart w:id="0" w:name="_GoBack"/>
      <w:bookmarkEnd w:id="0"/>
      <w:r w:rsidR="001725C9">
        <w:rPr>
          <w:rFonts w:eastAsiaTheme="minorHAnsi"/>
          <w:lang w:eastAsia="en-US"/>
        </w:rPr>
        <w:t xml:space="preserve"> содержания </w:t>
      </w:r>
      <w:r w:rsidR="007B4185">
        <w:rPr>
          <w:rFonts w:eastAsiaTheme="minorHAnsi"/>
          <w:lang w:eastAsia="en-US"/>
        </w:rPr>
        <w:t xml:space="preserve">в домашних условиях </w:t>
      </w:r>
      <w:r w:rsidR="001725C9">
        <w:rPr>
          <w:rFonts w:eastAsiaTheme="minorHAnsi"/>
          <w:lang w:eastAsia="en-US"/>
        </w:rPr>
        <w:t>животных</w:t>
      </w:r>
      <w:r w:rsidR="007B4185">
        <w:rPr>
          <w:rFonts w:eastAsiaTheme="minorHAnsi"/>
          <w:lang w:eastAsia="en-US"/>
        </w:rPr>
        <w:t>-компаньонов (собак, кошек)</w:t>
      </w:r>
      <w:r w:rsidR="001725C9">
        <w:rPr>
          <w:rFonts w:eastAsiaTheme="minorHAnsi"/>
          <w:lang w:eastAsia="en-US"/>
        </w:rPr>
        <w:t xml:space="preserve">, в том числе отсутствие регистрации животного, </w:t>
      </w:r>
      <w:r w:rsidRPr="008B67C7">
        <w:rPr>
          <w:rFonts w:eastAsiaTheme="minorHAnsi"/>
          <w:lang w:eastAsia="en-US"/>
        </w:rPr>
        <w:t xml:space="preserve">предусмотрена административная ответственность </w:t>
      </w:r>
      <w:r w:rsidR="003922B9" w:rsidRPr="008B67C7">
        <w:rPr>
          <w:rFonts w:eastAsiaTheme="minorHAnsi"/>
          <w:lang w:eastAsia="en-US"/>
        </w:rPr>
        <w:t xml:space="preserve">в виде штрафа до 15 базовых величин </w:t>
      </w:r>
      <w:r w:rsidRPr="008B67C7">
        <w:rPr>
          <w:rFonts w:eastAsiaTheme="minorHAnsi"/>
          <w:lang w:eastAsia="en-US"/>
        </w:rPr>
        <w:t>в соответствии со ст. 1</w:t>
      </w:r>
      <w:r w:rsidR="007B4185">
        <w:rPr>
          <w:rFonts w:eastAsiaTheme="minorHAnsi"/>
          <w:lang w:eastAsia="en-US"/>
        </w:rPr>
        <w:t>9</w:t>
      </w:r>
      <w:r w:rsidRPr="008B67C7">
        <w:rPr>
          <w:rFonts w:eastAsiaTheme="minorHAnsi"/>
          <w:lang w:eastAsia="en-US"/>
        </w:rPr>
        <w:t>.</w:t>
      </w:r>
      <w:r w:rsidR="007B4185">
        <w:rPr>
          <w:rFonts w:eastAsiaTheme="minorHAnsi"/>
          <w:lang w:eastAsia="en-US"/>
        </w:rPr>
        <w:t>15</w:t>
      </w:r>
      <w:r w:rsidRPr="008B67C7">
        <w:rPr>
          <w:rFonts w:eastAsiaTheme="minorHAnsi"/>
          <w:lang w:eastAsia="en-US"/>
        </w:rPr>
        <w:t xml:space="preserve"> Кодекса Республики Беларусь об административных правонарушениях. </w:t>
      </w:r>
    </w:p>
    <w:p w:rsidR="00883752" w:rsidRPr="008B67C7" w:rsidRDefault="00883752" w:rsidP="00883752">
      <w:pPr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 xml:space="preserve">Регистрация собак производится в соответствии с п. п. 17.7 п 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 Для регистрации необходимо обратиться в </w:t>
      </w:r>
      <w:r w:rsidR="00D63110" w:rsidRPr="008B67C7">
        <w:rPr>
          <w:rFonts w:eastAsiaTheme="minorHAnsi"/>
          <w:lang w:eastAsia="en-US"/>
        </w:rPr>
        <w:t>администрации районов города Витебска по месту жительства.</w:t>
      </w:r>
    </w:p>
    <w:p w:rsidR="005C7456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за владение собаками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установлен</w:t>
      </w: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территории города Витебска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решением Витебского городского Совета депутатов от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31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января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20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5</w:t>
      </w:r>
      <w:r w:rsidR="0078595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г.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№ </w:t>
      </w:r>
      <w:r w:rsidR="00A40B62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70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«Об установлении и введении на территории 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города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Витебска местных налогов и сборов»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</w:p>
    <w:p w:rsidR="008C6C99" w:rsidRPr="008C6C99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исчисляется за владение собаками в возрасте трех месяцев и старше. </w:t>
      </w:r>
      <w:r w:rsidR="00D03B9D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указанным решением от 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налога за владение собаками </w:t>
      </w:r>
      <w:r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освобождаются</w:t>
      </w:r>
      <w:r w:rsidR="008C6C99"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следующие физические лица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инвалиды, владеющие собакой-поводырем;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 I и II группы;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инвалиды III группы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достигшие общеустановленного пенсионного возраста или имеющие право на пенсию по возрасту со снижением общеустановленного пенсионного возраста,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), воспитывающие детей-инвалидов в возрасте до восемнадцати лет,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 в многодетных семьях с тремя и более детьми в возрасте до восемнадцати лет - в отношении одной собаки;</w:t>
      </w:r>
    </w:p>
    <w:p w:rsidR="008C6C99" w:rsidRDefault="005837C8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лица</w:t>
      </w:r>
      <w:r w:rsidR="00684E4E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8C6C99">
        <w:rPr>
          <w:rStyle w:val="word-wrapper"/>
          <w:color w:val="242424"/>
          <w:sz w:val="30"/>
          <w:szCs w:val="30"/>
        </w:rPr>
        <w:t>проживающие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одноквартирных или блокированных жилых домах,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-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отношении одной собаки.</w:t>
      </w:r>
    </w:p>
    <w:p w:rsidR="005837C8" w:rsidRPr="005837C8" w:rsidRDefault="005837C8" w:rsidP="005837C8">
      <w:pPr>
        <w:ind w:firstLine="450"/>
        <w:jc w:val="both"/>
        <w:rPr>
          <w:color w:val="242424"/>
        </w:rPr>
      </w:pPr>
      <w:r w:rsidRPr="005837C8">
        <w:rPr>
          <w:color w:val="242424"/>
        </w:rPr>
        <w:t>При наличии у лиц, указанных в</w:t>
      </w:r>
      <w:r>
        <w:rPr>
          <w:color w:val="242424"/>
        </w:rPr>
        <w:t>ыше</w:t>
      </w:r>
      <w:r w:rsidRPr="005837C8">
        <w:rPr>
          <w:color w:val="242424"/>
        </w:rPr>
        <w:t>, двух и более собак:</w:t>
      </w:r>
    </w:p>
    <w:p w:rsidR="005837C8" w:rsidRPr="005837C8" w:rsidRDefault="005837C8" w:rsidP="005837C8">
      <w:pPr>
        <w:ind w:firstLine="450"/>
        <w:jc w:val="both"/>
        <w:rPr>
          <w:color w:val="242424"/>
        </w:rPr>
      </w:pPr>
      <w:r w:rsidRPr="005837C8">
        <w:rPr>
          <w:color w:val="242424"/>
        </w:rPr>
        <w:lastRenderedPageBreak/>
        <w:t>освобождение от налога за владение собаками предоставляется в отношении собаки, ставка налога по которой больше;</w:t>
      </w:r>
    </w:p>
    <w:p w:rsidR="005837C8" w:rsidRPr="005837C8" w:rsidRDefault="005837C8" w:rsidP="005837C8">
      <w:pPr>
        <w:ind w:firstLine="450"/>
        <w:jc w:val="both"/>
        <w:rPr>
          <w:color w:val="242424"/>
        </w:rPr>
      </w:pPr>
      <w:r w:rsidRPr="005837C8">
        <w:rPr>
          <w:color w:val="242424"/>
        </w:rPr>
        <w:t>освобождение от налога за владение собаками предоставляется в отношении любой из собак, ставка налога по которым равна между собой.</w:t>
      </w:r>
    </w:p>
    <w:p w:rsidR="00C460F6" w:rsidRPr="00CF0014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CF0014">
        <w:rPr>
          <w:rFonts w:eastAsiaTheme="minorHAnsi"/>
          <w:sz w:val="30"/>
          <w:szCs w:val="30"/>
          <w:lang w:eastAsia="en-US"/>
        </w:rPr>
        <w:t>Сумма налога определяется в соответствии стать</w:t>
      </w:r>
      <w:r w:rsidR="00DB1F21">
        <w:rPr>
          <w:rFonts w:eastAsiaTheme="minorHAnsi"/>
          <w:sz w:val="30"/>
          <w:szCs w:val="30"/>
          <w:lang w:eastAsia="en-US"/>
        </w:rPr>
        <w:t>ей</w:t>
      </w:r>
      <w:r w:rsidRPr="00CF0014">
        <w:rPr>
          <w:rFonts w:eastAsiaTheme="minorHAnsi"/>
          <w:sz w:val="30"/>
          <w:szCs w:val="30"/>
          <w:lang w:eastAsia="en-US"/>
        </w:rPr>
        <w:t xml:space="preserve"> 310 Налогового кодекса Республики Беларусь. </w:t>
      </w:r>
    </w:p>
    <w:p w:rsidR="00D03B9D" w:rsidRPr="00CF0014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CF0014">
        <w:rPr>
          <w:rFonts w:eastAsiaTheme="minorHAnsi"/>
          <w:sz w:val="30"/>
          <w:szCs w:val="30"/>
          <w:lang w:eastAsia="en-US"/>
        </w:rPr>
        <w:t xml:space="preserve">В </w:t>
      </w:r>
      <w:r w:rsidR="00394ADD">
        <w:rPr>
          <w:rFonts w:eastAsiaTheme="minorHAnsi"/>
          <w:sz w:val="30"/>
          <w:szCs w:val="30"/>
          <w:lang w:eastAsia="en-US"/>
        </w:rPr>
        <w:t>2026</w:t>
      </w:r>
      <w:r w:rsidRPr="00CF0014">
        <w:rPr>
          <w:rFonts w:eastAsiaTheme="minorHAnsi"/>
          <w:sz w:val="30"/>
          <w:szCs w:val="30"/>
          <w:lang w:eastAsia="en-US"/>
        </w:rPr>
        <w:t xml:space="preserve"> году </w:t>
      </w:r>
      <w:r w:rsidR="00D03B9D" w:rsidRPr="00CF0014">
        <w:rPr>
          <w:rFonts w:eastAsiaTheme="minorHAnsi"/>
          <w:sz w:val="30"/>
          <w:szCs w:val="30"/>
          <w:lang w:eastAsia="en-US"/>
        </w:rPr>
        <w:t xml:space="preserve">сумма налога </w:t>
      </w:r>
      <w:r w:rsidR="00D03B9D" w:rsidRPr="00035ACF">
        <w:rPr>
          <w:rFonts w:eastAsiaTheme="minorHAnsi"/>
          <w:b/>
          <w:sz w:val="30"/>
          <w:szCs w:val="30"/>
          <w:lang w:eastAsia="en-US"/>
        </w:rPr>
        <w:t>за квартал</w:t>
      </w:r>
      <w:r w:rsidR="00D03B9D" w:rsidRPr="00CF0014">
        <w:rPr>
          <w:rFonts w:eastAsiaTheme="minorHAnsi"/>
          <w:sz w:val="30"/>
          <w:szCs w:val="30"/>
          <w:lang w:eastAsia="en-US"/>
        </w:rPr>
        <w:t xml:space="preserve"> составляет:</w:t>
      </w:r>
    </w:p>
    <w:p w:rsidR="00D03B9D" w:rsidRPr="00CF0014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CF0014">
        <w:rPr>
          <w:rFonts w:eastAsiaTheme="minorHAnsi"/>
          <w:sz w:val="30"/>
          <w:szCs w:val="30"/>
          <w:lang w:eastAsia="en-US"/>
        </w:rPr>
        <w:t xml:space="preserve"> </w:t>
      </w:r>
      <w:r w:rsidR="00B116CB">
        <w:rPr>
          <w:rStyle w:val="word-wrapper"/>
          <w:color w:val="242424"/>
          <w:sz w:val="30"/>
          <w:szCs w:val="30"/>
        </w:rPr>
        <w:t>67</w:t>
      </w:r>
      <w:r w:rsidRPr="00CF0014">
        <w:rPr>
          <w:rStyle w:val="word-wrapper"/>
          <w:color w:val="242424"/>
          <w:sz w:val="30"/>
          <w:szCs w:val="30"/>
        </w:rPr>
        <w:t xml:space="preserve"> белорусск</w:t>
      </w:r>
      <w:r w:rsidR="00CF0014" w:rsidRPr="00CF0014">
        <w:rPr>
          <w:rStyle w:val="word-wrapper"/>
          <w:color w:val="242424"/>
          <w:sz w:val="30"/>
          <w:szCs w:val="30"/>
        </w:rPr>
        <w:t>их</w:t>
      </w:r>
      <w:r w:rsidRPr="00CF0014">
        <w:rPr>
          <w:rStyle w:val="word-wrapper"/>
          <w:color w:val="242424"/>
          <w:sz w:val="30"/>
          <w:szCs w:val="30"/>
        </w:rPr>
        <w:t xml:space="preserve"> рубл</w:t>
      </w:r>
      <w:r w:rsidR="00DB1F21">
        <w:rPr>
          <w:rStyle w:val="word-wrapper"/>
          <w:color w:val="242424"/>
          <w:sz w:val="30"/>
          <w:szCs w:val="30"/>
        </w:rPr>
        <w:t>ей</w:t>
      </w:r>
      <w:r w:rsidRPr="00CF0014">
        <w:rPr>
          <w:rStyle w:val="word-wrapper"/>
          <w:color w:val="242424"/>
          <w:sz w:val="30"/>
          <w:szCs w:val="30"/>
        </w:rPr>
        <w:t xml:space="preserve"> - за породы собак, включенные в перечень</w:t>
      </w:r>
      <w:r w:rsidRPr="00CF0014">
        <w:rPr>
          <w:rStyle w:val="fake-non-breaking-space"/>
          <w:color w:val="242424"/>
          <w:sz w:val="30"/>
          <w:szCs w:val="30"/>
        </w:rPr>
        <w:t> </w:t>
      </w:r>
      <w:r w:rsidRPr="00CF0014">
        <w:rPr>
          <w:rStyle w:val="word-wrapper"/>
          <w:color w:val="242424"/>
          <w:sz w:val="30"/>
          <w:szCs w:val="30"/>
        </w:rPr>
        <w:t>потенциально опасных пород собак;</w:t>
      </w:r>
    </w:p>
    <w:p w:rsidR="00D03B9D" w:rsidRPr="00CF0014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CF0014">
        <w:rPr>
          <w:rStyle w:val="word-wrapper"/>
          <w:color w:val="242424"/>
          <w:sz w:val="30"/>
          <w:szCs w:val="30"/>
        </w:rPr>
        <w:t>1</w:t>
      </w:r>
      <w:r w:rsidR="00B116CB">
        <w:rPr>
          <w:rStyle w:val="word-wrapper"/>
          <w:color w:val="242424"/>
          <w:sz w:val="30"/>
          <w:szCs w:val="30"/>
        </w:rPr>
        <w:t>4</w:t>
      </w:r>
      <w:r w:rsidRPr="00CF0014">
        <w:rPr>
          <w:rStyle w:val="word-wrapper"/>
          <w:color w:val="242424"/>
          <w:sz w:val="30"/>
          <w:szCs w:val="30"/>
        </w:rPr>
        <w:t xml:space="preserve"> белорусск</w:t>
      </w:r>
      <w:r w:rsidR="00CF0014" w:rsidRPr="00CF0014">
        <w:rPr>
          <w:rStyle w:val="word-wrapper"/>
          <w:color w:val="242424"/>
          <w:sz w:val="30"/>
          <w:szCs w:val="30"/>
        </w:rPr>
        <w:t>их</w:t>
      </w:r>
      <w:r w:rsidRPr="00CF0014">
        <w:rPr>
          <w:rStyle w:val="word-wrapper"/>
          <w:color w:val="242424"/>
          <w:sz w:val="30"/>
          <w:szCs w:val="30"/>
        </w:rPr>
        <w:t xml:space="preserve"> рубл</w:t>
      </w:r>
      <w:r w:rsidR="00CF0014" w:rsidRPr="00CF0014">
        <w:rPr>
          <w:rStyle w:val="word-wrapper"/>
          <w:color w:val="242424"/>
          <w:sz w:val="30"/>
          <w:szCs w:val="30"/>
        </w:rPr>
        <w:t>ей</w:t>
      </w:r>
      <w:r w:rsidRPr="00CF0014">
        <w:rPr>
          <w:rStyle w:val="word-wrapper"/>
          <w:color w:val="242424"/>
          <w:sz w:val="30"/>
          <w:szCs w:val="30"/>
        </w:rPr>
        <w:t xml:space="preserve"> - в иных случаях.</w:t>
      </w:r>
    </w:p>
    <w:p w:rsidR="00883752" w:rsidRDefault="00D03B9D" w:rsidP="00AA06CA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F0014">
        <w:rPr>
          <w:rFonts w:ascii="Times New Roman" w:eastAsiaTheme="minorHAnsi" w:hAnsi="Times New Roman" w:cs="Times New Roman"/>
          <w:sz w:val="30"/>
          <w:szCs w:val="30"/>
          <w:lang w:eastAsia="en-US"/>
        </w:rPr>
        <w:t>Уплата налога за владение собаками производится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sectPr w:rsidR="00883752" w:rsidSect="001A08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CE"/>
    <w:multiLevelType w:val="hybridMultilevel"/>
    <w:tmpl w:val="B6BCE460"/>
    <w:lvl w:ilvl="0" w:tplc="4D960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39"/>
    <w:rsid w:val="00014F58"/>
    <w:rsid w:val="000313B5"/>
    <w:rsid w:val="00035ACF"/>
    <w:rsid w:val="00055E12"/>
    <w:rsid w:val="000B0E51"/>
    <w:rsid w:val="000E01AB"/>
    <w:rsid w:val="001646DC"/>
    <w:rsid w:val="001725C9"/>
    <w:rsid w:val="0018447A"/>
    <w:rsid w:val="00197BD9"/>
    <w:rsid w:val="001A08D6"/>
    <w:rsid w:val="00216527"/>
    <w:rsid w:val="0022765F"/>
    <w:rsid w:val="0024603F"/>
    <w:rsid w:val="00253336"/>
    <w:rsid w:val="0029433B"/>
    <w:rsid w:val="002B75EB"/>
    <w:rsid w:val="002E5F8B"/>
    <w:rsid w:val="003654C3"/>
    <w:rsid w:val="00375AB4"/>
    <w:rsid w:val="0038560B"/>
    <w:rsid w:val="003922B9"/>
    <w:rsid w:val="00394ADD"/>
    <w:rsid w:val="004072D2"/>
    <w:rsid w:val="00426031"/>
    <w:rsid w:val="0049256E"/>
    <w:rsid w:val="005837C8"/>
    <w:rsid w:val="005838F5"/>
    <w:rsid w:val="005A5DBF"/>
    <w:rsid w:val="005C7456"/>
    <w:rsid w:val="005E1416"/>
    <w:rsid w:val="00627EF6"/>
    <w:rsid w:val="006562BF"/>
    <w:rsid w:val="00684E4E"/>
    <w:rsid w:val="00697E1D"/>
    <w:rsid w:val="006C4F33"/>
    <w:rsid w:val="00756C7D"/>
    <w:rsid w:val="0078595A"/>
    <w:rsid w:val="007A20D9"/>
    <w:rsid w:val="007B1608"/>
    <w:rsid w:val="007B4185"/>
    <w:rsid w:val="007D32F5"/>
    <w:rsid w:val="007F5F28"/>
    <w:rsid w:val="0081638E"/>
    <w:rsid w:val="0084515A"/>
    <w:rsid w:val="00861249"/>
    <w:rsid w:val="00865525"/>
    <w:rsid w:val="00883752"/>
    <w:rsid w:val="008B67C7"/>
    <w:rsid w:val="008C2E39"/>
    <w:rsid w:val="008C6C99"/>
    <w:rsid w:val="008D792D"/>
    <w:rsid w:val="009029E9"/>
    <w:rsid w:val="009319AC"/>
    <w:rsid w:val="009511E6"/>
    <w:rsid w:val="00962D60"/>
    <w:rsid w:val="00A315A7"/>
    <w:rsid w:val="00A40B62"/>
    <w:rsid w:val="00A91179"/>
    <w:rsid w:val="00AA065C"/>
    <w:rsid w:val="00AA06CA"/>
    <w:rsid w:val="00AA389B"/>
    <w:rsid w:val="00B116CB"/>
    <w:rsid w:val="00B53942"/>
    <w:rsid w:val="00B705C3"/>
    <w:rsid w:val="00BD0B52"/>
    <w:rsid w:val="00BD2355"/>
    <w:rsid w:val="00BD6E93"/>
    <w:rsid w:val="00C24A22"/>
    <w:rsid w:val="00C43652"/>
    <w:rsid w:val="00C460F6"/>
    <w:rsid w:val="00CA3ABB"/>
    <w:rsid w:val="00CA7C1F"/>
    <w:rsid w:val="00CF0014"/>
    <w:rsid w:val="00D03B9D"/>
    <w:rsid w:val="00D5774C"/>
    <w:rsid w:val="00D63110"/>
    <w:rsid w:val="00DA48C1"/>
    <w:rsid w:val="00DB1F21"/>
    <w:rsid w:val="00DB46EA"/>
    <w:rsid w:val="00DD4591"/>
    <w:rsid w:val="00DF1ACA"/>
    <w:rsid w:val="00DF4B75"/>
    <w:rsid w:val="00E13678"/>
    <w:rsid w:val="00E15813"/>
    <w:rsid w:val="00E21EA2"/>
    <w:rsid w:val="00E418C8"/>
    <w:rsid w:val="00E87E97"/>
    <w:rsid w:val="00ED260C"/>
    <w:rsid w:val="00ED272E"/>
    <w:rsid w:val="00F95424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C105"/>
  <w15:docId w15:val="{9B68852F-0772-40B8-92B0-BDC914E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A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8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6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6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6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E87E97"/>
    <w:pPr>
      <w:ind w:left="720"/>
      <w:contextualSpacing/>
    </w:pPr>
  </w:style>
  <w:style w:type="paragraph" w:customStyle="1" w:styleId="p-normal">
    <w:name w:val="p-normal"/>
    <w:basedOn w:val="a"/>
    <w:rsid w:val="00D03B9D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D03B9D"/>
  </w:style>
  <w:style w:type="character" w:customStyle="1" w:styleId="word-wrapper">
    <w:name w:val="word-wrapper"/>
    <w:basedOn w:val="a0"/>
    <w:rsid w:val="00D03B9D"/>
  </w:style>
  <w:style w:type="character" w:customStyle="1" w:styleId="colorff00ff">
    <w:name w:val="color__ff00ff"/>
    <w:basedOn w:val="a0"/>
    <w:rsid w:val="00D03B9D"/>
  </w:style>
  <w:style w:type="character" w:customStyle="1" w:styleId="fake-non-breaking-space">
    <w:name w:val="fake-non-breaking-space"/>
    <w:basedOn w:val="a0"/>
    <w:rsid w:val="00D03B9D"/>
  </w:style>
  <w:style w:type="character" w:customStyle="1" w:styleId="color0000ff">
    <w:name w:val="color__0000ff"/>
    <w:basedOn w:val="a0"/>
    <w:rsid w:val="00D03B9D"/>
  </w:style>
  <w:style w:type="paragraph" w:customStyle="1" w:styleId="il-text-indent095cm">
    <w:name w:val="il-text-indent_0_95cm"/>
    <w:basedOn w:val="a"/>
    <w:rsid w:val="008C6C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23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098461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11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96A3-4CEC-4B6C-9E81-38420DFB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Ивановна</dc:creator>
  <cp:keywords/>
  <dc:description/>
  <cp:lastModifiedBy>Рогайшис Светлана Анатольевна</cp:lastModifiedBy>
  <cp:revision>4</cp:revision>
  <cp:lastPrinted>2024-03-27T13:41:00Z</cp:lastPrinted>
  <dcterms:created xsi:type="dcterms:W3CDTF">2026-06-25T11:25:00Z</dcterms:created>
  <dcterms:modified xsi:type="dcterms:W3CDTF">2026-06-26T13:06:00Z</dcterms:modified>
</cp:coreProperties>
</file>