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6701" w:rsidRPr="00A26701" w:rsidRDefault="00A26701" w:rsidP="00A2670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4343D"/>
          <w:sz w:val="28"/>
          <w:szCs w:val="28"/>
          <w:lang w:eastAsia="ru-RU"/>
        </w:rPr>
      </w:pPr>
      <w:r w:rsidRPr="00A26701">
        <w:rPr>
          <w:rFonts w:ascii="Times New Roman" w:eastAsia="Times New Roman" w:hAnsi="Times New Roman" w:cs="Times New Roman"/>
          <w:color w:val="34343D"/>
          <w:sz w:val="28"/>
          <w:szCs w:val="28"/>
          <w:lang w:eastAsia="ru-RU"/>
        </w:rPr>
        <w:t>Особой поддержкой, вниманием и заботой пользуются семьи, воспитывающие детей-инвалидов (ст.66 Кодекса Республики Беларусь о браке и семье).</w:t>
      </w:r>
    </w:p>
    <w:tbl>
      <w:tblPr>
        <w:tblW w:w="9599" w:type="dxa"/>
        <w:tblBorders>
          <w:top w:val="single" w:sz="6" w:space="0" w:color="C3C3C3"/>
          <w:left w:val="single" w:sz="6" w:space="0" w:color="C3C3C3"/>
          <w:bottom w:val="single" w:sz="6" w:space="0" w:color="C3C3C3"/>
          <w:right w:val="single" w:sz="6" w:space="0" w:color="C3C3C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5"/>
        <w:gridCol w:w="2804"/>
      </w:tblGrid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Виды льгот (гарантий)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Правовая норма</w:t>
            </w:r>
          </w:p>
        </w:tc>
      </w:tr>
      <w:tr w:rsidR="00A26701" w:rsidRPr="00A26701" w:rsidTr="00A26701">
        <w:tc>
          <w:tcPr>
            <w:tcW w:w="9599" w:type="dxa"/>
            <w:gridSpan w:val="2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Государственные пособия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Пособие на ребенка-инвалида по уходу в возрасте до 3 лет.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На ребенка-инвалида в возрасте до 3 лет пособие по уходу за ребенком в возрасте до 3 лет назначается и выплачивается в повышенном размере - 45 % среднемесячной заработной платы.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ст.13 Закона Республики Беларусь от 29.12.2012 № 7-З «О государственных пособиях семьям, воспитывающим детей» (далее - Закон № 7-З)</w:t>
            </w:r>
          </w:p>
        </w:tc>
        <w:bookmarkStart w:id="0" w:name="_GoBack"/>
        <w:bookmarkEnd w:id="0"/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Пособие на детей старше 3 лет из отдельных категорий семей.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Пособие на детей старше 3 лет из отдельных категорий семей назначается на каждого ребенка старше 3 лет, в частности, на ребенка-инвалида в возрасте до 18 лет в размере 70 % наибольшей величины бюджета прожиточного минимума.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ст. 15 Закона № 7-З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Пособие по уходу за ребенком-инвалидом в возрасте до 18 лет.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Пособие по уходу за ребенком-инвалидом в возрасте до 18 лет назначается на каждого ребенка-инвалида в возрасте до 18 лет в следующих размерах: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- по уходу за ребенком-инвалидом, имеющим I или II степень утраты здоровья, - 100 % наибольшей величины бюджета прожиточного минимума;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 xml:space="preserve">- по уходу за ребенком-инвалидом, имеющим III или IV степень утраты здоровья, до достижения им возраста 3 лет включительно - 100 % наибольшей величины бюджета прожиточного минимума, после достижения ребенком возраста 3 лет - 120 % 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>наибольшей величины бюджета прожиточного минимума.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>ст.18 Закона № 7-З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Пособие по временной нетрудоспособности по уходу за ребенком-инвалидом.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Право на пособие по временной нетрудоспособности по уходу за ребенком имеют лица, фактически осуществляющие уход за: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- больным ребенком в возрасте до 14 лет (ребенком-инвалидом в возрасте до 18 лет);</w:t>
            </w:r>
          </w:p>
          <w:p w:rsidR="00A26701" w:rsidRPr="00A26701" w:rsidRDefault="00A26701" w:rsidP="00A26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- ребенком в возрасте до 3 лет и ребенком-инвалидом в возрасте до 18 лет в случае болезни матери либо другого лица, фактически осуществляющего уход за ребенком с получением государственного пособия, предусмотренного ст.</w:t>
            </w:r>
            <w:hyperlink r:id="rId4" w:anchor="a147" w:tooltip="+" w:history="1">
              <w:r w:rsidRPr="00A26701">
                <w:rPr>
                  <w:rFonts w:ascii="Times New Roman" w:eastAsia="Times New Roman" w:hAnsi="Times New Roman" w:cs="Times New Roman"/>
                  <w:color w:val="398F2B"/>
                  <w:sz w:val="28"/>
                  <w:szCs w:val="28"/>
                  <w:u w:val="single"/>
                  <w:lang w:eastAsia="ru-RU"/>
                </w:rPr>
                <w:t>12</w:t>
              </w:r>
            </w:hyperlink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или </w:t>
            </w:r>
            <w:hyperlink r:id="rId5" w:anchor="a152" w:tooltip="+" w:history="1">
              <w:r w:rsidRPr="00A26701">
                <w:rPr>
                  <w:rFonts w:ascii="Times New Roman" w:eastAsia="Times New Roman" w:hAnsi="Times New Roman" w:cs="Times New Roman"/>
                  <w:color w:val="398F2B"/>
                  <w:sz w:val="28"/>
                  <w:szCs w:val="28"/>
                  <w:u w:val="single"/>
                  <w:lang w:eastAsia="ru-RU"/>
                </w:rPr>
                <w:t>18</w:t>
              </w:r>
            </w:hyperlink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Закона № 7-З;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- мать (мачеха) или отец (отчим), усыновитель (</w:t>
            </w:r>
            <w:proofErr w:type="spellStart"/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удочеритель</w:t>
            </w:r>
            <w:proofErr w:type="spellEnd"/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), опекун (попечитель) ребенка-инвалида в возрасте до 18 лет в случае нуждаемости ребенка-инвалида в уходе в период его санаторно-курортного лечения, медицинской реабилитации и при условии, если уход за ребенком-инвалидом не осуществляется другим лицом, в том числе другим родителем, с выплатой пособия по уходу за ребенком-инвалидом в возрасте до 18 лет, либо, если это лицо (другой родитель) по состоянию здоровья или в связи с уходом за ребенком в возрасте до 3 лет, другим ребенком-инвалидом в возрасте до 18 лет, больным ребенком в возрасте до 14 лет не имеет возможности осуществлять уход за ребенком-инвалидом в период его санаторно-курортного лечения, медицинской реабилитации.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ст.19 Закона № 7-З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Пособие по временной нетрудоспособности по уходу за ребенком-инвалидом в возрасте до 18 лет в случае его санаторно-курортного лечения, медицинской реабилитации.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 xml:space="preserve">     Пособие по временной нетрудоспособности по уходу за ребенком-инвалидом в возрасте до 18 лет в случае его санаторно-курортного лечения, медицинской реабилитации назначается на весь 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>период (с учетом времени на проезд туда и обратно) ухода за ребенком-инвалидом в возрасте до 18 лет в санаторно-курортных организациях Республики Беларусь по перечню, утверждаемому Советом Министров Республики Беларусь, или медицинской реабилитации в центрах медицинской или медико-социальной реабилитации Республики Беларусь, но не более чем на один срок санаторно-курортного лечения, медицинской реабилитации в календарном году.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>ст.20 Закона № 7-З</w:t>
            </w:r>
          </w:p>
        </w:tc>
      </w:tr>
      <w:tr w:rsidR="00A26701" w:rsidRPr="00A26701" w:rsidTr="00A26701">
        <w:tc>
          <w:tcPr>
            <w:tcW w:w="9599" w:type="dxa"/>
            <w:gridSpan w:val="2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Гарантии в трудовом законодательстве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Ограничение привлечения к сверхурочным работам.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 Женщины, имеющие детей-инвалидов до 18 лет, могут привлекаться к сверхурочным работам только с их согласия.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ст.120 Трудового кодекса Республики Беларусь (далее - ТК)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Заключение контракта.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Контракты с женщинами, имеющими детей-инвалидов до 18 лет, трудовые договоры с которыми были заключены на неопределенный срок, не заключаются, если они не дали согласия на заключение таких контрактов.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Указ Президента Республики Беларусь от 12.04.2000 № 180 «О порядке применения Декрета Президента Республики Беларусь от 26 июля 1999 г. № 29»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Трудовой отпуск.</w:t>
            </w:r>
          </w:p>
          <w:p w:rsidR="00A26701" w:rsidRPr="00A26701" w:rsidRDefault="00A26701" w:rsidP="00A26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До истечения 6 месяцев работы наниматель обязан предоставить трудовые отпуска по желанию работника женщинам, имеющим ребенка-инвалида в возрасте до 18 лет.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br/>
              <w:t>При составлении графика трудовых отпусков наниматель обязан запланировать отпуск по желанию работника в летнее или другое удобное время женщинам, имеющим ребенка-инвалида в возрасте до 18 лет.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ст.168 ТК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>Кратковременный отпуск без сохранения заработной платы.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Наниматель обязан по желанию работника предоставить отпуск без сохранения заработной платы продолжительностью до 14 календарных дней женщинам, имеющим ребенка-инвалида в возрасте до 18 лет.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ст.189 ТК</w:t>
            </w:r>
          </w:p>
        </w:tc>
      </w:tr>
      <w:tr w:rsidR="00A26701" w:rsidRPr="00A26701" w:rsidTr="00A26701">
        <w:tc>
          <w:tcPr>
            <w:tcW w:w="9599" w:type="dxa"/>
            <w:gridSpan w:val="2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Дополнительный свободный от работы день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Ежемесячный дополнительный свободный от работы день.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Матери (мачехе) или отцу (отчиму), опекуну (попечителю), воспитывающей (воспитывающему) ребенка-инвалида в возрасте до 18 лет, по ее (его) заявлению ежемесячно предоставляется один дополнительный свободный от работы день с оплатой в размере среднего дневного заработка за счет средств государственного социального страхования в порядке и на условиях, определяемых республиканским органом государственного управления, проводящим государственную политику в области труда.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ст.265 ТК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Дополнительный свободный от работы день в неделю.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Матери (мачехе) или отцу (отчиму), опекуну (попечителю), воспитывающей (воспитывающему) ребенка-инвалида в возрасте до 18 лет, по ее (его) письменному заявлению предоставляется один дополнительный свободный от работы день в неделю с оплатой в размере среднего дневного заработка в порядке и на условиях, определяемых республиканским органом государственного управления, проводящим государственную политику в области труда.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ст.265 ТК</w:t>
            </w:r>
          </w:p>
        </w:tc>
      </w:tr>
      <w:tr w:rsidR="00A26701" w:rsidRPr="00A26701" w:rsidTr="00A26701">
        <w:tc>
          <w:tcPr>
            <w:tcW w:w="9599" w:type="dxa"/>
            <w:gridSpan w:val="2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Пенсионное обеспечение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Досрочная пенсия по возрасту.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>     Матери, воспитывавшие детей-инвалидов (инвалидов с детства) не менее 8 лет в период до их совершеннолетия, имеют право на пенсию по возрасту со снижением общеустановленного пенсионного возраста на 5 лет и при стаже работы не менее 20 лет.</w:t>
            </w:r>
          </w:p>
          <w:p w:rsidR="00A26701" w:rsidRPr="00A26701" w:rsidRDefault="00A26701" w:rsidP="00A26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Отцы, воспитывавшие детей-инвалидов (инвалидов с детства) не менее 8 лет в период до их совершеннолетия, имеют право на пенсию по возрасту со снижением общеустановленного пенсионного возраста на 5 лет и при стаже работы не менее 25 лет, если мать ребенка-инвалида (инвалида с детства) не использовала приобретенного ею права на пенсию по возрасту в соответствии с </w:t>
            </w:r>
            <w:hyperlink r:id="rId6" w:anchor="a1623" w:tooltip="+" w:history="1">
              <w:r w:rsidRPr="00A26701">
                <w:rPr>
                  <w:rFonts w:ascii="Times New Roman" w:eastAsia="Times New Roman" w:hAnsi="Times New Roman" w:cs="Times New Roman"/>
                  <w:color w:val="398F2B"/>
                  <w:sz w:val="28"/>
                  <w:szCs w:val="28"/>
                  <w:u w:val="single"/>
                  <w:lang w:eastAsia="ru-RU"/>
                </w:rPr>
                <w:t>частью первой</w:t>
              </w:r>
            </w:hyperlink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ст.20 Закона № 1596-XII и отказалась от этого права в пользу отца или не использовала права на пенсию по возрасту в соответствии с </w:t>
            </w:r>
            <w:hyperlink r:id="rId7" w:anchor="a1623" w:tooltip="+" w:history="1">
              <w:r w:rsidRPr="00A26701">
                <w:rPr>
                  <w:rFonts w:ascii="Times New Roman" w:eastAsia="Times New Roman" w:hAnsi="Times New Roman" w:cs="Times New Roman"/>
                  <w:color w:val="398F2B"/>
                  <w:sz w:val="28"/>
                  <w:szCs w:val="28"/>
                  <w:u w:val="single"/>
                  <w:lang w:eastAsia="ru-RU"/>
                </w:rPr>
                <w:t>частью первой</w:t>
              </w:r>
            </w:hyperlink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ст.20 Закона № 1596-XII в связи с ее смертью.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 xml:space="preserve">Закон Республики Беларусь 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>от 17.04.1992 № 1596-XII «О пенсионном обеспечении»</w:t>
            </w:r>
          </w:p>
        </w:tc>
      </w:tr>
      <w:tr w:rsidR="00A26701" w:rsidRPr="00A26701" w:rsidTr="00A26701">
        <w:tc>
          <w:tcPr>
            <w:tcW w:w="9599" w:type="dxa"/>
            <w:gridSpan w:val="2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>Государственные социальные льготы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Бесплатное изготовление и ремонт зубных протезов, обеспечение иными техническими средствами социальной реабилитации.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 xml:space="preserve">     Право на бесплатное изготовление и ремонт зубных протезов (за исключением протезов из драгоценных металлов, </w:t>
            </w:r>
            <w:proofErr w:type="spellStart"/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металлоакрилатов</w:t>
            </w:r>
            <w:proofErr w:type="spellEnd"/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металлокомпозитов</w:t>
            </w:r>
            <w:proofErr w:type="spellEnd"/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), металлокерамики и фарфора, а также нанесения защитно-декоративного покрытия из нитрид-титана) в государственных организациях здравоохранения по месту жительства, а также право на обеспечение иными техническими средствами социальной реабилитации в соответствии с Государственным реестром (перечнем) технических средств социальной реабилитации в порядке и на условиях, определяемых Правительством Республики Беларусь, имеют дети-инвалиды в возрасте до 18 лет.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ст.11 Закона Республики Беларусь от 14.06.2007 № 239-З «О государственных социальных льготах, правах и гарантиях для отдельных категорий граждан» (далее - Закон № 239-З)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>Путевки на санаторно-курортное лечение и оздоровление.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Путевки выделяются и выдаются по решению областных и Минского городского подразделений Республиканского центра по оздоровлению и санаторно-курортному лечению населения по месту жительства граждан детям-инвалидам в возрасте до 18 лет.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п.7 положения о порядке направления населения на санаторно-курортное лечение и оздоровление, утвержденного Указом Президента Республики Беларусь от 28.08.2006 № 542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Льготы по проезду.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</w:t>
            </w:r>
          </w:p>
          <w:p w:rsidR="00A26701" w:rsidRPr="00A26701" w:rsidRDefault="00A26701" w:rsidP="00A26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Право на бесплатный проезд на железнодорожном транспорте общего пользования в поездах городских линий, внутреннем водном транспорте общего пользования, осуществляющем городские перевозки пассажиров в регулярном сообщении, городском электрическом транспорте и в метрополитене, на автомобильном транспорте общего пользования, осуществляющем городские автомобильные перевозки пассажиров в регулярном сообщении, кроме такси, независимо от места жительства, а проживающие на территории сельсоветов, поселков городского типа и городов районного подчинения, являющихся административно-территориальными единицами, поселков городского типа, являющихся территориальными единицами (в случае, если они являются административными центрами районов), городов районного подчинения, являющихся территориальными единицами, - также на автомобильном транспорте общего пользования, осуществляющем междугородные автомобильные перевозки пассажиров в регулярном сообщении, в пределах границ района по месту жительства имеют: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br/>
              <w:t>- дети-инвалиды в возрасте до 18 лет;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br/>
              <w:t>- лицо, сопровождающее ребенка-инвалида в возрасте до 18 лет.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br/>
              <w:t xml:space="preserve">Право на бесплатный проезд на железнодорожном транспорте общего пользования в поездах 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>региональных линий экономкласса, внутреннем водном транспорте общего пользования, осуществляющем пригородные перевозки пассажиров в регулярном сообщении, автомобильном транспорте общего пользования, осуществляющем пригородные автомобильные перевозки пассажиров в регулярном сообщении, кроме такси, имеют:</w:t>
            </w:r>
          </w:p>
          <w:p w:rsidR="00A26701" w:rsidRPr="00A26701" w:rsidRDefault="00A26701" w:rsidP="00A26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- дети-инвалиды в возрасте до 18 лет;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br/>
              <w:t>- лицо, сопровождающее ребенка-инвалида в возрасте до 18 лет.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>ст.13-14 Закона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br/>
              <w:t>№ 239-З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Социальные услуги.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</w:t>
            </w:r>
          </w:p>
          <w:p w:rsidR="00A26701" w:rsidRPr="00A26701" w:rsidRDefault="00A26701" w:rsidP="00A26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Территориальными центрами социального обслуживания населения оказывается социальная услуга почасового ухода за детьми-инвалидами (услуги няни):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br/>
              <w:t>- оказание помощи в уходе за ребенком-инвалидом - не более 20 ч. в неделю до достижения ребенком возраста 18 лет;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br/>
              <w:t>- кратковременное освобождение родителей от ухода за ребенком, в том числе за ребенком-инвалидом, - не более 4 ч. в неделю в пределах норм времени, установленных на оказание услуги няни.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br/>
              <w:t>Указанные социальные услуги оказываются территориальными центрами социального обслуживания населения в форме социального обслуживания на дому: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br/>
              <w:t>- без взимания платы неполным семьям, воспитывающим ребенка-инвалида (детей-инвалидов) в возрасте до 4 лет, семьям, воспитывающим двоих и более детей-инвалидов (один из которых в возрасте до 4 лет);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br/>
              <w:t>- на условиях полной оплаты семьям, воспитывающим ребенка-инвалида (детей-инвалидов), за исключением неполных семей, воспитывающих ребенка-инвалида (детей-инвалидов) в возрасте до 4 лет, семей, воспитывающих двоих и более детей-инвалидов (один из которых в возрасте до 4 лет).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>п.17 инструкции о порядке и условиях оказания социальных услуг государственными учреждениями социального обслуживания, утвержденной постановлением Министерства труда и социальной защиты Республики Беларусь от 26.01.2013 № 11</w:t>
            </w:r>
          </w:p>
        </w:tc>
      </w:tr>
      <w:tr w:rsidR="00A26701" w:rsidRPr="00A26701" w:rsidTr="00A26701">
        <w:tc>
          <w:tcPr>
            <w:tcW w:w="9599" w:type="dxa"/>
            <w:gridSpan w:val="2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Иные гарантии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Плата за услуги водоснабжения, водоотведения (канализации), газо- и электроснабжения, снабжения сжиженным углеводородным газом от индивидуальных баллонных установок без применения порядка взимания дифференцированной платы.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Плата за услуги водоснабжения, водоотведения (канализации), газо- и электроснабжения, снабжения сжиженным углеводородным газом от индивидуальных баллонных установок осуществляется по субсидируемым тарифам для населения без применения порядка взимания дифференцированной платы за услуги водоснабжения, водоотведения (канализации), газо- и электроснабжения, снабжения сжиженным углеводородным газом от индивидуальных баллонных установок в зависимости от объема потребления:</w:t>
            </w:r>
          </w:p>
          <w:p w:rsidR="00A26701" w:rsidRPr="00A26701" w:rsidRDefault="00A26701" w:rsidP="00A26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- неполными семьями, воспитывающими ребенка-инвалида;</w:t>
            </w: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br/>
              <w:t>- полными семьями, воспитывающими ребенка-инвалида с III или IV степенью утраты здоровья.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п.10 положения о порядке расчетов и внесения платы за жилищно-коммунальные услуги и платы за пользование жилыми помещениями государственного жилищного фонда, утвержденного постановлением Совета Министров Республики Беларусь от 12.06.2014 № 571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Предоставление стандартного налогового вычета.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Родителям, имеющим детей-инвалидов в возрасте до 18 лет, стандартный налоговый вычет предоставляется в установленном размере на каждого ребенка в месяц.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ст.164 Налогового кодекса РБ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lastRenderedPageBreak/>
              <w:t>Оказание материальной помощи безработному.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Материальная помощь оказывается независимо от участия в оплачиваемых общественных работах безработным родителям, воспитывающим детей-инвалидов.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п. 5 Положения о порядке и условиях оказания материальной помощи безработному и членам его семьи, а также гражданам в период профессиональной подготовки, переподготовки, повышения квалификации и освоения содержания образовательной программы обучающих курсов, утвержденного постановлением Совета Министров Республики Беларусь от 17.11.2006 № 1549</w:t>
            </w:r>
          </w:p>
        </w:tc>
      </w:tr>
      <w:tr w:rsidR="00A26701" w:rsidRPr="00A26701" w:rsidTr="00A26701">
        <w:tc>
          <w:tcPr>
            <w:tcW w:w="69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Необязательное участие в оплачиваемых общественных работах.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</w:t>
            </w:r>
          </w:p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     Участие в оплачиваемых общественных работах не является обязательным для родителей, воспитывающих детей-инвалидов</w:t>
            </w:r>
          </w:p>
        </w:tc>
        <w:tc>
          <w:tcPr>
            <w:tcW w:w="26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701" w:rsidRPr="00A26701" w:rsidRDefault="00A26701" w:rsidP="00A2670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</w:pPr>
            <w:r w:rsidRPr="00A26701">
              <w:rPr>
                <w:rFonts w:ascii="Times New Roman" w:eastAsia="Times New Roman" w:hAnsi="Times New Roman" w:cs="Times New Roman"/>
                <w:color w:val="34343D"/>
                <w:sz w:val="28"/>
                <w:szCs w:val="28"/>
                <w:lang w:eastAsia="ru-RU"/>
              </w:rPr>
              <w:t>п.10 Положения о порядке организации и условиях проведения оплачиваемых общественных работ, утвержденного постановлением Совета Министров Республики Беларусь от 23.12.2006 № 1716</w:t>
            </w:r>
          </w:p>
        </w:tc>
      </w:tr>
    </w:tbl>
    <w:p w:rsidR="002C2F08" w:rsidRPr="00A26701" w:rsidRDefault="002C2F08">
      <w:pPr>
        <w:rPr>
          <w:rFonts w:ascii="Times New Roman" w:hAnsi="Times New Roman" w:cs="Times New Roman"/>
          <w:sz w:val="28"/>
          <w:szCs w:val="28"/>
        </w:rPr>
      </w:pPr>
    </w:p>
    <w:sectPr w:rsidR="002C2F08" w:rsidRPr="00A26701" w:rsidSect="00A2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01"/>
    <w:rsid w:val="002C2F08"/>
    <w:rsid w:val="00A2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5EE01-55C8-4DB8-A9B1-1D95D9FB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67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Gbinfo_u\kharkevich_e\Temp\3425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Gbinfo_u\kharkevich_e\Temp\34258.htm" TargetMode="External"/><Relationship Id="rId5" Type="http://schemas.openxmlformats.org/officeDocument/2006/relationships/hyperlink" Target="file:///C:\Gbinfo_u\kharkevich_e\Temp\252320.htm" TargetMode="External"/><Relationship Id="rId4" Type="http://schemas.openxmlformats.org/officeDocument/2006/relationships/hyperlink" Target="file:///C:\Gbinfo_u\kharkevich_e\Temp\252320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2068</Words>
  <Characters>11788</Characters>
  <Application>Microsoft Office Word</Application>
  <DocSecurity>0</DocSecurity>
  <Lines>98</Lines>
  <Paragraphs>27</Paragraphs>
  <ScaleCrop>false</ScaleCrop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k208</dc:creator>
  <cp:keywords/>
  <dc:description/>
  <cp:lastModifiedBy>k208</cp:lastModifiedBy>
  <cp:revision>1</cp:revision>
  <dcterms:created xsi:type="dcterms:W3CDTF">2025-01-24T07:51:00Z</dcterms:created>
  <dcterms:modified xsi:type="dcterms:W3CDTF">2025-01-24T07:52:00Z</dcterms:modified>
</cp:coreProperties>
</file>