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503AA" w14:textId="77777777" w:rsidR="00F57EF1" w:rsidRPr="00F57EF1" w:rsidRDefault="00F57EF1" w:rsidP="00F57E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7030A0"/>
          <w:sz w:val="38"/>
          <w:szCs w:val="38"/>
          <w:lang w:val="be-BY"/>
        </w:rPr>
      </w:pPr>
      <w:bookmarkStart w:id="0" w:name="_GoBack"/>
      <w:bookmarkEnd w:id="0"/>
      <w:r w:rsidRPr="00F57EF1">
        <w:rPr>
          <w:b/>
          <w:bCs/>
          <w:color w:val="7030A0"/>
          <w:sz w:val="38"/>
          <w:szCs w:val="38"/>
          <w:lang w:val="be-BY"/>
        </w:rPr>
        <w:t>Пералік</w:t>
      </w:r>
    </w:p>
    <w:p w14:paraId="5FDA905C" w14:textId="4427244C" w:rsidR="00F57EF1" w:rsidRPr="00F57EF1" w:rsidRDefault="00F57EF1" w:rsidP="00F57E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7030A0"/>
          <w:sz w:val="38"/>
          <w:szCs w:val="38"/>
          <w:lang w:val="be-BY"/>
        </w:rPr>
      </w:pPr>
      <w:r w:rsidRPr="00F57EF1">
        <w:rPr>
          <w:b/>
          <w:bCs/>
          <w:color w:val="7030A0"/>
          <w:sz w:val="38"/>
          <w:szCs w:val="38"/>
          <w:lang w:val="be-BY"/>
        </w:rPr>
        <w:t>адміністрацыйных працэдур,</w:t>
      </w:r>
    </w:p>
    <w:p w14:paraId="5EE10026" w14:textId="43FE6BF3" w:rsidR="00F57EF1" w:rsidRPr="00F57EF1" w:rsidRDefault="00F57EF1" w:rsidP="00F57E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02124"/>
          <w:sz w:val="36"/>
          <w:szCs w:val="36"/>
          <w:lang w:val="be-BY"/>
        </w:rPr>
      </w:pPr>
      <w:r w:rsidRPr="00F57EF1">
        <w:rPr>
          <w:color w:val="202124"/>
          <w:sz w:val="36"/>
          <w:szCs w:val="36"/>
          <w:lang w:val="be-BY"/>
        </w:rPr>
        <w:t xml:space="preserve">якія ажыццяўляюцца фінансавым </w:t>
      </w:r>
      <w:r w:rsidR="003B04A2" w:rsidRPr="00F57EF1">
        <w:rPr>
          <w:color w:val="202124"/>
          <w:sz w:val="36"/>
          <w:szCs w:val="36"/>
          <w:lang w:val="be-BY"/>
        </w:rPr>
        <w:t>ў</w:t>
      </w:r>
      <w:r w:rsidR="003B04A2" w:rsidRPr="00312719">
        <w:rPr>
          <w:color w:val="202124"/>
          <w:sz w:val="36"/>
          <w:szCs w:val="36"/>
          <w:lang w:val="be-BY"/>
        </w:rPr>
        <w:t>п</w:t>
      </w:r>
      <w:r w:rsidRPr="00F57EF1">
        <w:rPr>
          <w:color w:val="202124"/>
          <w:sz w:val="36"/>
          <w:szCs w:val="36"/>
          <w:lang w:val="be-BY"/>
        </w:rPr>
        <w:t>ра</w:t>
      </w:r>
      <w:r w:rsidR="003B04A2" w:rsidRPr="00F57EF1">
        <w:rPr>
          <w:color w:val="202124"/>
          <w:sz w:val="36"/>
          <w:szCs w:val="36"/>
          <w:lang w:val="be-BY"/>
        </w:rPr>
        <w:t>ў</w:t>
      </w:r>
      <w:r w:rsidR="003B04A2" w:rsidRPr="00312719">
        <w:rPr>
          <w:color w:val="202124"/>
          <w:sz w:val="36"/>
          <w:szCs w:val="36"/>
          <w:lang w:val="be-BY"/>
        </w:rPr>
        <w:t>ле</w:t>
      </w:r>
      <w:r w:rsidRPr="00F57EF1">
        <w:rPr>
          <w:color w:val="202124"/>
          <w:sz w:val="36"/>
          <w:szCs w:val="36"/>
          <w:lang w:val="be-BY"/>
        </w:rPr>
        <w:t>ннем</w:t>
      </w:r>
    </w:p>
    <w:p w14:paraId="78CF8CC4" w14:textId="77777777" w:rsidR="00F57EF1" w:rsidRPr="00F57EF1" w:rsidRDefault="00F57EF1" w:rsidP="00F57E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02124"/>
          <w:sz w:val="36"/>
          <w:szCs w:val="36"/>
          <w:lang w:val="be-BY"/>
        </w:rPr>
      </w:pPr>
      <w:r w:rsidRPr="00F57EF1">
        <w:rPr>
          <w:color w:val="202124"/>
          <w:sz w:val="36"/>
          <w:szCs w:val="36"/>
          <w:lang w:val="be-BY"/>
        </w:rPr>
        <w:t xml:space="preserve">Віцебскага гарвыканкама </w:t>
      </w:r>
      <w:r w:rsidRPr="00F57EF1">
        <w:rPr>
          <w:b/>
          <w:bCs/>
          <w:color w:val="7030A0"/>
          <w:sz w:val="36"/>
          <w:szCs w:val="36"/>
          <w:lang w:val="be-BY"/>
        </w:rPr>
        <w:t>па заявах грамадзян</w:t>
      </w:r>
    </w:p>
    <w:p w14:paraId="4D5828AC" w14:textId="77777777" w:rsidR="00F57EF1" w:rsidRPr="00F57EF1" w:rsidRDefault="00F57EF1" w:rsidP="00F57E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02124"/>
          <w:sz w:val="36"/>
          <w:szCs w:val="36"/>
          <w:lang w:val="be-BY"/>
        </w:rPr>
      </w:pPr>
      <w:r w:rsidRPr="00F57EF1">
        <w:rPr>
          <w:color w:val="202124"/>
          <w:sz w:val="36"/>
          <w:szCs w:val="36"/>
          <w:lang w:val="be-BY"/>
        </w:rPr>
        <w:t>у адпаведнасці з Указам Прэзідэнта Рэспублікі Беларусь</w:t>
      </w:r>
    </w:p>
    <w:p w14:paraId="4A1D36DC" w14:textId="77777777" w:rsidR="00F57EF1" w:rsidRPr="00F57EF1" w:rsidRDefault="00F57EF1" w:rsidP="00F57E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02124"/>
          <w:sz w:val="36"/>
          <w:szCs w:val="36"/>
          <w:lang w:val="be-BY"/>
        </w:rPr>
      </w:pPr>
      <w:r w:rsidRPr="00F57EF1">
        <w:rPr>
          <w:color w:val="202124"/>
          <w:sz w:val="36"/>
          <w:szCs w:val="36"/>
          <w:lang w:val="be-BY"/>
        </w:rPr>
        <w:t>ад 26 красавіка 2010 г. № 200</w:t>
      </w:r>
    </w:p>
    <w:p w14:paraId="5DCE70BC" w14:textId="77777777" w:rsidR="00F57EF1" w:rsidRPr="00F57EF1" w:rsidRDefault="00F57EF1" w:rsidP="00F57E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02124"/>
          <w:sz w:val="36"/>
          <w:szCs w:val="36"/>
          <w:lang w:val="be-BY"/>
        </w:rPr>
      </w:pPr>
      <w:r w:rsidRPr="00F57EF1">
        <w:rPr>
          <w:color w:val="202124"/>
          <w:sz w:val="36"/>
          <w:szCs w:val="36"/>
          <w:lang w:val="be-BY"/>
        </w:rPr>
        <w:t>«Аб адміністрацыйных працэдурах, якія ажыццяўляюцца дзяржаўнымі органамі і іншымі арганізацыямі</w:t>
      </w:r>
    </w:p>
    <w:p w14:paraId="53C7BBD4" w14:textId="77777777" w:rsidR="00F57EF1" w:rsidRPr="00F57EF1" w:rsidRDefault="00F57EF1" w:rsidP="00F57E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02124"/>
          <w:sz w:val="36"/>
          <w:szCs w:val="36"/>
          <w:lang w:val="be-BY"/>
        </w:rPr>
      </w:pPr>
      <w:r w:rsidRPr="00F57EF1">
        <w:rPr>
          <w:color w:val="202124"/>
          <w:sz w:val="36"/>
          <w:szCs w:val="36"/>
          <w:lang w:val="be-BY"/>
        </w:rPr>
        <w:t xml:space="preserve">па заявах грамадзян» </w:t>
      </w:r>
      <w:r w:rsidRPr="00F57EF1">
        <w:rPr>
          <w:b/>
          <w:bCs/>
          <w:color w:val="202124"/>
          <w:sz w:val="36"/>
          <w:szCs w:val="36"/>
          <w:lang w:val="be-BY"/>
        </w:rPr>
        <w:t>і службовыя асобы, якія ажыццяўляюць папярэдняе кансультаванне і прыём грамадзян</w:t>
      </w:r>
      <w:r w:rsidRPr="00F57EF1">
        <w:rPr>
          <w:color w:val="202124"/>
          <w:sz w:val="36"/>
          <w:szCs w:val="36"/>
          <w:lang w:val="be-BY"/>
        </w:rPr>
        <w:t xml:space="preserve"> па адміністрацыйных працэдурах:</w:t>
      </w:r>
    </w:p>
    <w:p w14:paraId="69B711AB" w14:textId="77777777" w:rsidR="003602C1" w:rsidRPr="00351607" w:rsidRDefault="003602C1" w:rsidP="003602C1">
      <w:pPr>
        <w:spacing w:line="440" w:lineRule="exact"/>
        <w:rPr>
          <w:rFonts w:ascii="TimesNewRoman" w:eastAsiaTheme="minorHAnsi" w:hAnsi="TimesNewRoman" w:cs="TimesNewRoman"/>
          <w:sz w:val="40"/>
          <w:szCs w:val="40"/>
          <w:lang w:val="be-BY" w:eastAsia="en-US"/>
        </w:rPr>
      </w:pPr>
    </w:p>
    <w:p w14:paraId="2F2DA995" w14:textId="77777777" w:rsidR="003602C1" w:rsidRPr="008876D9" w:rsidRDefault="003602C1" w:rsidP="001007B6">
      <w:pPr>
        <w:spacing w:line="300" w:lineRule="exact"/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</w:pP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№ 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2.</w:t>
      </w:r>
      <w:r w:rsidR="00997FF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4</w:t>
      </w:r>
      <w:r w:rsidR="004C5B9D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="004C5B9D"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–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 </w:t>
      </w:r>
      <w:r w:rsidR="00997FF9" w:rsidRPr="00DF5F8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2.6</w:t>
      </w:r>
      <w:r w:rsidR="00997FF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, 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2.8 </w:t>
      </w:r>
      <w:r w:rsidR="00997FF9"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–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2.9, 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2.12 – 2.14,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2.16,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2.18 – 2.20,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2.29, 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2.35, 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18.7, 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18.13</w:t>
      </w:r>
    </w:p>
    <w:p w14:paraId="05CF9884" w14:textId="77777777" w:rsidR="001007B6" w:rsidRPr="0044551A" w:rsidRDefault="001007B6" w:rsidP="0044551A">
      <w:pPr>
        <w:rPr>
          <w:rFonts w:ascii="TimesNewRoman" w:eastAsiaTheme="minorHAnsi" w:hAnsi="TimesNewRoman" w:cs="TimesNewRoman"/>
          <w:b/>
          <w:sz w:val="16"/>
          <w:szCs w:val="16"/>
          <w:lang w:eastAsia="en-US"/>
        </w:rPr>
      </w:pPr>
    </w:p>
    <w:p w14:paraId="4686476F" w14:textId="5E8E962E" w:rsidR="00F57EF1" w:rsidRPr="00F57EF1" w:rsidRDefault="00F57EF1" w:rsidP="00F57EF1">
      <w:pPr>
        <w:pStyle w:val="HTML"/>
        <w:shd w:val="clear" w:color="auto" w:fill="F8F9FA"/>
        <w:spacing w:line="320" w:lineRule="exact"/>
        <w:rPr>
          <w:rFonts w:ascii="Times New Roman" w:hAnsi="Times New Roman" w:cs="Times New Roman"/>
          <w:color w:val="202124"/>
          <w:sz w:val="32"/>
          <w:szCs w:val="32"/>
        </w:rPr>
      </w:pPr>
      <w:r w:rsidRPr="00F57EF1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 xml:space="preserve">Галоўны бухгалтар фінансавага кіравання 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–</w:t>
      </w:r>
      <w:r w:rsidRPr="00F57EF1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 xml:space="preserve"> Зылянкова Валянціна Іванаўна, каб. 300, тэл. 26-50-73</w:t>
      </w:r>
      <w:r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.</w:t>
      </w:r>
    </w:p>
    <w:p w14:paraId="04B2A581" w14:textId="77777777" w:rsidR="001007B6" w:rsidRPr="001007B6" w:rsidRDefault="001007B6" w:rsidP="001007B6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14:paraId="1FED3CD2" w14:textId="7FB2A439" w:rsidR="00F57EF1" w:rsidRPr="00F57EF1" w:rsidRDefault="00F57EF1" w:rsidP="00F57EF1">
      <w:pPr>
        <w:pStyle w:val="HTML"/>
        <w:shd w:val="clear" w:color="auto" w:fill="F8F9FA"/>
        <w:spacing w:line="320" w:lineRule="exact"/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</w:pPr>
      <w:r w:rsidRPr="00F57EF1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 xml:space="preserve">На перыяд часовай адсутнасці Зылянковай </w:t>
      </w:r>
      <w:r w:rsidR="004E6FCE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В</w:t>
      </w:r>
      <w:r w:rsidRPr="00F57EF1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.І. прыём ажыццяўляе вядучы бухгалтар аддзялення бухгалтарскага ўліку і справаздачнасці</w:t>
      </w:r>
    </w:p>
    <w:p w14:paraId="6B430267" w14:textId="61766E8E" w:rsidR="00F57EF1" w:rsidRPr="00F57EF1" w:rsidRDefault="00F57EF1" w:rsidP="00F57EF1">
      <w:pPr>
        <w:pStyle w:val="HTML"/>
        <w:shd w:val="clear" w:color="auto" w:fill="F8F9FA"/>
        <w:spacing w:line="320" w:lineRule="exact"/>
        <w:rPr>
          <w:rFonts w:ascii="Times New Roman" w:hAnsi="Times New Roman" w:cs="Times New Roman"/>
          <w:color w:val="202124"/>
          <w:sz w:val="32"/>
          <w:szCs w:val="32"/>
          <w:lang w:val="be-BY"/>
        </w:rPr>
      </w:pPr>
      <w:r w:rsidRPr="00F57EF1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Міцкевіч Вольга Міхайлаўна, каб. 300, тэл. 26-50-73</w:t>
      </w:r>
      <w:r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;</w:t>
      </w:r>
    </w:p>
    <w:p w14:paraId="78947BAC" w14:textId="77777777" w:rsidR="00206EEC" w:rsidRPr="00F57EF1" w:rsidRDefault="00206EEC" w:rsidP="00206EEC">
      <w:pPr>
        <w:rPr>
          <w:rFonts w:ascii="TimesNewRoman" w:eastAsiaTheme="minorHAnsi" w:hAnsi="TimesNewRoman" w:cs="TimesNewRoman"/>
          <w:b/>
          <w:sz w:val="30"/>
          <w:szCs w:val="30"/>
          <w:lang w:val="be-BY" w:eastAsia="en-US"/>
        </w:rPr>
      </w:pPr>
    </w:p>
    <w:p w14:paraId="73596DE4" w14:textId="77777777" w:rsidR="00997FF9" w:rsidRDefault="00997FF9" w:rsidP="00997FF9">
      <w:pPr>
        <w:spacing w:line="300" w:lineRule="exact"/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</w:pP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№ 2.</w:t>
      </w:r>
      <w:r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1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–</w:t>
      </w:r>
      <w:r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2.3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, </w:t>
      </w:r>
      <w:r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2.25</w:t>
      </w:r>
    </w:p>
    <w:p w14:paraId="48D9C022" w14:textId="77777777" w:rsidR="00997FF9" w:rsidRPr="0044551A" w:rsidRDefault="00997FF9" w:rsidP="0044551A">
      <w:pPr>
        <w:rPr>
          <w:rFonts w:ascii="TimesNewRoman" w:eastAsiaTheme="minorHAnsi" w:hAnsi="TimesNewRoman" w:cs="TimesNewRoman"/>
          <w:b/>
          <w:sz w:val="12"/>
          <w:szCs w:val="12"/>
          <w:lang w:eastAsia="en-US"/>
        </w:rPr>
      </w:pPr>
    </w:p>
    <w:p w14:paraId="67120932" w14:textId="5911141F" w:rsidR="00F57EF1" w:rsidRPr="00F57EF1" w:rsidRDefault="00F57EF1" w:rsidP="00F57EF1">
      <w:pPr>
        <w:pStyle w:val="HTML"/>
        <w:shd w:val="clear" w:color="auto" w:fill="F8F9FA"/>
        <w:spacing w:line="320" w:lineRule="exact"/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</w:pPr>
      <w:r w:rsidRPr="00F57EF1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 xml:space="preserve">Загадчык сектара прававой і аналітычнай работы 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–</w:t>
      </w:r>
    </w:p>
    <w:p w14:paraId="39F7BF65" w14:textId="77777777" w:rsidR="00F57EF1" w:rsidRPr="00F57EF1" w:rsidRDefault="00F57EF1" w:rsidP="00F57EF1">
      <w:pPr>
        <w:pStyle w:val="HTML"/>
        <w:shd w:val="clear" w:color="auto" w:fill="F8F9FA"/>
        <w:spacing w:line="320" w:lineRule="exact"/>
        <w:rPr>
          <w:rFonts w:ascii="Times New Roman" w:hAnsi="Times New Roman" w:cs="Times New Roman"/>
          <w:color w:val="202124"/>
          <w:sz w:val="32"/>
          <w:szCs w:val="32"/>
        </w:rPr>
      </w:pPr>
      <w:r w:rsidRPr="00F57EF1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Крупенькін Аляксандр Сяргеевіч, каб. 502, тэл. 26-50-88.</w:t>
      </w:r>
    </w:p>
    <w:p w14:paraId="18F26F1B" w14:textId="77777777" w:rsidR="00997FF9" w:rsidRPr="001007B6" w:rsidRDefault="00997FF9" w:rsidP="00997FF9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14:paraId="4EA0A6D1" w14:textId="4989F29E" w:rsidR="00F57EF1" w:rsidRPr="00F57EF1" w:rsidRDefault="00F57EF1" w:rsidP="00F57EF1">
      <w:pPr>
        <w:pStyle w:val="HTML"/>
        <w:shd w:val="clear" w:color="auto" w:fill="F8F9FA"/>
        <w:spacing w:line="320" w:lineRule="exact"/>
        <w:rPr>
          <w:rFonts w:ascii="Times New Roman" w:hAnsi="Times New Roman" w:cs="Times New Roman"/>
          <w:color w:val="202124"/>
          <w:sz w:val="32"/>
          <w:szCs w:val="32"/>
        </w:rPr>
      </w:pPr>
      <w:r w:rsidRPr="00F57EF1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На перыяд часовай адсутнасці Крупенькіна А.С. прыём ажыццяўляе галоўны спецыяліст сектара прававой і аналітычнай работы Лагодская Ганна Ігараўна, каб. 313, тэл. 26-50-84</w:t>
      </w:r>
      <w:r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;</w:t>
      </w:r>
    </w:p>
    <w:p w14:paraId="523790A5" w14:textId="77777777" w:rsidR="00997FF9" w:rsidRPr="00206EEC" w:rsidRDefault="00997FF9" w:rsidP="00206EEC">
      <w:pPr>
        <w:rPr>
          <w:rFonts w:ascii="TimesNewRoman" w:eastAsiaTheme="minorHAnsi" w:hAnsi="TimesNewRoman" w:cs="TimesNewRoman"/>
          <w:b/>
          <w:sz w:val="20"/>
          <w:szCs w:val="20"/>
          <w:lang w:eastAsia="en-US"/>
        </w:rPr>
      </w:pPr>
    </w:p>
    <w:p w14:paraId="38B4E7E7" w14:textId="77777777" w:rsidR="001007B6" w:rsidRPr="008876D9" w:rsidRDefault="001007B6" w:rsidP="006F38E3">
      <w:pPr>
        <w:spacing w:line="440" w:lineRule="exact"/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</w:pP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№ 2.24, 2.44</w:t>
      </w:r>
    </w:p>
    <w:p w14:paraId="0F315A38" w14:textId="77777777" w:rsidR="00206EEC" w:rsidRPr="0044551A" w:rsidRDefault="00206EEC" w:rsidP="00206EEC">
      <w:pPr>
        <w:rPr>
          <w:rFonts w:ascii="TimesNewRoman" w:eastAsiaTheme="minorHAnsi" w:hAnsi="TimesNewRoman" w:cs="TimesNewRoman"/>
          <w:b/>
          <w:sz w:val="12"/>
          <w:szCs w:val="12"/>
          <w:lang w:eastAsia="en-US"/>
        </w:rPr>
      </w:pPr>
    </w:p>
    <w:p w14:paraId="5B8E1A5E" w14:textId="0C533ACC" w:rsidR="00F57EF1" w:rsidRPr="00F57EF1" w:rsidRDefault="00F57EF1" w:rsidP="00F57EF1">
      <w:pPr>
        <w:pStyle w:val="HTML"/>
        <w:spacing w:line="320" w:lineRule="exact"/>
        <w:rPr>
          <w:rFonts w:ascii="Times New Roman" w:hAnsi="Times New Roman" w:cs="Times New Roman"/>
          <w:color w:val="202124"/>
          <w:sz w:val="32"/>
          <w:szCs w:val="32"/>
        </w:rPr>
      </w:pPr>
      <w:r w:rsidRPr="00F57EF1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 xml:space="preserve">Начальнік аддзела фінансавання невытворчай сферы </w:t>
      </w:r>
      <w:r w:rsidR="00351607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– </w:t>
      </w:r>
      <w:r w:rsidRPr="00F57EF1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Кандраш</w:t>
      </w:r>
      <w:r w:rsidR="00351607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о</w:t>
      </w:r>
      <w:r w:rsidRPr="00F57EF1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ва Наталля Уладзіміраўна, каб. 312, тэл. 26-50-86</w:t>
      </w:r>
      <w:r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.</w:t>
      </w:r>
    </w:p>
    <w:p w14:paraId="16E729A9" w14:textId="77777777" w:rsidR="00206EEC" w:rsidRPr="0044551A" w:rsidRDefault="00206EEC" w:rsidP="0044551A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14:paraId="62B1F367" w14:textId="43AC1DFA" w:rsidR="003B04A2" w:rsidRPr="00351607" w:rsidRDefault="003B04A2" w:rsidP="00351607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32"/>
          <w:szCs w:val="32"/>
        </w:rPr>
      </w:pPr>
      <w:r w:rsidRPr="00351607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 xml:space="preserve">На перыяд часовай адсутнасці Кандрашовай Н.У. прыём ажыццяўляе </w:t>
      </w:r>
      <w:r w:rsidR="00351607" w:rsidRPr="00351607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галоўны спецыяліст</w:t>
      </w:r>
      <w:r w:rsidRPr="00351607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 xml:space="preserve"> аддзела фінансаў вытворчай сферы </w:t>
      </w:r>
      <w:r w:rsidR="00351607" w:rsidRPr="00351607">
        <w:rPr>
          <w:rFonts w:ascii="Times New Roman" w:hAnsi="Times New Roman" w:cs="Times New Roman"/>
          <w:color w:val="202124"/>
          <w:sz w:val="32"/>
          <w:szCs w:val="32"/>
          <w:lang w:val="be-BY"/>
        </w:rPr>
        <w:t>Дзегцярэнка Алена Станіславаўн</w:t>
      </w:r>
      <w:r w:rsidR="00351607">
        <w:rPr>
          <w:rFonts w:ascii="Times New Roman" w:hAnsi="Times New Roman" w:cs="Times New Roman"/>
          <w:color w:val="202124"/>
          <w:sz w:val="32"/>
          <w:szCs w:val="32"/>
          <w:lang w:val="be-BY"/>
        </w:rPr>
        <w:t>а,</w:t>
      </w:r>
      <w:r w:rsidRPr="00351607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 xml:space="preserve"> каб. 305, тэл. 26-50-</w:t>
      </w:r>
      <w:r w:rsidR="002664BC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84</w:t>
      </w:r>
      <w:r w:rsidRPr="00351607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.</w:t>
      </w:r>
    </w:p>
    <w:p w14:paraId="607976BB" w14:textId="77777777" w:rsidR="003B04A2" w:rsidRDefault="003B04A2" w:rsidP="003B04A2">
      <w:pPr>
        <w:pStyle w:val="HTML"/>
        <w:shd w:val="clear" w:color="auto" w:fill="F8F9FA"/>
        <w:spacing w:line="320" w:lineRule="exact"/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</w:pPr>
    </w:p>
    <w:p w14:paraId="7EFC44F9" w14:textId="5FCD4268" w:rsidR="003B04A2" w:rsidRPr="003B04A2" w:rsidRDefault="003B04A2" w:rsidP="003B04A2">
      <w:pPr>
        <w:pStyle w:val="HTML"/>
        <w:shd w:val="clear" w:color="auto" w:fill="F8F9FA"/>
        <w:spacing w:line="320" w:lineRule="exact"/>
        <w:rPr>
          <w:rFonts w:ascii="Times New Roman" w:hAnsi="Times New Roman" w:cs="Times New Roman"/>
          <w:color w:val="202124"/>
          <w:sz w:val="32"/>
          <w:szCs w:val="32"/>
          <w:lang w:val="be-BY"/>
        </w:rPr>
      </w:pPr>
      <w:r w:rsidRPr="003B04A2">
        <w:rPr>
          <w:rStyle w:val="y2iqfc"/>
          <w:rFonts w:ascii="Times New Roman" w:hAnsi="Times New Roman" w:cs="Times New Roman"/>
          <w:b/>
          <w:bCs/>
          <w:color w:val="202124"/>
          <w:sz w:val="32"/>
          <w:szCs w:val="32"/>
          <w:lang w:val="be-BY"/>
        </w:rPr>
        <w:t xml:space="preserve">Прыём </w:t>
      </w:r>
      <w:r w:rsidRPr="00351607">
        <w:rPr>
          <w:rStyle w:val="y2iqfc"/>
          <w:rFonts w:ascii="Times New Roman" w:hAnsi="Times New Roman" w:cs="Times New Roman"/>
          <w:b/>
          <w:bCs/>
          <w:color w:val="202124"/>
          <w:sz w:val="32"/>
          <w:szCs w:val="32"/>
          <w:lang w:val="be-BY"/>
        </w:rPr>
        <w:t>грамадзян з заявамі</w:t>
      </w:r>
      <w:r w:rsidRPr="003B04A2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 xml:space="preserve"> па адміністрацыйных працэдурах ажыццяўляецца:</w:t>
      </w:r>
    </w:p>
    <w:p w14:paraId="631CFB74" w14:textId="3E9E8B26" w:rsidR="00206EEC" w:rsidRPr="003B04A2" w:rsidRDefault="003B04A2" w:rsidP="003B04A2">
      <w:pPr>
        <w:pStyle w:val="HTML"/>
        <w:shd w:val="clear" w:color="auto" w:fill="F8F9FA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3B04A2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 xml:space="preserve">Панядзелак </w:t>
      </w:r>
      <w:r w:rsidR="00351607">
        <w:rPr>
          <w:rFonts w:ascii="TimesNewRoman" w:eastAsiaTheme="minorHAnsi" w:hAnsi="TimesNewRoman" w:cs="TimesNewRoman"/>
          <w:sz w:val="32"/>
          <w:szCs w:val="32"/>
          <w:lang w:eastAsia="en-US"/>
        </w:rPr>
        <w:t>–</w:t>
      </w:r>
      <w:r w:rsidRPr="003B04A2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 xml:space="preserve"> пятніца: з</w:t>
      </w:r>
      <w:r w:rsidRPr="003B04A2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206EEC" w:rsidRPr="003B04A2">
        <w:rPr>
          <w:rFonts w:ascii="Times New Roman" w:eastAsiaTheme="minorHAnsi" w:hAnsi="Times New Roman" w:cs="Times New Roman"/>
          <w:sz w:val="32"/>
          <w:szCs w:val="32"/>
          <w:lang w:eastAsia="en-US"/>
        </w:rPr>
        <w:t>8</w:t>
      </w:r>
      <w:r w:rsidRPr="003B04A2">
        <w:rPr>
          <w:rFonts w:ascii="Times New Roman" w:eastAsiaTheme="minorHAnsi" w:hAnsi="Times New Roman" w:cs="Times New Roman"/>
          <w:sz w:val="32"/>
          <w:szCs w:val="32"/>
          <w:lang w:eastAsia="en-US"/>
        </w:rPr>
        <w:t>-</w:t>
      </w:r>
      <w:r w:rsidR="00206EEC" w:rsidRPr="003B04A2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00 </w:t>
      </w:r>
      <w:r w:rsidR="00D82D39" w:rsidRPr="003B04A2">
        <w:rPr>
          <w:rFonts w:ascii="Times New Roman" w:eastAsiaTheme="minorHAnsi" w:hAnsi="Times New Roman" w:cs="Times New Roman"/>
          <w:sz w:val="32"/>
          <w:szCs w:val="32"/>
          <w:lang w:eastAsia="en-US"/>
        </w:rPr>
        <w:t>д</w:t>
      </w:r>
      <w:r w:rsidRPr="003B04A2">
        <w:rPr>
          <w:rFonts w:ascii="Times New Roman" w:eastAsiaTheme="minorHAnsi" w:hAnsi="Times New Roman" w:cs="Times New Roman"/>
          <w:sz w:val="32"/>
          <w:szCs w:val="32"/>
          <w:lang w:eastAsia="en-US"/>
        </w:rPr>
        <w:t>а</w:t>
      </w:r>
      <w:r w:rsidR="00206EEC" w:rsidRPr="003B04A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="00206EEC" w:rsidRPr="003B04A2">
        <w:rPr>
          <w:rFonts w:ascii="Times New Roman" w:eastAsiaTheme="minorHAnsi" w:hAnsi="Times New Roman" w:cs="Times New Roman"/>
          <w:sz w:val="32"/>
          <w:szCs w:val="32"/>
          <w:lang w:eastAsia="en-US"/>
        </w:rPr>
        <w:t>17</w:t>
      </w:r>
      <w:r w:rsidRPr="003B04A2">
        <w:rPr>
          <w:rFonts w:ascii="Times New Roman" w:eastAsiaTheme="minorHAnsi" w:hAnsi="Times New Roman" w:cs="Times New Roman"/>
          <w:sz w:val="32"/>
          <w:szCs w:val="32"/>
          <w:lang w:eastAsia="en-US"/>
        </w:rPr>
        <w:t>-</w:t>
      </w:r>
      <w:r w:rsidR="00206EEC" w:rsidRPr="003B04A2">
        <w:rPr>
          <w:rFonts w:ascii="Times New Roman" w:eastAsiaTheme="minorHAnsi" w:hAnsi="Times New Roman" w:cs="Times New Roman"/>
          <w:sz w:val="32"/>
          <w:szCs w:val="32"/>
          <w:lang w:eastAsia="en-US"/>
        </w:rPr>
        <w:t>00</w:t>
      </w:r>
      <w:r w:rsidR="00D82D39" w:rsidRPr="003B04A2">
        <w:rPr>
          <w:rFonts w:ascii="Times New Roman" w:eastAsiaTheme="minorHAnsi" w:hAnsi="Times New Roman" w:cs="Times New Roman"/>
          <w:sz w:val="32"/>
          <w:szCs w:val="32"/>
          <w:lang w:eastAsia="en-US"/>
        </w:rPr>
        <w:t>;</w:t>
      </w:r>
    </w:p>
    <w:p w14:paraId="0EEB01E0" w14:textId="3777497A" w:rsidR="003B04A2" w:rsidRPr="003B04A2" w:rsidRDefault="003B04A2" w:rsidP="003B04A2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</w:pPr>
      <w:r w:rsidRPr="003B04A2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Абедзенны перапынак: з 13</w:t>
      </w:r>
      <w:r w:rsidR="009F425C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-</w:t>
      </w:r>
      <w:r w:rsidRPr="003B04A2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00 да 14</w:t>
      </w:r>
      <w:r w:rsidR="009F425C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-</w:t>
      </w:r>
      <w:r w:rsidRPr="003B04A2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00;</w:t>
      </w:r>
    </w:p>
    <w:p w14:paraId="68B3AD16" w14:textId="7BC2AF7B" w:rsidR="003B04A2" w:rsidRPr="003B04A2" w:rsidRDefault="003B04A2" w:rsidP="003B04A2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</w:pPr>
      <w:r w:rsidRPr="003B04A2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Серада: з 17.00 да 20</w:t>
      </w:r>
      <w:r w:rsidR="009F425C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-</w:t>
      </w:r>
      <w:r w:rsidRPr="003B04A2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 xml:space="preserve">00, </w:t>
      </w:r>
      <w:r w:rsidRPr="003B04A2">
        <w:rPr>
          <w:rStyle w:val="y2iqfc"/>
          <w:rFonts w:ascii="Times New Roman" w:hAnsi="Times New Roman" w:cs="Times New Roman"/>
          <w:i/>
          <w:iCs/>
          <w:color w:val="202124"/>
          <w:sz w:val="32"/>
          <w:szCs w:val="32"/>
          <w:lang w:val="be-BY"/>
        </w:rPr>
        <w:t>каб. 401</w:t>
      </w:r>
      <w:r w:rsidRPr="003B04A2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;</w:t>
      </w:r>
    </w:p>
    <w:p w14:paraId="50042678" w14:textId="764A995F" w:rsidR="003B04A2" w:rsidRPr="003B04A2" w:rsidRDefault="003B04A2" w:rsidP="003B04A2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</w:pPr>
      <w:r w:rsidRPr="003B04A2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Субота: з 9</w:t>
      </w:r>
      <w:r w:rsidR="009F425C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-</w:t>
      </w:r>
      <w:r w:rsidRPr="003B04A2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00 да 13</w:t>
      </w:r>
      <w:r w:rsidR="009F425C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-</w:t>
      </w:r>
      <w:r w:rsidRPr="003B04A2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 xml:space="preserve">00, </w:t>
      </w:r>
      <w:r w:rsidRPr="003B04A2">
        <w:rPr>
          <w:rStyle w:val="y2iqfc"/>
          <w:rFonts w:ascii="Times New Roman" w:hAnsi="Times New Roman" w:cs="Times New Roman"/>
          <w:i/>
          <w:iCs/>
          <w:color w:val="202124"/>
          <w:sz w:val="32"/>
          <w:szCs w:val="32"/>
          <w:lang w:val="be-BY"/>
        </w:rPr>
        <w:t>каб. 401</w:t>
      </w:r>
      <w:r w:rsidRPr="003B04A2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;</w:t>
      </w:r>
    </w:p>
    <w:p w14:paraId="4A449EA3" w14:textId="77777777" w:rsidR="003B04A2" w:rsidRPr="003B04A2" w:rsidRDefault="003B04A2" w:rsidP="003B04A2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32"/>
          <w:szCs w:val="32"/>
        </w:rPr>
      </w:pPr>
      <w:r w:rsidRPr="003B04A2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Выхадны: нядзеля.</w:t>
      </w:r>
    </w:p>
    <w:p w14:paraId="337EE118" w14:textId="77777777" w:rsidR="003B04A2" w:rsidRDefault="003B04A2" w:rsidP="003B04A2">
      <w:pPr>
        <w:pStyle w:val="HTML"/>
        <w:shd w:val="clear" w:color="auto" w:fill="F8F9FA"/>
        <w:spacing w:line="540" w:lineRule="atLeast"/>
        <w:rPr>
          <w:rFonts w:ascii="TimesNewRoman" w:eastAsiaTheme="minorHAnsi" w:hAnsi="TimesNewRoman" w:cs="TimesNewRoman"/>
          <w:sz w:val="32"/>
          <w:szCs w:val="32"/>
          <w:lang w:eastAsia="en-US"/>
        </w:rPr>
      </w:pPr>
    </w:p>
    <w:p w14:paraId="4BE7872F" w14:textId="77777777" w:rsidR="00206EEC" w:rsidRPr="001007B6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</w:p>
    <w:sectPr w:rsidR="00206EEC" w:rsidRPr="001007B6" w:rsidSect="00312719">
      <w:pgSz w:w="11906" w:h="16838"/>
      <w:pgMar w:top="510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E3"/>
    <w:rsid w:val="00042DDC"/>
    <w:rsid w:val="000E3D0D"/>
    <w:rsid w:val="001007B6"/>
    <w:rsid w:val="00206EEC"/>
    <w:rsid w:val="002664BC"/>
    <w:rsid w:val="00312719"/>
    <w:rsid w:val="00351607"/>
    <w:rsid w:val="003602C1"/>
    <w:rsid w:val="003B04A2"/>
    <w:rsid w:val="0044551A"/>
    <w:rsid w:val="004C22E1"/>
    <w:rsid w:val="004C5B9D"/>
    <w:rsid w:val="004E6FCE"/>
    <w:rsid w:val="00505492"/>
    <w:rsid w:val="0066281C"/>
    <w:rsid w:val="006F38E3"/>
    <w:rsid w:val="00853281"/>
    <w:rsid w:val="008876D9"/>
    <w:rsid w:val="00997FF9"/>
    <w:rsid w:val="009F425C"/>
    <w:rsid w:val="00AA1FD2"/>
    <w:rsid w:val="00C273B5"/>
    <w:rsid w:val="00D82D39"/>
    <w:rsid w:val="00DB1DA6"/>
    <w:rsid w:val="00DF5F86"/>
    <w:rsid w:val="00E8551D"/>
    <w:rsid w:val="00F30113"/>
    <w:rsid w:val="00F57EF1"/>
    <w:rsid w:val="00FA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9281"/>
  <w15:docId w15:val="{0A28C33F-6F69-4AB1-ACB7-AC7E396C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A6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57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7E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5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Алексеенкова Ольга Витольдовна</dc:creator>
  <cp:lastModifiedBy>Интернет</cp:lastModifiedBy>
  <cp:revision>10</cp:revision>
  <cp:lastPrinted>2022-01-21T06:12:00Z</cp:lastPrinted>
  <dcterms:created xsi:type="dcterms:W3CDTF">2022-01-21T05:50:00Z</dcterms:created>
  <dcterms:modified xsi:type="dcterms:W3CDTF">2022-01-21T07:30:00Z</dcterms:modified>
</cp:coreProperties>
</file>