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79D" w:rsidRDefault="0077279D"/>
    <w:p w:rsidR="0077279D" w:rsidRDefault="00D83950">
      <w:pPr>
        <w:ind w:left="9639"/>
        <w:rPr>
          <w:sz w:val="30"/>
          <w:szCs w:val="30"/>
        </w:rPr>
      </w:pPr>
      <w:r>
        <w:rPr>
          <w:sz w:val="30"/>
          <w:szCs w:val="30"/>
        </w:rPr>
        <w:t>ЗАЦВЕРДЖАНА</w:t>
      </w:r>
    </w:p>
    <w:p w:rsidR="0077279D" w:rsidRDefault="00D83950">
      <w:pPr>
        <w:ind w:left="9639"/>
        <w:rPr>
          <w:sz w:val="30"/>
          <w:szCs w:val="30"/>
        </w:rPr>
      </w:pPr>
      <w:r>
        <w:rPr>
          <w:sz w:val="30"/>
          <w:szCs w:val="30"/>
        </w:rPr>
        <w:t>рашэннем адміністрацыі Чыгуначнага раёна г.Віцебска</w:t>
      </w:r>
      <w:bookmarkStart w:id="0" w:name="_GoBack"/>
      <w:bookmarkEnd w:id="0"/>
    </w:p>
    <w:p w:rsidR="0077279D" w:rsidRPr="0005657A" w:rsidRDefault="00D83950">
      <w:pPr>
        <w:ind w:left="9639"/>
        <w:rPr>
          <w:sz w:val="30"/>
          <w:szCs w:val="30"/>
        </w:rPr>
      </w:pPr>
      <w:r w:rsidRPr="0005657A">
        <w:rPr>
          <w:sz w:val="30"/>
          <w:szCs w:val="30"/>
        </w:rPr>
        <w:t>ад 14.07.2023 № 307</w:t>
      </w:r>
    </w:p>
    <w:p w:rsidR="0077279D" w:rsidRDefault="00D83950">
      <w:pPr>
        <w:jc w:val="center"/>
        <w:rPr>
          <w:sz w:val="30"/>
          <w:szCs w:val="30"/>
        </w:rPr>
      </w:pPr>
      <w:r>
        <w:rPr>
          <w:sz w:val="30"/>
          <w:szCs w:val="30"/>
        </w:rPr>
        <w:t>Пералік</w:t>
      </w:r>
    </w:p>
    <w:p w:rsidR="0077279D" w:rsidRDefault="00D83950">
      <w:pPr>
        <w:jc w:val="center"/>
      </w:pPr>
      <w:r>
        <w:rPr>
          <w:sz w:val="30"/>
          <w:szCs w:val="30"/>
        </w:rPr>
        <w:t>адміністрацыйных працэдур у дачыненні да суб'ектаў гаспадарання, па якіх прыём заяў, падрыхтоўка іх да разгляду, выдача адміністрацыйных рашэнняў, кансультатыўная дапамога ажыццяўляецца праз службу "адно акно" адміністрацыі</w:t>
      </w:r>
    </w:p>
    <w:p w:rsidR="0077279D" w:rsidRDefault="0077279D">
      <w:pPr>
        <w:spacing w:line="240" w:lineRule="exact"/>
        <w:jc w:val="center"/>
        <w:rPr>
          <w:sz w:val="22"/>
          <w:szCs w:val="22"/>
        </w:rPr>
      </w:pPr>
    </w:p>
    <w:tbl>
      <w:tblPr>
        <w:tblW w:w="15919" w:type="dxa"/>
        <w:tblInd w:w="-118" w:type="dxa"/>
        <w:tblLayout w:type="fixed"/>
        <w:tblLook w:val="04A0" w:firstRow="1" w:lastRow="0" w:firstColumn="1" w:lastColumn="0" w:noHBand="0" w:noVBand="1"/>
      </w:tblPr>
      <w:tblGrid>
        <w:gridCol w:w="2093"/>
        <w:gridCol w:w="2976"/>
        <w:gridCol w:w="2269"/>
        <w:gridCol w:w="1842"/>
        <w:gridCol w:w="1186"/>
        <w:gridCol w:w="1649"/>
        <w:gridCol w:w="2386"/>
        <w:gridCol w:w="1518"/>
      </w:tblGrid>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Найменне адміністрацыйнай працэдуры</w:t>
            </w:r>
          </w:p>
          <w:p w:rsidR="0077279D" w:rsidRDefault="0077279D">
            <w:pPr>
              <w:spacing w:line="240" w:lineRule="exact"/>
              <w:jc w:val="center"/>
            </w:pP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Дакументы і (або) звесткі, якія прадстаўляюцца суб'ектам гаспадарання для ажыццяўлення адміністрацыйнай працэдуры</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Пералік дакументаў і (або) звестак самастойна запытаных мясцовым выканаўчым і распарадчым органам пры ажыццяўленні адміністрацыйных працэдур</w:t>
            </w:r>
            <w:r w:rsidR="0005657A">
              <w:t xml:space="preserve"> </w:t>
            </w:r>
            <w:r w:rsidR="0005657A">
              <w:t>(</w:t>
            </w:r>
            <w:r w:rsidR="0005657A">
              <w:rPr>
                <w:color w:val="202124"/>
                <w:lang w:val="be-BY"/>
              </w:rPr>
              <w:t>спецыялістамі службы "адно акно" - у рамках праграмнага комплексу "адно акно"; адказнымі за ажыццяўленне адміністрацыйнай працэдуры - у рамках падрыхтоўкі адміністрацыйнага рашэння)</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Памер платы, якая спаганяецца пры ажыццяўленні адміністрацыйнай працэдуры</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Максімальны тэрмін ажыццяўлення адміністрацыйнай працэдуры</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Тэрмін дзеяння даведкі, іншага дакумента (рашэння), якія выдаюцца (прымаецца) пры ажыццяўленні адміністрацыйнай працэдуры</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Месца прыёму заяў зацікаўленых асоб аб ажыццяўленні адміністрацыйных працэдур і выдачы адміністрацыйных рашэнняў па іх</w:t>
            </w:r>
          </w:p>
          <w:p w:rsidR="0077279D" w:rsidRDefault="0077279D">
            <w:pPr>
              <w:spacing w:line="240" w:lineRule="exact"/>
              <w:jc w:val="both"/>
            </w:pP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Адказныя за ажыццяўленне адміністрацыйнай працэдуры</w:t>
            </w:r>
          </w:p>
        </w:tc>
      </w:tr>
      <w:tr w:rsidR="0077279D">
        <w:tc>
          <w:tcPr>
            <w:tcW w:w="15919" w:type="dxa"/>
            <w:gridSpan w:val="8"/>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ГЛАВА 3 ПРАЕКТАВАННЕ І БУДАЎНІЦТВА</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3.9.11. Атрыманне рашэння па самавольным будаўніцтве</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w:t>
            </w:r>
          </w:p>
          <w:p w:rsidR="0077279D" w:rsidRDefault="0077279D">
            <w:pPr>
              <w:spacing w:line="240" w:lineRule="exact"/>
              <w:rPr>
                <w:color w:val="000000"/>
              </w:rPr>
            </w:pPr>
          </w:p>
          <w:p w:rsidR="0077279D" w:rsidRDefault="00D83950">
            <w:pPr>
              <w:spacing w:line="240" w:lineRule="exact"/>
              <w:rPr>
                <w:color w:val="000000"/>
              </w:rPr>
            </w:pPr>
            <w:r>
              <w:rPr>
                <w:color w:val="000000"/>
              </w:rPr>
              <w:t>заключэнне па надзейнасці, апорнай здольнасці і ўстойлівасці канструкцый самавольнай пабудовы</w:t>
            </w:r>
          </w:p>
          <w:p w:rsidR="0077279D" w:rsidRDefault="0077279D">
            <w:pPr>
              <w:spacing w:line="240" w:lineRule="exact"/>
              <w:rPr>
                <w:color w:val="000000"/>
              </w:rPr>
            </w:pPr>
          </w:p>
          <w:p w:rsidR="0077279D" w:rsidRDefault="00D83950">
            <w:pPr>
              <w:spacing w:line="240" w:lineRule="exact"/>
              <w:rPr>
                <w:color w:val="000000"/>
              </w:rPr>
            </w:pPr>
            <w:r>
              <w:rPr>
                <w:color w:val="000000"/>
              </w:rPr>
              <w:t>тэхнічныя ўмовы на інжынерна-тэхнічнае забеспячэнне аб'екта</w:t>
            </w:r>
          </w:p>
          <w:p w:rsidR="0077279D" w:rsidRDefault="0077279D">
            <w:pPr>
              <w:spacing w:line="240" w:lineRule="exact"/>
              <w:rPr>
                <w:color w:val="000000"/>
              </w:rPr>
            </w:pPr>
          </w:p>
          <w:p w:rsidR="0077279D" w:rsidRDefault="00D83950">
            <w:pPr>
              <w:spacing w:line="240" w:lineRule="exact"/>
              <w:rPr>
                <w:color w:val="000000"/>
              </w:rPr>
            </w:pPr>
            <w:r>
              <w:rPr>
                <w:color w:val="000000"/>
              </w:rPr>
              <w:t>пісьмовую згоду ўсіх уласнікаў агульнай долевай уласнасці на працяг будаўніцтва або на прыняцце самавольнай пабудовы ў эксплуатацыю і яе дзяржаўную рэгістрацыю</w:t>
            </w:r>
          </w:p>
          <w:p w:rsidR="0077279D" w:rsidRDefault="0077279D">
            <w:pPr>
              <w:spacing w:line="240" w:lineRule="exact"/>
              <w:rPr>
                <w:color w:val="000000"/>
              </w:rPr>
            </w:pPr>
          </w:p>
          <w:p w:rsidR="0077279D" w:rsidRDefault="00D83950">
            <w:pPr>
              <w:spacing w:line="240" w:lineRule="exact"/>
              <w:rPr>
                <w:color w:val="000000"/>
              </w:rPr>
            </w:pPr>
            <w:r>
              <w:rPr>
                <w:color w:val="000000"/>
              </w:rPr>
              <w:t>копія рашэння суда аб прызнанні права ўласнасці на самавольную пабудову - у выпадку прыняцця судом такога рашэння</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 xml:space="preserve">інфармацыя аб існуючых у момант выдачы інфармацыі правах і абмежаваннях (абцяжарання) </w:t>
            </w:r>
            <w:r>
              <w:lastRenderedPageBreak/>
              <w:t>правоў на зямельны ўчастак</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lastRenderedPageBreak/>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lastRenderedPageBreak/>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 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left="5"/>
            </w:pPr>
            <w:r>
              <w:lastRenderedPageBreak/>
              <w:t xml:space="preserve">Аддзел жыллёва-камунальнай гаспадаркі і добраўпарадкавання </w:t>
            </w:r>
            <w:r>
              <w:lastRenderedPageBreak/>
              <w:t>адміністрацыі</w:t>
            </w:r>
          </w:p>
          <w:p w:rsidR="0077279D" w:rsidRDefault="00D83950">
            <w:pPr>
              <w:spacing w:line="240" w:lineRule="exact"/>
              <w:ind w:left="5"/>
            </w:pPr>
            <w:r>
              <w:t>галоўны спецыяліст - Мацвеева Святлана Анатольеўна</w:t>
            </w:r>
          </w:p>
          <w:p w:rsidR="0077279D" w:rsidRDefault="00D83950">
            <w:pPr>
              <w:spacing w:line="240" w:lineRule="exact"/>
              <w:ind w:left="5"/>
            </w:pPr>
            <w:r>
              <w:t>начальнік аддзела - Клячын Аляксандр Алегавіч</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3.12.1. Прыняцце рашэння аб магчымасці выкарыстання эксплуатаванай капітальнай пабудовы (будынка, збудаванні) (далей – капітальная пабудова), ізаляванага памяшкання, машына-месца па прызначэнні ў адпаведнасці з адзінай класіфікацыяй прызначэння аб'ектаў нерухомай маёмасці.</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w:t>
            </w:r>
          </w:p>
          <w:p w:rsidR="0077279D" w:rsidRDefault="0077279D">
            <w:pPr>
              <w:spacing w:line="240" w:lineRule="exact"/>
              <w:rPr>
                <w:color w:val="000000"/>
              </w:rPr>
            </w:pPr>
          </w:p>
          <w:p w:rsidR="0077279D" w:rsidRDefault="00D83950">
            <w:pPr>
              <w:spacing w:line="240" w:lineRule="exact"/>
              <w:rPr>
                <w:color w:val="000000"/>
              </w:rPr>
            </w:pPr>
            <w:r>
              <w:rPr>
                <w:color w:val="000000"/>
              </w:rPr>
              <w:t>заключэнне аб надзейнасці, апорнай здольнасці і ўстойлівасці канструкцыі эксплуатуемага капітальнага будынка (будынка, збудаванні) - уяўляецца ў дачыненні да аб'ектаў будаўніцтва першага-чацвёртага класаў складанасці</w:t>
            </w:r>
          </w:p>
          <w:p w:rsidR="0077279D" w:rsidRDefault="0077279D">
            <w:pPr>
              <w:spacing w:line="240" w:lineRule="exact"/>
              <w:rPr>
                <w:color w:val="000000"/>
              </w:rPr>
            </w:pPr>
          </w:p>
          <w:p w:rsidR="0077279D" w:rsidRDefault="00D83950">
            <w:pPr>
              <w:spacing w:line="240" w:lineRule="exact"/>
              <w:rPr>
                <w:color w:val="000000"/>
              </w:rPr>
            </w:pPr>
            <w:r>
              <w:rPr>
                <w:color w:val="000000"/>
              </w:rPr>
              <w:t>тэхнічны пашпарт ці ведамасць тэхнічных характарыстык</w:t>
            </w:r>
          </w:p>
          <w:p w:rsidR="0077279D" w:rsidRDefault="0077279D">
            <w:pPr>
              <w:spacing w:line="240" w:lineRule="exact"/>
              <w:rPr>
                <w:color w:val="000000"/>
              </w:rPr>
            </w:pPr>
          </w:p>
          <w:p w:rsidR="0077279D" w:rsidRDefault="00D83950">
            <w:pPr>
              <w:spacing w:line="240" w:lineRule="exact"/>
              <w:rPr>
                <w:color w:val="000000"/>
              </w:rPr>
            </w:pPr>
            <w:r>
              <w:rPr>
                <w:color w:val="000000"/>
              </w:rPr>
              <w:t>даведка аб балансавай прыналежнасці і кошту</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left="5"/>
            </w:pPr>
            <w:r>
              <w:t>Аддзел жыллёва-камунальнай гаспадаркі і добраўпарадкавання адміністрацыі</w:t>
            </w:r>
          </w:p>
          <w:p w:rsidR="0077279D" w:rsidRDefault="00D83950">
            <w:pPr>
              <w:spacing w:line="240" w:lineRule="exact"/>
              <w:ind w:left="5"/>
            </w:pPr>
            <w:r>
              <w:t>галоўны спецыяліст - Мацвеева Святлана Анатольеўна</w:t>
            </w:r>
          </w:p>
          <w:p w:rsidR="0077279D" w:rsidRDefault="00D83950">
            <w:pPr>
              <w:spacing w:line="240" w:lineRule="exact"/>
              <w:ind w:left="5"/>
            </w:pPr>
            <w:r>
              <w:t>начальнік аддзела - Клячын Аляксандр Алегавіч</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 xml:space="preserve">3.12.2 Прыняцце рашэння аб </w:t>
            </w:r>
            <w:r>
              <w:lastRenderedPageBreak/>
              <w:t>магчымасці выкарыстання капітальнага будынка, ізаляванага памяшкання або машына-месца, частка якога загінула, па прызначэнні ў адпаведнасці з адзінай класіфікацыяй прызначэння аб'ектаў нерухомай маёмасці</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lastRenderedPageBreak/>
              <w:t>заяву</w:t>
            </w:r>
          </w:p>
          <w:p w:rsidR="0077279D" w:rsidRDefault="0077279D">
            <w:pPr>
              <w:spacing w:line="240" w:lineRule="exact"/>
              <w:rPr>
                <w:color w:val="000000"/>
              </w:rPr>
            </w:pPr>
          </w:p>
          <w:p w:rsidR="0077279D" w:rsidRDefault="00D83950">
            <w:pPr>
              <w:spacing w:line="240" w:lineRule="exact"/>
              <w:rPr>
                <w:color w:val="000000"/>
              </w:rPr>
            </w:pPr>
            <w:r>
              <w:rPr>
                <w:color w:val="000000"/>
              </w:rPr>
              <w:lastRenderedPageBreak/>
              <w:t>заключэнне аб надзейнасці, апорнай здольнасці і ўстойлівасці канструкцыі капітальнага будынка (будынка, збудаванні), ізаляванага памяшкання, частка якога загінула, – уяўляецца ў дачыненні да капітальных будынкаў (будынкаў, збудаванняў), ізаляваных памяшканняў больш за адзін паверх</w:t>
            </w:r>
          </w:p>
          <w:p w:rsidR="0077279D" w:rsidRDefault="0077279D">
            <w:pPr>
              <w:spacing w:line="240" w:lineRule="exact"/>
              <w:jc w:val="both"/>
              <w:rPr>
                <w:color w:val="000000"/>
              </w:rPr>
            </w:pPr>
          </w:p>
          <w:p w:rsidR="0077279D" w:rsidRDefault="00D83950">
            <w:pPr>
              <w:spacing w:line="240" w:lineRule="exact"/>
              <w:jc w:val="both"/>
              <w:rPr>
                <w:color w:val="000000"/>
              </w:rPr>
            </w:pPr>
            <w:r>
              <w:rPr>
                <w:color w:val="000000"/>
              </w:rPr>
              <w:t>тэхнічны пашпарт ці ведамасць тэхнічных характарыстык</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lastRenderedPageBreak/>
              <w:t>-</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lastRenderedPageBreak/>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left="5"/>
            </w:pPr>
            <w:r>
              <w:lastRenderedPageBreak/>
              <w:t>Аддзел жыллёва-</w:t>
            </w:r>
            <w:r>
              <w:lastRenderedPageBreak/>
              <w:t>камунальнай гаспадаркі і добраўпарадкавання адміністрацыі</w:t>
            </w:r>
          </w:p>
          <w:p w:rsidR="0077279D" w:rsidRDefault="00D83950">
            <w:pPr>
              <w:spacing w:line="240" w:lineRule="exact"/>
              <w:ind w:left="5"/>
            </w:pPr>
            <w:r>
              <w:t>галоўны спецыяліст - Мацвеева Святлана Анатольеўна</w:t>
            </w:r>
          </w:p>
          <w:p w:rsidR="0077279D" w:rsidRDefault="00D83950">
            <w:pPr>
              <w:spacing w:line="240" w:lineRule="exact"/>
              <w:ind w:left="5"/>
            </w:pPr>
            <w:r>
              <w:t>начальнік аддзела - Клячын Аляксандр Алегавіч</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3.12.3 Прыняцце рашэння аб магчымасці змянення назначэння капітальнага будынка, ізаляванага памяшкання, машына-месца па адзінай класіфікацыі назначэння аб'ектаў нерухомай маёмасці без правядзення будаўніча-мантажных работ</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w:t>
            </w:r>
          </w:p>
          <w:p w:rsidR="0077279D" w:rsidRDefault="0077279D">
            <w:pPr>
              <w:spacing w:line="240" w:lineRule="exact"/>
              <w:rPr>
                <w:color w:val="000000"/>
              </w:rPr>
            </w:pPr>
          </w:p>
          <w:p w:rsidR="0077279D" w:rsidRDefault="00D83950">
            <w:pPr>
              <w:spacing w:line="240" w:lineRule="exact"/>
              <w:rPr>
                <w:color w:val="000000"/>
              </w:rPr>
            </w:pPr>
            <w:r>
              <w:rPr>
                <w:color w:val="000000"/>
              </w:rPr>
              <w:t>тэхнічны пашпарт ці ведамасць тэхнічных характарыстык</w:t>
            </w:r>
          </w:p>
          <w:p w:rsidR="0077279D" w:rsidRDefault="0077279D">
            <w:pPr>
              <w:spacing w:line="240" w:lineRule="exact"/>
              <w:rPr>
                <w:color w:val="000000"/>
              </w:rPr>
            </w:pPr>
          </w:p>
          <w:p w:rsidR="0077279D" w:rsidRDefault="00D83950">
            <w:pPr>
              <w:spacing w:line="240" w:lineRule="exact"/>
              <w:rPr>
                <w:color w:val="000000"/>
              </w:rPr>
            </w:pPr>
            <w:r>
              <w:rPr>
                <w:color w:val="000000"/>
              </w:rPr>
              <w:t>пісьмовую згоду ўласніка (уласнікаў) капітальнага будынка (будынка, збудавання), ізаляванага памяшкання, машына-месца на прыняцце рашэння аб магчымасці змянення прызначэння капітальнага будынка, ізаляванага памяшкання, машына-месца па адзінай класіфікацыі прызначэння аб'ектаў нерухомай маёмасці без правядзення будаўніча-мантажных работ - у выпадку звароту суб'екта гаспадарання, які не з'яўляецца ўласнікам</w:t>
            </w:r>
          </w:p>
          <w:p w:rsidR="0077279D" w:rsidRDefault="0077279D">
            <w:pPr>
              <w:spacing w:line="240" w:lineRule="exact"/>
              <w:rPr>
                <w:color w:val="000000"/>
              </w:rPr>
            </w:pP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rPr>
                <w:color w:val="FF0000"/>
              </w:rPr>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left="5"/>
            </w:pPr>
            <w:r>
              <w:t>Віцебскі гарвыканкам</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3.12.4 Прыняцце рашэння аб вызначэнні прызначэння капітальнай пабудовы, ізаляванага памяшкання, машына-месца ў адпаведнасці з адзінай класіфікацыяй прызначэння аб'ектаў нерухомай маёмасці (за выключэннем эксплуатаваных капітальных пабудоў, ізаляваных памяшканняў, машына-месцаў)</w:t>
            </w:r>
          </w:p>
          <w:p w:rsidR="0077279D" w:rsidRDefault="0077279D">
            <w:pPr>
              <w:spacing w:line="240" w:lineRule="exact"/>
              <w:jc w:val="both"/>
            </w:pP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rPr>
                <w:color w:val="000000"/>
              </w:rPr>
              <w:t>заяву</w:t>
            </w:r>
            <w:r>
              <w:t xml:space="preserve"> </w:t>
            </w:r>
          </w:p>
          <w:p w:rsidR="0077279D" w:rsidRDefault="0077279D">
            <w:pPr>
              <w:spacing w:line="240" w:lineRule="exact"/>
            </w:pPr>
          </w:p>
          <w:p w:rsidR="0077279D" w:rsidRDefault="00D83950">
            <w:pPr>
              <w:spacing w:line="240" w:lineRule="exact"/>
            </w:pPr>
            <w:r>
              <w:t>дазвольная дакументацыя, зацверджаная ва ўстаноўленым заканадаўствам парадку</w:t>
            </w:r>
          </w:p>
          <w:p w:rsidR="0077279D" w:rsidRDefault="0077279D">
            <w:pPr>
              <w:spacing w:line="240" w:lineRule="exact"/>
            </w:pPr>
          </w:p>
          <w:p w:rsidR="0077279D" w:rsidRDefault="00D83950">
            <w:pPr>
              <w:spacing w:line="240" w:lineRule="exact"/>
            </w:pPr>
            <w:r>
              <w:t>праектная дакументацыя (у выпадку, калі аб'ект не скончаны будаўніцтвам)</w:t>
            </w:r>
          </w:p>
          <w:p w:rsidR="0077279D" w:rsidRDefault="0077279D">
            <w:pPr>
              <w:spacing w:line="240" w:lineRule="exact"/>
            </w:pPr>
          </w:p>
          <w:p w:rsidR="0077279D" w:rsidRDefault="00D83950">
            <w:pPr>
              <w:spacing w:line="240" w:lineRule="exact"/>
            </w:pPr>
            <w:r>
              <w:t>тэхнічны пашпарт ці ведамасць тэхнічных характарыстык</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left="5"/>
            </w:pPr>
            <w:r>
              <w:t>Віцебскі гарвыканкам</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 xml:space="preserve">3.12.5 Прыняцце рашэння аб вызначэнні прызначэння эксплуатуемага капітальнага будынка, ізаляванага памяшкання, машына-месца, якія належаць арганізацыям, утвораным у выніку рэарганізацыі арганізацый водаправодна-каналізацыйнай гаспадаркі, а таксама </w:t>
            </w:r>
            <w:r>
              <w:lastRenderedPageBreak/>
              <w:t>арганізацыям, вызначаным прымаючым бокам па аб'ектах водаправодна-каналізацыйнай гаспадаркі ў рамках удасканалення структуры. водаправодна-каналізацыйнай гаспадаркі</w:t>
            </w:r>
          </w:p>
          <w:p w:rsidR="0077279D" w:rsidRDefault="0077279D">
            <w:pPr>
              <w:spacing w:line="240" w:lineRule="exact"/>
              <w:jc w:val="both"/>
            </w:pP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rPr>
                <w:color w:val="000000"/>
              </w:rPr>
              <w:lastRenderedPageBreak/>
              <w:t>заяву</w:t>
            </w:r>
            <w:r>
              <w:t xml:space="preserve"> </w:t>
            </w:r>
          </w:p>
          <w:p w:rsidR="0077279D" w:rsidRDefault="0077279D">
            <w:pPr>
              <w:spacing w:line="240" w:lineRule="exact"/>
            </w:pPr>
          </w:p>
          <w:p w:rsidR="0077279D" w:rsidRDefault="00D83950">
            <w:pPr>
              <w:spacing w:line="240" w:lineRule="exact"/>
            </w:pPr>
            <w:r>
              <w:t>тэхнічны пашпарт ці ведамасць тэхнічных характарыстык</w:t>
            </w:r>
          </w:p>
          <w:p w:rsidR="0077279D" w:rsidRDefault="0077279D">
            <w:pPr>
              <w:spacing w:line="240" w:lineRule="exact"/>
            </w:pPr>
          </w:p>
          <w:p w:rsidR="0077279D" w:rsidRDefault="00D83950">
            <w:pPr>
              <w:spacing w:line="240" w:lineRule="exact"/>
            </w:pPr>
            <w:r>
              <w:t>даведка аб балансавай прыналежнасці і кошту</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left="5"/>
            </w:pPr>
            <w:r>
              <w:t>Віцебскі гарвыканкам</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3.13.4 Атрыманне рашэння аб узгадненні перадпраектнай (перадінвестыцыйнай) дакументацыі на будаўніцтва водазаборных збудаванняў падземных вод пры тэхнічнай магчымасці выкарыстання існуючых цэнтралізаваных сістэм пітнога водазабеспячэння</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w:t>
            </w:r>
          </w:p>
          <w:p w:rsidR="0077279D" w:rsidRDefault="0077279D">
            <w:pPr>
              <w:spacing w:line="240" w:lineRule="exact"/>
              <w:rPr>
                <w:color w:val="000000"/>
              </w:rPr>
            </w:pPr>
          </w:p>
          <w:p w:rsidR="0077279D" w:rsidRDefault="00D83950">
            <w:pPr>
              <w:spacing w:line="240" w:lineRule="exact"/>
              <w:rPr>
                <w:color w:val="000000"/>
              </w:rPr>
            </w:pPr>
            <w:r>
              <w:rPr>
                <w:color w:val="000000"/>
              </w:rPr>
              <w:t>абгрунтаванне інвестыцый</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left="5"/>
            </w:pPr>
            <w:r>
              <w:t>Віцебскі гарвыканкам</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3.14.1 Узгадненне праектнай дакументацыі на будаўніцтва, змен у праектную дакументацыю, якія патрабуюць яе паўторнага зацвярджэння</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w:t>
            </w:r>
          </w:p>
          <w:p w:rsidR="0077279D" w:rsidRDefault="0077279D">
            <w:pPr>
              <w:spacing w:line="240" w:lineRule="exact"/>
              <w:rPr>
                <w:color w:val="000000"/>
              </w:rPr>
            </w:pPr>
          </w:p>
          <w:p w:rsidR="0077279D" w:rsidRDefault="00D83950">
            <w:pPr>
              <w:spacing w:line="240" w:lineRule="exact"/>
              <w:rPr>
                <w:color w:val="000000"/>
              </w:rPr>
            </w:pPr>
            <w:r>
              <w:rPr>
                <w:color w:val="000000"/>
              </w:rPr>
              <w:t>праектная дакументацыя</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 xml:space="preserve">панядзелак, аўторак, чацвер, пятнiца - </w:t>
            </w:r>
            <w:r>
              <w:lastRenderedPageBreak/>
              <w:t>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left="5"/>
            </w:pPr>
            <w:r>
              <w:lastRenderedPageBreak/>
              <w:t xml:space="preserve">Тэрытарыяльнае падраздзяленне архітэктуры і горадабудаўніцтва, адміністрацыя </w:t>
            </w:r>
            <w:r>
              <w:lastRenderedPageBreak/>
              <w:t>індустрыяльнага парка "Вялікі камень"</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3.15.5 Узгадненне выканання земляных, будаўнічых, меліярацыйных і іншых работ, ажыццяўлення іншай дзейнасці на тэрыторыі археалагічных аб'ектаў</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rPr>
                <w:color w:val="000000"/>
              </w:rPr>
              <w:t>заяву (заява павінна змяшчаць, акрамя звестак, устаноўленых</w:t>
            </w:r>
            <w:hyperlink r:id="rId6" w:anchor="a191" w:history="1">
              <w:r>
                <w:rPr>
                  <w:rStyle w:val="a3"/>
                  <w:color w:val="0000FF"/>
                </w:rPr>
                <w:t>пунктам 5</w:t>
              </w:r>
            </w:hyperlink>
            <w:r>
              <w:rPr>
                <w:color w:val="000000"/>
              </w:rPr>
              <w:t>артыкула 14 Закона Рэспублікі Беларусь "Аб асновах адміністрацыйных працэдур", звесткі аб выдадзеным Нацыянальнай акадэміяй навук Беларусі заключэнні аб узгадненні праектнай дакументацыі на выкананне земляных, будаўнічых, меліярацыйных і іншых відаў работ, ажыццяўлення іншай дзейнасці на тэрыторыі археалагічных аб'ектаў, за выключэннем помнікаў археалогіі)</w:t>
            </w:r>
          </w:p>
          <w:p w:rsidR="0077279D" w:rsidRDefault="0077279D">
            <w:pPr>
              <w:spacing w:line="240" w:lineRule="exact"/>
              <w:rPr>
                <w:color w:val="000000"/>
              </w:rPr>
            </w:pPr>
          </w:p>
          <w:p w:rsidR="0077279D" w:rsidRDefault="00D83950">
            <w:pPr>
              <w:spacing w:line="240" w:lineRule="exact"/>
              <w:rPr>
                <w:color w:val="000000"/>
              </w:rPr>
            </w:pPr>
            <w:r>
              <w:rPr>
                <w:color w:val="000000"/>
              </w:rPr>
              <w:t>навукова-праектная дакументацыя (навукова-праектная дакументацыя павінна змяшчаць пералік мер па ахове археалагічных аб'ектаў)</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інфармацыя аб існуючых у момант выдачы інфармацыі правах і абмежаваннях (абцяжарання) правоў на зямельны ўчастак</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left="-84" w:right="-161"/>
            </w:pPr>
            <w:r>
              <w:t>плата за паслугі, сфарміраваная з улікам наступных эканамічна абгрунтаваных затрат:</w:t>
            </w:r>
          </w:p>
          <w:p w:rsidR="0077279D" w:rsidRDefault="00D83950">
            <w:pPr>
              <w:spacing w:line="240" w:lineRule="exact"/>
              <w:ind w:left="-84" w:right="-161"/>
            </w:pPr>
            <w:r>
              <w:t>4.1. выдаткі, непасрэдна звязаныя з аказаннем паслуг пры ажыццяўленні адміністрацыйнай працэдуры:</w:t>
            </w:r>
          </w:p>
          <w:p w:rsidR="0077279D" w:rsidRDefault="00D83950">
            <w:pPr>
              <w:spacing w:line="240" w:lineRule="exact"/>
              <w:ind w:left="-84" w:right="-161"/>
            </w:pPr>
            <w:r>
              <w:t xml:space="preserve">аплата працы работнікаў, якія прымаюць непасрэдны ўдзел у аказанні паслуг (работ) пры ажыццяўленні адміністрацыйнай працэдуры, абавязковыя страхавыя ўзносы ў дзяржаўны пазабюджэтны фонд сацыяльнай абароны насельніцтва Рэспублікі Беларусь, страхавыя ўзносы па абавязковым </w:t>
            </w:r>
            <w:r>
              <w:lastRenderedPageBreak/>
              <w:t>страхаванні ад няшчасных выпадкаў на вытворчасці і прафесійных захворванняў;</w:t>
            </w:r>
          </w:p>
          <w:p w:rsidR="0077279D" w:rsidRDefault="00D83950">
            <w:pPr>
              <w:spacing w:line="240" w:lineRule="exact"/>
              <w:ind w:left="-84" w:right="-161"/>
            </w:pPr>
            <w:r>
              <w:t>матэрыялы, якія выкарыстоўваюцца пры аказанні паслуг пры ажыццяўленні адміністрацыйнай працэдуры;</w:t>
            </w:r>
          </w:p>
          <w:p w:rsidR="0077279D" w:rsidRDefault="00D83950">
            <w:pPr>
              <w:spacing w:line="240" w:lineRule="exact"/>
              <w:ind w:left="-84" w:right="-161"/>
            </w:pPr>
            <w:r>
              <w:t>іншыя выдаткі, непасрэдна звязаныя з аказаннем паслуг пры ажыццяўленні адміністрацыйнай працэдуры (у тым ліку амартызацыя асноўных сродкаў і нематэрыяльных актываў, арэндная плата, бягучае абслугоўванне праграмных сістэм);</w:t>
            </w:r>
          </w:p>
          <w:p w:rsidR="0077279D" w:rsidRDefault="00D83950">
            <w:pPr>
              <w:spacing w:line="240" w:lineRule="exact"/>
              <w:ind w:left="-84" w:right="-161"/>
            </w:pPr>
            <w:r>
              <w:t>4.2. іншыя выдаткі, якія не адносяцца напрамую да затрат, непасрэдна звязаных з аказаннем паслуг (работ) пры ажыццяўленні адміністрацыйнай працэдуры:</w:t>
            </w:r>
          </w:p>
          <w:p w:rsidR="0077279D" w:rsidRDefault="00D83950">
            <w:pPr>
              <w:spacing w:line="240" w:lineRule="exact"/>
              <w:ind w:left="-84" w:right="-161"/>
            </w:pPr>
            <w:r>
              <w:t>камунальныя паслугі;</w:t>
            </w:r>
          </w:p>
          <w:p w:rsidR="0077279D" w:rsidRDefault="00D83950">
            <w:pPr>
              <w:spacing w:line="240" w:lineRule="exact"/>
              <w:ind w:left="-84" w:right="-161"/>
            </w:pPr>
            <w:r>
              <w:lastRenderedPageBreak/>
              <w:t>паслугі сувязі;</w:t>
            </w:r>
          </w:p>
          <w:p w:rsidR="0077279D" w:rsidRDefault="00D83950">
            <w:pPr>
              <w:spacing w:line="240" w:lineRule="exact"/>
              <w:ind w:left="-84" w:right="-161"/>
            </w:pPr>
            <w:r>
              <w:t>транспартныя выдаткі;</w:t>
            </w:r>
          </w:p>
          <w:p w:rsidR="0077279D" w:rsidRDefault="00D83950">
            <w:pPr>
              <w:spacing w:line="240" w:lineRule="exact"/>
              <w:ind w:left="-84" w:right="-161"/>
            </w:pPr>
            <w:r>
              <w:t>іншыя паслугі іншых арганізацый (у тым ліку ахова, бягучы рамонт і абслугоўванне аргтэхнікі);</w:t>
            </w:r>
          </w:p>
          <w:p w:rsidR="0077279D" w:rsidRDefault="00D83950">
            <w:pPr>
              <w:spacing w:line="240" w:lineRule="exact"/>
              <w:ind w:left="-84" w:right="-161"/>
            </w:pPr>
            <w:r>
              <w:t>камандзіровачныя выдаткі;</w:t>
            </w:r>
          </w:p>
          <w:p w:rsidR="0077279D" w:rsidRDefault="00D83950">
            <w:pPr>
              <w:spacing w:line="240" w:lineRule="exact"/>
              <w:ind w:left="-84" w:right="-161"/>
            </w:pPr>
            <w:r>
              <w:t>іншыя выдаткі (у тым ліку бягучы рамонт будынкаў, бягучы рамонт памяшканняў, паверка, амартызацыя асноўных сродкаў і нематэрыяльных актываў)</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lastRenderedPageBreak/>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left="5"/>
            </w:pPr>
            <w:r>
              <w:t>Мясцовыя выканаўчыя і распарадчыя органы базавага тэрытарыяльнага ўзроўню, адміністрацыя індустрыяльнага парка "Вялікі камень"</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3.15.7 Атрыманне дазволу на правядзенне раскопак вуліц, плошчаў, двароў, іншых зямель агульнага карыстання (за выключэннем выпадкаў выканання аварыйных работ)</w:t>
            </w:r>
          </w:p>
          <w:p w:rsidR="0077279D" w:rsidRDefault="0077279D">
            <w:pPr>
              <w:spacing w:line="240" w:lineRule="exact"/>
              <w:jc w:val="both"/>
            </w:pP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w:t>
            </w:r>
          </w:p>
          <w:p w:rsidR="0077279D" w:rsidRDefault="0077279D">
            <w:pPr>
              <w:spacing w:line="240" w:lineRule="exact"/>
              <w:rPr>
                <w:color w:val="000000"/>
              </w:rPr>
            </w:pPr>
          </w:p>
          <w:p w:rsidR="0077279D" w:rsidRDefault="00D83950">
            <w:pPr>
              <w:spacing w:line="240" w:lineRule="exact"/>
              <w:rPr>
                <w:color w:val="000000"/>
              </w:rPr>
            </w:pPr>
            <w:r>
              <w:rPr>
                <w:color w:val="000000"/>
              </w:rPr>
              <w:t>узгодненая праектная дакументацыя</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інфармацыя аб існуючых у момант выдачы інфармацыі правах і абмежаваннях (абцяжарання) правоў на зямельны ўчастак</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Віцебскі гарвыканкам</w:t>
            </w:r>
          </w:p>
        </w:tc>
      </w:tr>
      <w:tr w:rsidR="0077279D">
        <w:tc>
          <w:tcPr>
            <w:tcW w:w="15919" w:type="dxa"/>
            <w:gridSpan w:val="8"/>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left="5"/>
              <w:jc w:val="both"/>
            </w:pPr>
            <w:r>
              <w:t>ГЛАВА 6 АХОВА НАВАКОЛЬНАГА АСЯРОДДЗЯ І ПРЫРОДАКАРЫСТАННЕ</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6.9.1 Атрыманне рашэння аб прадастаўленні паверхневага воднага аб'екта (яго часткі) у адасобленае водакарыстанне для гаспадарча-пітных, гідраэнергетычных патрэб або патрэб забеспячэння абароны з выдачай ва ўстаноўленым парадку дзяржаўнага акта на права адасобленага водакарыстання</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w:t>
            </w:r>
          </w:p>
          <w:p w:rsidR="0077279D" w:rsidRDefault="0077279D">
            <w:pPr>
              <w:spacing w:line="240" w:lineRule="exact"/>
              <w:rPr>
                <w:color w:val="000000"/>
              </w:rPr>
            </w:pPr>
          </w:p>
          <w:p w:rsidR="0077279D" w:rsidRDefault="00D83950">
            <w:pPr>
              <w:spacing w:line="240" w:lineRule="exact"/>
              <w:rPr>
                <w:color w:val="000000"/>
              </w:rPr>
            </w:pPr>
            <w:r>
              <w:rPr>
                <w:color w:val="000000"/>
              </w:rPr>
              <w:t>копія плана месцазнаходжання паверхневага воднага аб'екта (яго часткі)</w:t>
            </w:r>
          </w:p>
          <w:p w:rsidR="0077279D" w:rsidRDefault="0077279D">
            <w:pPr>
              <w:spacing w:line="240" w:lineRule="exact"/>
              <w:rPr>
                <w:color w:val="000000"/>
              </w:rPr>
            </w:pPr>
          </w:p>
          <w:p w:rsidR="0077279D" w:rsidRDefault="00D83950">
            <w:pPr>
              <w:spacing w:line="240" w:lineRule="exact"/>
              <w:rPr>
                <w:color w:val="000000"/>
              </w:rPr>
            </w:pPr>
            <w:r>
              <w:rPr>
                <w:color w:val="000000"/>
              </w:rPr>
              <w:t>гідралагічныя дадзеныя паверхневага воднага аб'екта (яго часткі)</w:t>
            </w:r>
          </w:p>
          <w:p w:rsidR="0077279D" w:rsidRDefault="0077279D">
            <w:pPr>
              <w:spacing w:line="240" w:lineRule="exact"/>
              <w:rPr>
                <w:color w:val="000000"/>
              </w:rPr>
            </w:pPr>
          </w:p>
          <w:p w:rsidR="0077279D" w:rsidRDefault="00D83950">
            <w:pPr>
              <w:spacing w:line="240" w:lineRule="exact"/>
              <w:rPr>
                <w:color w:val="000000"/>
              </w:rPr>
            </w:pPr>
            <w:r>
              <w:rPr>
                <w:color w:val="000000"/>
              </w:rPr>
              <w:t>план мерапрыемстваў па прадухіленні забруджвання, засмечвання вод</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rPr>
                <w:color w:val="000000"/>
              </w:rPr>
              <w:t>тэрмін устанаўліваецца ў адпаведнасці са</w:t>
            </w:r>
            <w:hyperlink r:id="rId7" w:anchor="a51" w:history="1">
              <w:r>
                <w:rPr>
                  <w:rStyle w:val="a3"/>
                  <w:color w:val="0000FF"/>
                </w:rPr>
                <w:t>артыкулам 33</w:t>
              </w:r>
            </w:hyperlink>
            <w:r>
              <w:rPr>
                <w:color w:val="000000"/>
              </w:rPr>
              <w:t>Воднага кодэкса Рэспублікі Беларусь</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Віцебскі гарвыканкам</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6.10.1 Атрыманне рашэння аб прадастаўленні геалагічнага адводу з выдачай ва ўстаноўленым парадку акта, які сведчыць геалагічны адвод</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rPr>
                <w:color w:val="000000"/>
              </w:rPr>
              <w:t xml:space="preserve">заяву аб прадастаўленні геалагічнага адводу (заява павінна адпавядаць </w:t>
            </w:r>
            <w:proofErr w:type="gramStart"/>
            <w:r>
              <w:rPr>
                <w:color w:val="000000"/>
              </w:rPr>
              <w:t>патрабаванням:</w:t>
            </w:r>
            <w:hyperlink r:id="rId8" w:anchor="a191" w:history="1">
              <w:r>
                <w:rPr>
                  <w:rStyle w:val="a3"/>
                  <w:color w:val="0000FF"/>
                </w:rPr>
                <w:t>пункта</w:t>
              </w:r>
              <w:proofErr w:type="gramEnd"/>
              <w:r>
                <w:rPr>
                  <w:rStyle w:val="a3"/>
                  <w:color w:val="0000FF"/>
                </w:rPr>
                <w:t xml:space="preserve"> 5</w:t>
              </w:r>
            </w:hyperlink>
            <w:r>
              <w:rPr>
                <w:color w:val="000000"/>
              </w:rPr>
              <w:t>артыкула 14 Закона Рэспублікі Беларусь "Аб асновах адміністрацыйных працэдур";</w:t>
            </w:r>
            <w:r>
              <w:rPr>
                <w:color w:val="000000"/>
              </w:rPr>
              <w:br/>
            </w:r>
            <w:hyperlink r:id="rId9" w:anchor="a155" w:history="1">
              <w:r>
                <w:rPr>
                  <w:rStyle w:val="a3"/>
                  <w:color w:val="0000FF"/>
                </w:rPr>
                <w:t>абзаца першага</w:t>
              </w:r>
            </w:hyperlink>
            <w:r>
              <w:rPr>
                <w:color w:val="000000"/>
              </w:rPr>
              <w:t>пункта 2 артыкула 32 Кодэкса Рэспублікі Беларусь аб нетрах)</w:t>
            </w:r>
          </w:p>
          <w:p w:rsidR="0077279D" w:rsidRDefault="0077279D">
            <w:pPr>
              <w:spacing w:line="240" w:lineRule="exact"/>
              <w:rPr>
                <w:color w:val="000000"/>
              </w:rPr>
            </w:pPr>
          </w:p>
          <w:p w:rsidR="0077279D" w:rsidRDefault="00D83950">
            <w:pPr>
              <w:spacing w:line="240" w:lineRule="exact"/>
              <w:rPr>
                <w:color w:val="000000"/>
              </w:rPr>
            </w:pPr>
            <w:r>
              <w:rPr>
                <w:color w:val="000000"/>
              </w:rPr>
              <w:t>копія дакумента, які пацвярджае дзяржаўную рэгістрацыю юрыдычнай асобы або індывідуальнага прадпрымальніка</w:t>
            </w:r>
          </w:p>
          <w:p w:rsidR="0077279D" w:rsidRDefault="0077279D">
            <w:pPr>
              <w:spacing w:line="240" w:lineRule="exact"/>
              <w:rPr>
                <w:color w:val="000000"/>
              </w:rPr>
            </w:pPr>
          </w:p>
          <w:p w:rsidR="0077279D" w:rsidRDefault="00D83950">
            <w:pPr>
              <w:spacing w:line="240" w:lineRule="exact"/>
              <w:rPr>
                <w:color w:val="000000"/>
              </w:rPr>
            </w:pPr>
            <w:r>
              <w:rPr>
                <w:color w:val="000000"/>
              </w:rPr>
              <w:lastRenderedPageBreak/>
              <w:t>тапаграфічны план (карта) або копія плана зямельнага ўчастка, у межах якога размяшчаецца выпрошваны ўчастак нетраў, і геалагічныя разрэзы, на якіх павінны быць нанесеныя межы запрошанага геалагічнага адводу</w:t>
            </w:r>
          </w:p>
          <w:p w:rsidR="0077279D" w:rsidRDefault="0077279D">
            <w:pPr>
              <w:spacing w:line="240" w:lineRule="exact"/>
              <w:rPr>
                <w:color w:val="000000"/>
              </w:rPr>
            </w:pPr>
          </w:p>
          <w:p w:rsidR="0077279D" w:rsidRDefault="00D83950">
            <w:pPr>
              <w:spacing w:line="240" w:lineRule="exact"/>
              <w:rPr>
                <w:color w:val="000000"/>
              </w:rPr>
            </w:pPr>
            <w:r>
              <w:rPr>
                <w:color w:val="000000"/>
              </w:rPr>
              <w:t>пералік запланаваных работ па геалагічным вывучэнні нетраў</w:t>
            </w:r>
          </w:p>
          <w:p w:rsidR="0077279D" w:rsidRDefault="0077279D">
            <w:pPr>
              <w:spacing w:line="240" w:lineRule="exact"/>
              <w:rPr>
                <w:color w:val="000000"/>
              </w:rPr>
            </w:pPr>
          </w:p>
          <w:p w:rsidR="0077279D" w:rsidRDefault="00D83950">
            <w:pPr>
              <w:spacing w:line="240" w:lineRule="exact"/>
              <w:rPr>
                <w:color w:val="000000"/>
              </w:rPr>
            </w:pPr>
            <w:r>
              <w:rPr>
                <w:color w:val="000000"/>
              </w:rPr>
              <w:t>копія канцэсійнага дагавора, зарэгістраванага ў дзяржаўным рэестры канцэсійных дагавораў, або копія інвестыцыйнага дагавора, зарэгістраванага ў Дзяржаўным рэестры інвестыцыйных дагавораў з Рэспублікай Беларусь, калі рашэнне аб прадастаўленні геалагічнага адводу прымаецца ў сувязі з заключэннем такіх дагавораў</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lastRenderedPageBreak/>
              <w:t>-</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да 5 гадоў у адпаведнасці з падпунктам 1.1 пункта 1 артыкула 29 Кодэкса Рэспублікі Беларусь аб нетрах</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ind w:right="-113"/>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left="138" w:right="143"/>
            </w:pPr>
            <w:r>
              <w:t>Віцебскі гарвыканкам</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6.10.2 Атрыманне рашэння аб прадастаўленні горнага адводу з выдачай ва ўстаноўленым парадку акта, які сведчыць горны адвод</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rPr>
                <w:color w:val="000000"/>
              </w:rPr>
              <w:t xml:space="preserve">заяву аб прадастаўленні горнага адводу (заява павінна адпавядаць </w:t>
            </w:r>
            <w:proofErr w:type="gramStart"/>
            <w:r>
              <w:rPr>
                <w:color w:val="000000"/>
              </w:rPr>
              <w:t>патрабаванням:</w:t>
            </w:r>
            <w:hyperlink r:id="rId10" w:anchor="a191" w:history="1">
              <w:r>
                <w:rPr>
                  <w:rStyle w:val="a3"/>
                  <w:i/>
                  <w:color w:val="0000FF"/>
                </w:rPr>
                <w:t>пункта</w:t>
              </w:r>
              <w:proofErr w:type="gramEnd"/>
              <w:r>
                <w:rPr>
                  <w:rStyle w:val="a3"/>
                  <w:i/>
                  <w:color w:val="0000FF"/>
                </w:rPr>
                <w:t xml:space="preserve"> 5</w:t>
              </w:r>
            </w:hyperlink>
            <w:r>
              <w:rPr>
                <w:i/>
                <w:color w:val="000000"/>
              </w:rPr>
              <w:t>артыкула 14 Закона Рэспублікі Беларусь "Аб асновах адміністрацыйных працэдур";</w:t>
            </w:r>
            <w:hyperlink r:id="rId11" w:anchor="a156" w:history="1">
              <w:r>
                <w:rPr>
                  <w:rStyle w:val="a3"/>
                  <w:i/>
                  <w:color w:val="0000FF"/>
                </w:rPr>
                <w:t>абзаца першага</w:t>
              </w:r>
            </w:hyperlink>
            <w:r>
              <w:rPr>
                <w:i/>
                <w:color w:val="000000"/>
              </w:rPr>
              <w:t>пункта 2 артыкула 33 Кодэкса Рэспублікі Беларусь аб нетрах</w:t>
            </w:r>
            <w:r>
              <w:rPr>
                <w:color w:val="000000"/>
              </w:rPr>
              <w:t>)</w:t>
            </w:r>
          </w:p>
          <w:p w:rsidR="0077279D" w:rsidRDefault="0077279D">
            <w:pPr>
              <w:spacing w:line="240" w:lineRule="exact"/>
              <w:rPr>
                <w:color w:val="000000"/>
              </w:rPr>
            </w:pPr>
          </w:p>
          <w:p w:rsidR="0077279D" w:rsidRDefault="00D83950">
            <w:pPr>
              <w:spacing w:line="240" w:lineRule="exact"/>
              <w:rPr>
                <w:color w:val="000000"/>
              </w:rPr>
            </w:pPr>
            <w:r>
              <w:rPr>
                <w:color w:val="000000"/>
              </w:rPr>
              <w:t>копія дакумента, які пацвярджае дзяржаўную рэгістрацыю юрыдычнай асобы або індывідуальнага прадпрымальніка</w:t>
            </w:r>
          </w:p>
          <w:p w:rsidR="0077279D" w:rsidRDefault="0077279D">
            <w:pPr>
              <w:spacing w:line="240" w:lineRule="exact"/>
              <w:rPr>
                <w:color w:val="000000"/>
              </w:rPr>
            </w:pPr>
          </w:p>
          <w:p w:rsidR="0077279D" w:rsidRDefault="00D83950">
            <w:pPr>
              <w:spacing w:line="240" w:lineRule="exact"/>
            </w:pPr>
            <w:r>
              <w:rPr>
                <w:color w:val="000000"/>
              </w:rPr>
              <w:t>праект абгрунтавання межаў горнага адводу (за выключэннем здабычы бурштыну, распрацоўка радовішчаў якога ў прамысловых маштабах эканамічна немэтазгодна) - не прадстаўляецца ў выпадку падаўжэння тэрміна карыстання нетрамі, калі межы раней прадстаўленага горнага адводу не змяняюцца (павінен адпавядаць патрабаванням</w:t>
            </w:r>
            <w:hyperlink r:id="rId12" w:anchor="a361" w:history="1">
              <w:r>
                <w:rPr>
                  <w:rStyle w:val="a3"/>
                  <w:i/>
                  <w:color w:val="0000FF"/>
                </w:rPr>
                <w:t>падпункта 2.2</w:t>
              </w:r>
            </w:hyperlink>
            <w:r>
              <w:rPr>
                <w:i/>
                <w:color w:val="000000"/>
              </w:rPr>
              <w:t>пункта 2 артыкула 33 Кодэкса Рэспублікі Беларусь аб нетрах</w:t>
            </w:r>
            <w:r>
              <w:rPr>
                <w:color w:val="000000"/>
              </w:rPr>
              <w:t>)</w:t>
            </w:r>
          </w:p>
          <w:p w:rsidR="0077279D" w:rsidRDefault="0077279D">
            <w:pPr>
              <w:spacing w:line="240" w:lineRule="exact"/>
              <w:rPr>
                <w:color w:val="000000"/>
              </w:rPr>
            </w:pPr>
          </w:p>
          <w:p w:rsidR="0077279D" w:rsidRDefault="0077279D">
            <w:pPr>
              <w:spacing w:line="240" w:lineRule="exact"/>
              <w:rPr>
                <w:color w:val="000000"/>
              </w:rPr>
            </w:pPr>
          </w:p>
          <w:p w:rsidR="0077279D" w:rsidRDefault="00D83950">
            <w:pPr>
              <w:spacing w:line="240" w:lineRule="exact"/>
              <w:rPr>
                <w:color w:val="000000"/>
              </w:rPr>
            </w:pPr>
            <w:r>
              <w:rPr>
                <w:color w:val="000000"/>
              </w:rPr>
              <w:t>копія канцэсійнага дагавора, зарэгістраванага ў дзяржаўным рэестры канцэсійных дагавораў, або копія інвестыцыйнага дагавора, зарэгістраванага ў Дзяржаўным рэестры інвестыцыйных дагавораў з Рэспублікай Беларусь, калі рашэнне аб прадастаўленні горнага адводу прымаецца ў сувязі з заключэннем такіх дагавораў</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lastRenderedPageBreak/>
              <w:t>-</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left="-107" w:right="-85"/>
            </w:pPr>
            <w:r>
              <w:t>у адпаведнасці з падпунктамі 1.2–1.4 пункта 1 артыкула 29 Кодэкса аб нетрах:</w:t>
            </w:r>
          </w:p>
          <w:p w:rsidR="0077279D" w:rsidRDefault="0077279D">
            <w:pPr>
              <w:spacing w:line="240" w:lineRule="exact"/>
              <w:ind w:left="-107" w:right="-85"/>
            </w:pPr>
          </w:p>
          <w:p w:rsidR="0077279D" w:rsidRDefault="00D83950">
            <w:pPr>
              <w:spacing w:line="240" w:lineRule="exact"/>
              <w:ind w:left="-107" w:right="-85"/>
            </w:pPr>
            <w:r>
              <w:t xml:space="preserve">на тэрмін, вызначаны праектам абгрунтавання межаў горнага адводу, але не </w:t>
            </w:r>
            <w:r>
              <w:lastRenderedPageBreak/>
              <w:t>больш за пяцьдзесят гадоў – для здабычы карысных выкапняў, выкарыстання геатэрмальных рэсурсаў нетраў;</w:t>
            </w:r>
          </w:p>
          <w:p w:rsidR="0077279D" w:rsidRDefault="0077279D">
            <w:pPr>
              <w:spacing w:line="240" w:lineRule="exact"/>
              <w:ind w:left="-107" w:right="-85"/>
            </w:pPr>
          </w:p>
          <w:p w:rsidR="0077279D" w:rsidRDefault="00D83950">
            <w:pPr>
              <w:spacing w:line="240" w:lineRule="exact"/>
              <w:ind w:left="-107" w:right="-85"/>
            </w:pPr>
            <w:r>
              <w:t>на тэрмін, вызначаны праектам абгрунтавання межаў горнага адводу - для будаўніцтва і (або) эксплуатацыі падземных збудаванняў, не звязаных са здабычай карысных выкапняў;</w:t>
            </w:r>
          </w:p>
          <w:p w:rsidR="0077279D" w:rsidRDefault="0077279D">
            <w:pPr>
              <w:spacing w:line="240" w:lineRule="exact"/>
              <w:ind w:left="-107" w:right="-85"/>
            </w:pPr>
          </w:p>
          <w:p w:rsidR="0077279D" w:rsidRDefault="00D83950">
            <w:pPr>
              <w:spacing w:line="240" w:lineRule="exact"/>
              <w:ind w:left="-107" w:right="-85"/>
            </w:pPr>
            <w:r>
              <w:t>на тэрмін, вызначаны дагаворам, але не больш за дзевяноста дзевяці гадоў - пры перадачы участкаў нетраў у адпаведнасці з канцэсійным або інвестыцыйным дагаворам</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lastRenderedPageBreak/>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left="138" w:right="143"/>
            </w:pPr>
            <w:r>
              <w:lastRenderedPageBreak/>
              <w:t>Віцебскі гарвыканкам</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rPr>
                <w:color w:val="000000"/>
              </w:rPr>
            </w:pPr>
            <w:r>
              <w:rPr>
                <w:color w:val="000000"/>
              </w:rPr>
              <w:lastRenderedPageBreak/>
              <w:t xml:space="preserve">6.30.3 Атрыманне ўзгаднення </w:t>
            </w:r>
            <w:r>
              <w:rPr>
                <w:color w:val="000000"/>
              </w:rPr>
              <w:lastRenderedPageBreak/>
              <w:t>праекта кансервацыі, праекта раскансервацыі, праекта ліквідацыі горных прадпрыемстваў, звязаных з распрацоўкай радовішчаў стратэгічных карысных выкапняў (іх частак), карысных выкапняў абмежаванага распаўсюджвання (іх частак), агульнараспаўсюджаных карысных выкапняў (іх частак), падземных са здабычай карысных выкапняў, змены ў праект кансервацыі гэтых горных прадпрыемстваў (у частцы захавання патрабаванняў заканадаўства ў галіне выкарыстання і аховы зямель)</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lastRenderedPageBreak/>
              <w:t>заяву</w:t>
            </w:r>
          </w:p>
          <w:p w:rsidR="0077279D" w:rsidRDefault="00D83950">
            <w:pPr>
              <w:spacing w:line="240" w:lineRule="exact"/>
              <w:rPr>
                <w:color w:val="000000"/>
              </w:rPr>
            </w:pPr>
            <w:r>
              <w:rPr>
                <w:color w:val="000000"/>
              </w:rPr>
              <w:lastRenderedPageBreak/>
              <w:t>праект кансервацыі, праект раскансервацыі, праект ліквідацыі горных прадпрыемстваў, звязаных з распрацоўкай радовішчаў стратэгічных карысных выкапняў (іх частак), карысных выкапняў абмежаванага распаўсюджвання (іх частак), агульнараспаўсюджаных карысных выкапняў (іх частак), падземных збудаванняў, не звязаных са здабычай карысных і змена ў праект кансервацыі гэтых горных прадпрыемстваў</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lastRenderedPageBreak/>
              <w:t>-</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lastRenderedPageBreak/>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left="-18" w:right="-109"/>
            </w:pPr>
            <w:r>
              <w:lastRenderedPageBreak/>
              <w:t>Віцебскі гарвыканкам</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6.34.1 Атрыманне дазволу на выдаленне або перасадку аб'ектаў расліннага свету</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 на выдаленне, перасадку аб'ектаў расліннага свету</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 xml:space="preserve">заключэнне аб пацвярджэнні абставін, якія перашкаджаюць эксплуатацыі будынкаў, </w:t>
            </w:r>
            <w:r>
              <w:lastRenderedPageBreak/>
              <w:t>збудаванняў і іншых аб'ектаў</w:t>
            </w:r>
          </w:p>
          <w:p w:rsidR="0077279D" w:rsidRDefault="0077279D">
            <w:pPr>
              <w:spacing w:line="240" w:lineRule="exact"/>
            </w:pPr>
          </w:p>
          <w:p w:rsidR="0077279D" w:rsidRDefault="00D83950">
            <w:pPr>
              <w:spacing w:line="240" w:lineRule="exact"/>
            </w:pPr>
            <w:r>
              <w:t>заключэнне аб пацвярджэнні неналежнага якаснага стану дрэў, кустоў</w:t>
            </w:r>
          </w:p>
          <w:p w:rsidR="0077279D" w:rsidRDefault="0077279D">
            <w:pPr>
              <w:spacing w:line="240" w:lineRule="exact"/>
            </w:pPr>
          </w:p>
          <w:p w:rsidR="0077279D" w:rsidRDefault="00D83950">
            <w:pPr>
              <w:spacing w:line="240" w:lineRule="exact"/>
            </w:pPr>
            <w:r>
              <w:t>узгадненне праекта рашэння аб выдачы дазволу на выдаленне або перасадку і адпаведнага дазволу</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lastRenderedPageBreak/>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1 год</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lastRenderedPageBreak/>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left="138" w:right="143"/>
            </w:pPr>
            <w:r>
              <w:lastRenderedPageBreak/>
              <w:t>Віцебскі гарвыканкам</w:t>
            </w:r>
          </w:p>
        </w:tc>
      </w:tr>
      <w:tr w:rsidR="0077279D">
        <w:tc>
          <w:tcPr>
            <w:tcW w:w="15919" w:type="dxa"/>
            <w:gridSpan w:val="8"/>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left="138" w:right="143"/>
              <w:jc w:val="center"/>
            </w:pPr>
            <w:r>
              <w:lastRenderedPageBreak/>
              <w:t>ГЛАВА 8 ГАНДАЛЬ, ГРАМАДСКІ ХАРЧАВАННЕ, БЫТАВОЕ АБСЛУГОЎВАННЕ НАСЕЛЬНІЦТВА, АБАРОНА ПРАВОЎ СПАЖЫВАЛЬНІКАЎ, РЭКЛАМНАЯ ДЗЕЙНАСЦЬ І ЗВАРОТ ДРУГОДЫХ РЭСУРСАЎ</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8.3.1 Узгадненне маршруту руху і асартыментнага пераліку тавараў аўтамагазіна, у якім мяркуецца рознічны гандаль алкагольнымі напоямі на тэрыторыі сельскай мясцовасці</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left="138" w:right="143"/>
            </w:pPr>
            <w:r>
              <w:t>Раённы выканаўчы камітэт, адміністрацыя індустрыяльнага парка "Вялікі камень"</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 xml:space="preserve">8.3.2 Узгадненне пераліку тавараў, абавязковых да наяўнасці для рэалізацыі ў </w:t>
            </w:r>
            <w:r>
              <w:lastRenderedPageBreak/>
              <w:t>гандлёвым аб'екце</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lastRenderedPageBreak/>
              <w:t>-</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 xml:space="preserve">"адно акно" адміністрацыі Чыгуначнага раёна г. Віцебска вул. </w:t>
            </w:r>
            <w:r>
              <w:lastRenderedPageBreak/>
              <w:t>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left="138" w:right="143"/>
            </w:pPr>
            <w:r>
              <w:lastRenderedPageBreak/>
              <w:t>Віцебскі гарвыканкам</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8.5.1 Узгадненне правядзення кірмашу</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rPr>
                <w:color w:val="000000"/>
              </w:rPr>
              <w:t>заяву (заява павінна змяшчаць звесткі, прадугледжаныя ў</w:t>
            </w:r>
            <w:hyperlink r:id="rId13" w:anchor="a26" w:history="1">
              <w:r>
                <w:rPr>
                  <w:rStyle w:val="a3"/>
                  <w:i/>
                  <w:color w:val="0000FF"/>
                </w:rPr>
                <w:t>пункце 6</w:t>
              </w:r>
            </w:hyperlink>
            <w:r>
              <w:rPr>
                <w:i/>
                <w:color w:val="000000"/>
              </w:rPr>
              <w:t>Палажэння аб парадку арганізацыі і ўзгаднення правядзення кірмашоў на тэрыторыі Рэспублікі Беларусь</w:t>
            </w:r>
            <w:r>
              <w:rPr>
                <w:color w:val="000000"/>
              </w:rPr>
              <w:t>)</w:t>
            </w:r>
          </w:p>
          <w:p w:rsidR="0077279D" w:rsidRDefault="0077279D">
            <w:pPr>
              <w:spacing w:line="240" w:lineRule="exact"/>
              <w:rPr>
                <w:color w:val="000000"/>
              </w:rPr>
            </w:pPr>
          </w:p>
          <w:p w:rsidR="0077279D" w:rsidRDefault="00D83950">
            <w:pPr>
              <w:spacing w:line="240" w:lineRule="exact"/>
              <w:rPr>
                <w:color w:val="000000"/>
              </w:rPr>
            </w:pPr>
            <w:r>
              <w:rPr>
                <w:color w:val="000000"/>
              </w:rPr>
              <w:t xml:space="preserve">дакумент, які пацвярджае згоду праваўладальніка зямельнага ўчастка, капітальнага будынка (будынка, збудаванні), ізаляванага памяшкання або іх часткі (далей у гэтым пункце - нерухомая маёмасць) на правядзенне ў іх кірмаша (не прадстаўляецца, калі праваўладальнікам нерухомай маёмасці, у (на) якім плануецца правядзенне кірмашу, з'яўляецца арганізатар кірмашу або ўпаўнаважаны орган, калі арганізатар кірмаша заключыў дагавор арэнды </w:t>
            </w:r>
            <w:r>
              <w:rPr>
                <w:color w:val="000000"/>
              </w:rPr>
              <w:lastRenderedPageBreak/>
              <w:t>(бязвыплатнага карыстання) з праваўладальнікам нерухомай маёмасці, які прадугледжвае на перыяд дзеяння дагавора арганізацыю кірмашоў з выкарыстаннем нерухомай маёмасці, у (на) якой плануецца правядзенне кірмашу, землях агульнага карыстання)</w:t>
            </w:r>
          </w:p>
          <w:p w:rsidR="0077279D" w:rsidRDefault="0077279D">
            <w:pPr>
              <w:spacing w:line="240" w:lineRule="exact"/>
              <w:rPr>
                <w:color w:val="000000"/>
              </w:rPr>
            </w:pPr>
          </w:p>
          <w:p w:rsidR="0077279D" w:rsidRDefault="00D83950">
            <w:pPr>
              <w:spacing w:line="240" w:lineRule="exact"/>
              <w:rPr>
                <w:color w:val="000000"/>
              </w:rPr>
            </w:pPr>
            <w:r>
              <w:rPr>
                <w:color w:val="000000"/>
              </w:rPr>
              <w:t>у выпадку, калі арганізатар кірмашу з'яўляецца праваўладальнікам нерухомай маёмасці, у (на) якой плануецца правядзенне кірмашу:</w:t>
            </w:r>
          </w:p>
          <w:p w:rsidR="0077279D" w:rsidRDefault="00D83950">
            <w:pPr>
              <w:spacing w:line="240" w:lineRule="exact"/>
              <w:rPr>
                <w:color w:val="000000"/>
              </w:rPr>
            </w:pPr>
            <w:r>
              <w:rPr>
                <w:color w:val="000000"/>
              </w:rPr>
              <w:t>копія дакумента, які пацвярджае права ўласнасці, гаспадарчага ведання, аператыўнага кіравання або валодання на іншай законнай падставе нерухомай маёмасцю (дагавор арэнды або куплі-продажу нерухомай маёмасці, у (на) якой плануецца правядзенне кірмашу, іншы дакумент)</w:t>
            </w:r>
          </w:p>
          <w:p w:rsidR="0077279D" w:rsidRDefault="0077279D">
            <w:pPr>
              <w:spacing w:line="240" w:lineRule="exact"/>
              <w:rPr>
                <w:color w:val="000000"/>
              </w:rPr>
            </w:pPr>
          </w:p>
          <w:p w:rsidR="0077279D" w:rsidRDefault="00D83950">
            <w:pPr>
              <w:spacing w:line="240" w:lineRule="exact"/>
              <w:rPr>
                <w:color w:val="000000"/>
              </w:rPr>
            </w:pPr>
            <w:r>
              <w:rPr>
                <w:color w:val="000000"/>
              </w:rPr>
              <w:t xml:space="preserve">у выпадку, калі арганізатар кірмаша заключыў дагавор арэнды (бязвыплатнага карыстання) з праваўладальнікам нерухомай маёмасці, які прадугледжвае на перыяд дзеяння дагавора </w:t>
            </w:r>
            <w:r>
              <w:rPr>
                <w:color w:val="000000"/>
              </w:rPr>
              <w:lastRenderedPageBreak/>
              <w:t>арганізацыю кірмашоў з выкарыстаннем нерухомай маёмасці, у (на) якой плануецца правядзенне кірмашу):</w:t>
            </w:r>
          </w:p>
          <w:p w:rsidR="0077279D" w:rsidRDefault="00D83950">
            <w:pPr>
              <w:spacing w:line="240" w:lineRule="exact"/>
              <w:rPr>
                <w:color w:val="000000"/>
              </w:rPr>
            </w:pPr>
            <w:r>
              <w:rPr>
                <w:color w:val="000000"/>
              </w:rPr>
              <w:t>копія дагавора арэнды (бязвыплатнага карыстання) нерухомай маёмасці, у (на) якой плануецца правядзенне кірмашу</w:t>
            </w:r>
          </w:p>
          <w:p w:rsidR="0077279D" w:rsidRDefault="0077279D">
            <w:pPr>
              <w:spacing w:line="240" w:lineRule="exact"/>
              <w:rPr>
                <w:color w:val="000000"/>
              </w:rPr>
            </w:pP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lastRenderedPageBreak/>
              <w:t>-</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left="138" w:right="143"/>
            </w:pPr>
            <w:r>
              <w:t>Гарадскі, раённы выканкамы, адміністрацыя індустрыяльнага парка "Вялікі камень"</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8.6.1 Узгадненне схемы рынку, у тым ліку з дзяржаўнай ветэрынарнай службай, на размяшчэнне зоабатанічнага рынку, рынку, на якім ажыццяўляецца продаж харчовых тавараў, у тым ліку сельскагаспадарчай прадукцыі</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rPr>
                <w:color w:val="000000"/>
              </w:rPr>
              <w:t>заява (заява павінна акрамя звестак, устаноўленых</w:t>
            </w:r>
            <w:hyperlink r:id="rId14" w:anchor="a191" w:history="1">
              <w:r>
                <w:rPr>
                  <w:rStyle w:val="a3"/>
                  <w:i/>
                  <w:color w:val="0000FF"/>
                </w:rPr>
                <w:t>пунктам 5</w:t>
              </w:r>
            </w:hyperlink>
            <w:r>
              <w:rPr>
                <w:i/>
                <w:color w:val="000000"/>
              </w:rPr>
              <w:t>артыкула 14 Закона Рэспублікі Беларусь "Аб асновах адміністрацыйных працэдур", змяшчаць звесткі аб тыпе і спецыялізацыі рынку</w:t>
            </w:r>
            <w:r>
              <w:rPr>
                <w:color w:val="000000"/>
              </w:rPr>
              <w:t>)</w:t>
            </w:r>
          </w:p>
          <w:p w:rsidR="0077279D" w:rsidRDefault="0077279D">
            <w:pPr>
              <w:spacing w:line="240" w:lineRule="exact"/>
              <w:rPr>
                <w:color w:val="000000"/>
              </w:rPr>
            </w:pPr>
          </w:p>
          <w:p w:rsidR="0077279D" w:rsidRDefault="00D83950">
            <w:pPr>
              <w:spacing w:line="240" w:lineRule="exact"/>
            </w:pPr>
            <w:r>
              <w:rPr>
                <w:color w:val="000000"/>
              </w:rPr>
              <w:t>схема рынку (схема рынку павінна змяшчаць звесткі, прадугледжаныя ў</w:t>
            </w:r>
            <w:hyperlink r:id="rId15" w:anchor="a372" w:history="1">
              <w:r>
                <w:rPr>
                  <w:rStyle w:val="a3"/>
                  <w:i/>
                  <w:color w:val="0000FF"/>
                </w:rPr>
                <w:t>часткі трэцяй</w:t>
              </w:r>
            </w:hyperlink>
            <w:r>
              <w:rPr>
                <w:i/>
                <w:color w:val="000000"/>
              </w:rPr>
              <w:t>пункта 3, і ў</w:t>
            </w:r>
            <w:hyperlink r:id="rId16" w:anchor="a245" w:history="1">
              <w:r>
                <w:rPr>
                  <w:rStyle w:val="a3"/>
                  <w:i/>
                  <w:color w:val="0000FF"/>
                </w:rPr>
                <w:t>пункце 4</w:t>
              </w:r>
            </w:hyperlink>
            <w:r>
              <w:rPr>
                <w:i/>
                <w:color w:val="000000"/>
              </w:rPr>
              <w:t>артыкула 14 Закона Рэспублікі Беларусь "Аб дзяржаўным рэгуляванні гандлю і грамадскага харчавання"</w:t>
            </w:r>
            <w:r>
              <w:rPr>
                <w:color w:val="000000"/>
              </w:rPr>
              <w:t>)</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узгадненне схемы зоабатанічнага рынку, рынку, на якім ажыццяўляецца продаж харчовых тавараў, у тым ліку сельскагаспадарчай прадукцыі</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Раённы, гарадскі выканкамы (акрамя г. Мінска), мясцовая адміністрацыя раёна ў г. Мінску, адміністрацыя індустрыяльнага парка "Вялікі камень"</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8.8.1 Узгадненне рэжыму працы пасля 23.00 і 7.00 рознічнага гандлёвага аб'екта</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заключэнне аб адпаведнасці або неадпаведнасці аб'екта крытэрам грамадскай бяспекі</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w:t>
            </w:r>
            <w:r>
              <w:lastRenderedPageBreak/>
              <w:t>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Раённы, гарадскі выканкамы (акрамя г. Мінска), мясцовая адміністрацыя раёна ў г. Мінску, адміністрацыя індустрыяль</w:t>
            </w:r>
            <w:r>
              <w:lastRenderedPageBreak/>
              <w:t>нага парка "Вялікі камень"</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8.8.2 Узгадненне рэжыму працы пасля 23.00 і да 7.00 аб'екта грамадскага харчавання</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заключэнне аб адпаведнасці або неадпаведнасці аб'екта крытэрам грамадскай бяспекі</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rPr>
                <w:color w:val="000000"/>
              </w:rPr>
            </w:pPr>
            <w:r>
              <w:rPr>
                <w:color w:val="000000"/>
              </w:rP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Раённы, гарадскі выканкамы (акрамя г. Мінска), мясцовая адміністрацыя раёна ў г. Мінску, адміністрацыя індустрыяльнага парка "Вялікі камень"</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 xml:space="preserve">8.9.1 Уключэнне звестак аб суб'ектах гандлю, суб'ектах грамадскага харчавання, гандлёвых аб'ектах, аб'ектах грамадскага харчавання, гандлёвых цэнтрах, рынках, інтэрнэт-крамах, формах гандлю, якія </w:t>
            </w:r>
            <w:r>
              <w:lastRenderedPageBreak/>
              <w:t>ажыццяўляюцца без выкарыстання гандлёвых аб'ектаў, у Гандлёвы рэестр Рэспублікі Беларусь</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lastRenderedPageBreak/>
              <w:t>апавяшчэнне</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звесткі, прадугледжаныя ў абзацы трэцім часткі першай падпункта 8.1 пункта 8 Палажэння аб Гандлёвым рэестры Рэспублікі Беларусь</w:t>
            </w:r>
          </w:p>
          <w:p w:rsidR="0077279D" w:rsidRDefault="0077279D">
            <w:pPr>
              <w:spacing w:line="240" w:lineRule="exact"/>
            </w:pPr>
          </w:p>
          <w:p w:rsidR="0077279D" w:rsidRDefault="00D83950">
            <w:pPr>
              <w:spacing w:line="240" w:lineRule="exact"/>
            </w:pPr>
            <w:r>
              <w:t>звесткі, прадугледжаныя ў абзацах пятым, сёмым, дзевятым–</w:t>
            </w:r>
            <w:r>
              <w:lastRenderedPageBreak/>
              <w:t>пятнаццатым часткі першай падпункта 8.1 пункта 8 Палажэння аб Гандлёвым рэестры Рэспублікі Беларусь</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lastRenderedPageBreak/>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lastRenderedPageBreak/>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Раённы, гарадскі выканкамы (акрамя г. Мінска), мясцовая адміністрацыя раёна ў г. Мінску, адміністрацыя індустрыяльнага парка "Вялікі камень"</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8.9.3 Унясенне змянення ў звесткі, уключаныя ў Гандлёвы рэестр Рэспублікі Беларусь</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t>апавяшчэнне</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звесткі, прадугледжаныя ў абзацы трэцім часткі першай падпункта 8.1 пункта 8 Палажэння аб Гандлёвым рэестры Рэспублікі Беларусь</w:t>
            </w:r>
          </w:p>
          <w:p w:rsidR="0077279D" w:rsidRDefault="0077279D">
            <w:pPr>
              <w:spacing w:line="240" w:lineRule="exact"/>
            </w:pPr>
          </w:p>
          <w:p w:rsidR="0077279D" w:rsidRDefault="00D83950">
            <w:pPr>
              <w:spacing w:line="240" w:lineRule="exact"/>
            </w:pPr>
            <w:r>
              <w:t>звесткі, прадугледжаныя ў абзацах пятым, сёмым, дзевятым - пятнаццатым часткі першай падпункта 8.1 пункта 8 Палажэння аб Гандлёвым рэестры Рэспублікі Беларусь</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Раённы, гарадскі выканкамы (акрамя г. Мінска), мясцовая адміністрацыя раёна ў г. Мінску, адміністрацыя індустрыяльнага парка "Вялікі камень"</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8.9.5 Выключэнне звестак з Гандлёвага рэестра Рэспублікі Беларусь</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t>апавяшчэнне</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звесткі, прадугледжаныя ў абзацы трэцім часткі першай падпункта 8.1 пункта 8 Палажэння аб Гандлёвым рэестры Рэспублікі Беларусь</w:t>
            </w:r>
          </w:p>
          <w:p w:rsidR="0077279D" w:rsidRDefault="0077279D">
            <w:pPr>
              <w:spacing w:line="240" w:lineRule="exact"/>
            </w:pPr>
          </w:p>
          <w:p w:rsidR="0077279D" w:rsidRDefault="00D83950">
            <w:pPr>
              <w:spacing w:line="240" w:lineRule="exact"/>
            </w:pPr>
            <w:r>
              <w:t xml:space="preserve">звесткі, прадугледжаныя ў абзацах пятым, сёмым, дзевятым - </w:t>
            </w:r>
            <w:r>
              <w:lastRenderedPageBreak/>
              <w:t>пятнаццатым часткі першай падпункта 8.1 пункта 8 Палажэння аб Гандлёвым рэестры Рэспублікі Беларусь</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lastRenderedPageBreak/>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lastRenderedPageBreak/>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Раённы, гарадскі выканкамы (акрамя г. Мінска), мясцовая адміністрацыя раёна ў г. Мінску, адміністрацыя індустрыяльнага парка "Вялікі камень"</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8.13.1 Атрыманне дазволу на размяшчэнне сродку вонкавай рэкламы</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rPr>
                <w:color w:val="000000"/>
              </w:rPr>
              <w:t>Для атрымання дазволу на размяшчэнне сродку вонкавай рэкламы, за выключэннем дазволу на размяшчэнне сродку вонкавай рэкламы на тэрыторыі індустрыяльнага парка, які атрымлівае сумесная кампанія, юрыдычнай асобай, якая ажыццяўляе дзейнасць на тэрыторыі індустрыяльнага парку, або рэзідэнтам індустрыяльнага парку:</w:t>
            </w:r>
          </w:p>
          <w:p w:rsidR="0077279D" w:rsidRDefault="0077279D">
            <w:pPr>
              <w:spacing w:line="240" w:lineRule="exact"/>
              <w:rPr>
                <w:color w:val="000000"/>
              </w:rPr>
            </w:pPr>
          </w:p>
          <w:p w:rsidR="0077279D" w:rsidRDefault="00D83950">
            <w:pPr>
              <w:spacing w:line="240" w:lineRule="exact"/>
              <w:rPr>
                <w:color w:val="000000"/>
              </w:rPr>
            </w:pPr>
            <w:r>
              <w:rPr>
                <w:color w:val="000000"/>
              </w:rPr>
              <w:t>заяву на выдачу дазволу на размяшчэнне сродку вонкавай рэкламы (па форме згодна</w:t>
            </w:r>
            <w:hyperlink r:id="rId17" w:anchor="a18" w:history="1">
              <w:r>
                <w:rPr>
                  <w:rStyle w:val="a3"/>
                  <w:i/>
                  <w:color w:val="0000FF"/>
                </w:rPr>
                <w:t>з дадаткам 3</w:t>
              </w:r>
            </w:hyperlink>
            <w:r>
              <w:rPr>
                <w:i/>
                <w:color w:val="000000"/>
              </w:rPr>
              <w:t>да Палажэння аб парадку выдачы, падаўжэння дзеяння, пераафармлення і спынення дзеяння дазволу на размяшчэнне сродку вонкавай рэкламы</w:t>
            </w:r>
            <w:r>
              <w:rPr>
                <w:color w:val="000000"/>
              </w:rPr>
              <w:t>)</w:t>
            </w:r>
          </w:p>
          <w:p w:rsidR="0077279D" w:rsidRDefault="0077279D">
            <w:pPr>
              <w:spacing w:line="240" w:lineRule="exact"/>
              <w:rPr>
                <w:color w:val="000000"/>
              </w:rPr>
            </w:pPr>
          </w:p>
          <w:p w:rsidR="0077279D" w:rsidRDefault="00D83950">
            <w:pPr>
              <w:spacing w:line="240" w:lineRule="exact"/>
              <w:rPr>
                <w:color w:val="000000"/>
              </w:rPr>
            </w:pPr>
            <w:r>
              <w:rPr>
                <w:color w:val="000000"/>
              </w:rPr>
              <w:t xml:space="preserve">эскіз сродку вонкавай рэкламы ва ўвязцы з канкрэтнай архітэктурна-планіровачнай сітуацыяй па месцы яго размяшчэння (выконваецца на папяровым носьбіце ў колеры, пры размяшчэнні сродку вонкавай рэкламы </w:t>
            </w:r>
            <w:r>
              <w:rPr>
                <w:color w:val="000000"/>
              </w:rPr>
              <w:lastRenderedPageBreak/>
              <w:t>на нерухомых матэрыяльных гісторыка-культурных каштоўнасцях катэгорыі "0", "1", "2" або без катэгорыі, іх тэрыторыях і ў зонах іх аховы – у трох экзэмплярах)</w:t>
            </w:r>
          </w:p>
          <w:p w:rsidR="0077279D" w:rsidRDefault="0077279D">
            <w:pPr>
              <w:spacing w:line="240" w:lineRule="exact"/>
              <w:rPr>
                <w:color w:val="000000"/>
              </w:rPr>
            </w:pPr>
          </w:p>
          <w:p w:rsidR="0077279D" w:rsidRDefault="00D83950">
            <w:pPr>
              <w:spacing w:line="240" w:lineRule="exact"/>
              <w:rPr>
                <w:color w:val="000000"/>
              </w:rPr>
            </w:pPr>
            <w:r>
              <w:rPr>
                <w:color w:val="000000"/>
              </w:rPr>
              <w:t>тры фатаграфіі месца размяшчэння сродку вонкавай рэкламы (існуючае становішча) (выконваюцца ў колеры; памер фатаграфій – 9 x 13 сантыметраў; 1 фатаграфія павінна ўтрымліваць панарамную здымку месца размяшчэння сродку вонкавай рэкламы (даўнасць фатаграфіі – не больш за 1 месяц);2 фатаграфіі павінны змяшчаць абазначэнне месцы размяшчэння сродку вонкавай рэкламы (даўнасць фатаграфій – не больш за 1 месяц)</w:t>
            </w:r>
          </w:p>
          <w:p w:rsidR="0077279D" w:rsidRDefault="0077279D">
            <w:pPr>
              <w:spacing w:line="240" w:lineRule="exact"/>
              <w:rPr>
                <w:color w:val="000000"/>
              </w:rPr>
            </w:pPr>
          </w:p>
          <w:p w:rsidR="0077279D" w:rsidRDefault="00D83950">
            <w:pPr>
              <w:spacing w:line="240" w:lineRule="exact"/>
            </w:pPr>
            <w:r>
              <w:rPr>
                <w:color w:val="000000"/>
              </w:rPr>
              <w:t>копія ліста або іншага дакумента аб згодзе ўласніка месца размяшчэння сродку вонкавай рэкламы (далей - уласнік) або асобы, указанай у абзацах</w:t>
            </w:r>
            <w:hyperlink r:id="rId18" w:anchor="a322" w:history="1">
              <w:r>
                <w:rPr>
                  <w:rStyle w:val="a3"/>
                  <w:color w:val="0000FF"/>
                </w:rPr>
                <w:t>другім - пятым</w:t>
              </w:r>
            </w:hyperlink>
            <w:r>
              <w:rPr>
                <w:color w:val="000000"/>
              </w:rPr>
              <w:t xml:space="preserve">часткі чацвёртай пункта 1 артыкула 13 Закона Рэспублікі "Аб рэкламе" (далей - упаўнаважаная асоба), на размяшчэнне сродку вонкавай рэкламы, выдадзеных на працягу </w:t>
            </w:r>
            <w:r>
              <w:rPr>
                <w:color w:val="000000"/>
              </w:rPr>
              <w:lastRenderedPageBreak/>
              <w:t>апошніх шасці месяцаў, - калі месца размяшчэння сродку вонкавай рэкламы знаходзіцца ў рэспубліканскай або прыватнай уласнасці і правядзенне таргоў не патрабуецца , за выключэннем выпадку, калі рэкламараспаўсюджвальнік з'яўляецца ўласнікам або ўпаўнаважанай асобай;</w:t>
            </w:r>
            <w:r>
              <w:rPr>
                <w:color w:val="000000"/>
              </w:rPr>
              <w:br/>
            </w:r>
          </w:p>
          <w:p w:rsidR="0077279D" w:rsidRDefault="00D83950">
            <w:pPr>
              <w:spacing w:line="240" w:lineRule="exact"/>
              <w:rPr>
                <w:color w:val="000000"/>
              </w:rPr>
            </w:pPr>
            <w:r>
              <w:rPr>
                <w:color w:val="000000"/>
              </w:rPr>
              <w:t>копія дакумента, які пацвярджае згоду ўласнікаў на размяшчэнне сродку вонкавай рэкламы ў колькасці, неабходнай у адпаведнасці з заканадаўствам для прыняцця такіх рашэнняў (копія пратакола агульнага сходу, копія пратакола аб выніках пісьмовага апытання або копія іншага прадугледжанага заканадаўствам дакумента), - пры размяшчэнні сродку вонкавай рэкламы на маёмасці, якая знаходзіцца ў агульнай уласнасці некалькіх асоб, у выпадку, калі правядзенне таргоў не патрабуецца</w:t>
            </w:r>
          </w:p>
          <w:p w:rsidR="0077279D" w:rsidRDefault="0077279D">
            <w:pPr>
              <w:spacing w:line="240" w:lineRule="exact"/>
              <w:rPr>
                <w:color w:val="000000"/>
              </w:rPr>
            </w:pPr>
          </w:p>
          <w:p w:rsidR="0077279D" w:rsidRDefault="00D83950">
            <w:pPr>
              <w:spacing w:line="240" w:lineRule="exact"/>
              <w:rPr>
                <w:color w:val="000000"/>
              </w:rPr>
            </w:pPr>
            <w:r>
              <w:rPr>
                <w:color w:val="000000"/>
              </w:rPr>
              <w:t xml:space="preserve">праект прывязкі сродку вонкавай рэкламы да ўчастку мясцовасці, калі размяшчэнне сродку вонкавай рэкламы </w:t>
            </w:r>
            <w:r>
              <w:rPr>
                <w:color w:val="000000"/>
              </w:rPr>
              <w:lastRenderedPageBreak/>
              <w:t>патрабуе разрыцця грунта або выканання іншых земляных прац, – пры падачы заявы на выдачу дазволу на размяшчэнне сродку вонкавай рэкламы ў дзяржаўную ўстанову «Адміністрацыя Кітайска-Беларускага індустрыяльнага парку «Вялікі камень»</w:t>
            </w:r>
          </w:p>
          <w:p w:rsidR="0077279D" w:rsidRDefault="0077279D">
            <w:pPr>
              <w:spacing w:line="240" w:lineRule="exact"/>
              <w:rPr>
                <w:color w:val="000000"/>
              </w:rPr>
            </w:pPr>
          </w:p>
          <w:p w:rsidR="0077279D" w:rsidRDefault="00D83950">
            <w:pPr>
              <w:spacing w:line="240" w:lineRule="exact"/>
              <w:rPr>
                <w:color w:val="000000"/>
              </w:rPr>
            </w:pPr>
            <w:r>
              <w:rPr>
                <w:color w:val="000000"/>
              </w:rPr>
              <w:t>дакумент, які пацвярджае ўнясенне платы (за выключэннем унясення платы праз выкарыстанне аўтаматызаванай інфармацыйнай сістэмы адзінай разліковай і інфармацыйнай прасторы), акрамя выпадкаў бясплатнага ажыццяўлення адміністрацыйнай працэдуры</w:t>
            </w:r>
          </w:p>
          <w:p w:rsidR="0077279D" w:rsidRDefault="0077279D">
            <w:pPr>
              <w:spacing w:line="240" w:lineRule="exact"/>
              <w:rPr>
                <w:color w:val="000000"/>
              </w:rPr>
            </w:pPr>
          </w:p>
          <w:p w:rsidR="0077279D" w:rsidRDefault="00D83950">
            <w:pPr>
              <w:spacing w:line="240" w:lineRule="exact"/>
              <w:rPr>
                <w:color w:val="000000"/>
              </w:rPr>
            </w:pPr>
            <w:r>
              <w:rPr>
                <w:color w:val="000000"/>
              </w:rPr>
              <w:t>для атрымання сумеснай кампаніяй, юрыдычнай асобай, якая ажыццяўляе дзейнасць на тэрыторыі індустрыяльнага парка, або рэзідэнтам індустрыяльнага парку дазволу на размяшчэнне сродку вонкавай рэкламы на тэрыторыі індустрыяльнага парка:</w:t>
            </w:r>
          </w:p>
          <w:p w:rsidR="0077279D" w:rsidRDefault="0077279D">
            <w:pPr>
              <w:spacing w:line="240" w:lineRule="exact"/>
              <w:rPr>
                <w:color w:val="000000"/>
              </w:rPr>
            </w:pPr>
          </w:p>
          <w:p w:rsidR="0077279D" w:rsidRDefault="00D83950">
            <w:pPr>
              <w:spacing w:line="240" w:lineRule="exact"/>
              <w:rPr>
                <w:color w:val="000000"/>
              </w:rPr>
            </w:pPr>
            <w:r>
              <w:rPr>
                <w:color w:val="000000"/>
              </w:rPr>
              <w:t>заяву на выдачу дазволу на размяшчэнне сродку вонкавай рэкламы (у адпаведнасці з</w:t>
            </w:r>
            <w:hyperlink r:id="rId19" w:anchor="a213" w:history="1">
              <w:r>
                <w:rPr>
                  <w:rStyle w:val="a3"/>
                  <w:i/>
                  <w:color w:val="0000FF"/>
                </w:rPr>
                <w:t>часткай другой</w:t>
              </w:r>
            </w:hyperlink>
            <w:r>
              <w:rPr>
                <w:i/>
                <w:color w:val="000000"/>
              </w:rPr>
              <w:t xml:space="preserve">пункта 108 Палажэння аб </w:t>
            </w:r>
            <w:r>
              <w:rPr>
                <w:i/>
                <w:color w:val="000000"/>
              </w:rPr>
              <w:lastRenderedPageBreak/>
              <w:t>спецыяльным прававым рэжыме Кітайска-Беларускага індустрыяльнага парку "Вялікі камень", зацверджанага Указам Прэзідэнта Рэспублікі Беларусь ад 12 мая 2017 г. № 166</w:t>
            </w:r>
            <w:r>
              <w:rPr>
                <w:color w:val="000000"/>
              </w:rPr>
              <w:t>)</w:t>
            </w:r>
          </w:p>
          <w:p w:rsidR="0077279D" w:rsidRDefault="0077279D">
            <w:pPr>
              <w:spacing w:line="240" w:lineRule="exact"/>
              <w:rPr>
                <w:color w:val="000000"/>
              </w:rPr>
            </w:pPr>
          </w:p>
          <w:p w:rsidR="0077279D" w:rsidRDefault="00D83950">
            <w:pPr>
              <w:spacing w:line="240" w:lineRule="exact"/>
              <w:rPr>
                <w:color w:val="000000"/>
              </w:rPr>
            </w:pPr>
            <w:r>
              <w:rPr>
                <w:color w:val="000000"/>
              </w:rPr>
              <w:t>эскіз сродку вонкавай рэкламы ва ўвязцы з канкрэтнай архітэктурна-планіровачнай сітуацыяй па месцы яго размяшчэння (выконваецца на папяровым носьбіце ў колеры)</w:t>
            </w:r>
          </w:p>
          <w:p w:rsidR="0077279D" w:rsidRDefault="0077279D">
            <w:pPr>
              <w:spacing w:line="240" w:lineRule="exact"/>
              <w:rPr>
                <w:color w:val="000000"/>
              </w:rPr>
            </w:pPr>
          </w:p>
          <w:p w:rsidR="0077279D" w:rsidRDefault="00D83950">
            <w:pPr>
              <w:spacing w:line="240" w:lineRule="exact"/>
              <w:rPr>
                <w:color w:val="000000"/>
              </w:rPr>
            </w:pPr>
            <w:r>
              <w:rPr>
                <w:color w:val="000000"/>
              </w:rPr>
              <w:t>ліст або іншы дакумент аб згодзе ўласніка або ўпаўнаважанай ім асобы на размяшчэнне сродку вонкавай рэкламы, за выключэннем выпадкаў, калі ўласнік і рэкламараспаўсюджвальнік з'яўляюцца адной асобай</w:t>
            </w:r>
          </w:p>
          <w:p w:rsidR="0077279D" w:rsidRDefault="0077279D">
            <w:pPr>
              <w:spacing w:line="240" w:lineRule="exact"/>
              <w:rPr>
                <w:color w:val="000000"/>
              </w:rPr>
            </w:pPr>
          </w:p>
          <w:p w:rsidR="0077279D" w:rsidRDefault="00D83950">
            <w:pPr>
              <w:spacing w:line="240" w:lineRule="exact"/>
              <w:rPr>
                <w:color w:val="000000"/>
              </w:rPr>
            </w:pPr>
            <w:r>
              <w:rPr>
                <w:color w:val="000000"/>
              </w:rPr>
              <w:t>праект прывязкі сродку вонкавай рэкламы да ўчастку мясцовасці, калі размяшчэнне сродку вонкавай рэкламы патрабуе разрыцця грунта ці выкананні іншых земляных прац (дакумент павінен быць узгоднены з сумеснай кампаніяй, за выключэннем выпадку, калі рэкламараспаўсюджвальнікам з'яўляецца сумесная кампанія)</w:t>
            </w:r>
          </w:p>
          <w:p w:rsidR="0077279D" w:rsidRDefault="0077279D">
            <w:pPr>
              <w:spacing w:line="240" w:lineRule="exact"/>
              <w:rPr>
                <w:color w:val="000000"/>
              </w:rPr>
            </w:pP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lastRenderedPageBreak/>
              <w:t>копія пратакола аб выніках таргоў на права размяшчэння сродку вонкавай рэкламы на нерухомай маёмасці (далей - таргі), калі дазвол на размяшчэнне сродку вонкавай рэкламы выдаецца па выніках правядзення таргоў</w:t>
            </w:r>
          </w:p>
          <w:p w:rsidR="0077279D" w:rsidRDefault="0077279D">
            <w:pPr>
              <w:spacing w:line="240" w:lineRule="exact"/>
              <w:rPr>
                <w:color w:val="000000"/>
              </w:rPr>
            </w:pPr>
          </w:p>
          <w:p w:rsidR="0077279D" w:rsidRDefault="00D83950">
            <w:pPr>
              <w:spacing w:line="240" w:lineRule="exact"/>
              <w:rPr>
                <w:color w:val="000000"/>
              </w:rPr>
            </w:pPr>
            <w:r>
              <w:rPr>
                <w:color w:val="000000"/>
              </w:rPr>
              <w:t>ліст або іншы дакумент аб згодзе ўпаўнаважанай асобы на размяшчэнне сродку вонкавай рэкламы, калі месца размяшчэння сродку вонкавай рэкламы знаходзіцца ў камунальнай уласнасці</w:t>
            </w:r>
          </w:p>
          <w:p w:rsidR="0077279D" w:rsidRDefault="0077279D">
            <w:pPr>
              <w:spacing w:line="240" w:lineRule="exact"/>
              <w:rPr>
                <w:color w:val="000000"/>
              </w:rPr>
            </w:pPr>
          </w:p>
          <w:p w:rsidR="0077279D" w:rsidRDefault="00D83950">
            <w:pPr>
              <w:spacing w:line="240" w:lineRule="exact"/>
              <w:rPr>
                <w:color w:val="000000"/>
              </w:rPr>
            </w:pPr>
            <w:r>
              <w:rPr>
                <w:color w:val="000000"/>
              </w:rPr>
              <w:t xml:space="preserve">пашпарт сродкі вонкавай рэкламы, які змяшчае ўзгадненне падраздзялення Дзяржаўнай аўтамабільнай інспекцыі Міністэрства </w:t>
            </w:r>
            <w:r>
              <w:rPr>
                <w:color w:val="000000"/>
              </w:rPr>
              <w:lastRenderedPageBreak/>
              <w:t>ўнутраных спраў размяшчэння сродку вонкавай рэкламы, або пісьмовую адмову ў такім узгадненні ў выпадку размяшчэння сродку вонкавай рэкламы ў межах прыдарожнай паласы (кантралюемай зоны) аўтамабільнай дарогі, чырвоных ліній вуліц, дарог або плошчаў населеных пунктаў</w:t>
            </w:r>
          </w:p>
          <w:p w:rsidR="0077279D" w:rsidRDefault="0077279D">
            <w:pPr>
              <w:spacing w:line="240" w:lineRule="exact"/>
              <w:rPr>
                <w:color w:val="000000"/>
              </w:rPr>
            </w:pPr>
          </w:p>
          <w:p w:rsidR="0077279D" w:rsidRDefault="00D83950">
            <w:pPr>
              <w:spacing w:line="240" w:lineRule="exact"/>
              <w:rPr>
                <w:color w:val="000000"/>
              </w:rPr>
            </w:pPr>
            <w:r>
              <w:rPr>
                <w:color w:val="000000"/>
              </w:rPr>
              <w:t>пашпарт сродку вонкавай рэкламы, які змяшчае ўзгадненне ўладальніка аўтамабільнай дарогі размяшчэння сродку вонкавай рэкламы, або пісьмовая адмова ў такім узгадненні ў выпадку размяшчэння сродку вонкавай рэкламы ў межах прыдарожнай паласы (кантралюемай зоны) аўтамабільнай дарогі</w:t>
            </w:r>
          </w:p>
          <w:p w:rsidR="0077279D" w:rsidRDefault="0077279D">
            <w:pPr>
              <w:spacing w:line="240" w:lineRule="exact"/>
              <w:rPr>
                <w:color w:val="000000"/>
              </w:rPr>
            </w:pPr>
          </w:p>
          <w:p w:rsidR="0077279D" w:rsidRDefault="00D83950">
            <w:pPr>
              <w:spacing w:line="240" w:lineRule="exact"/>
              <w:rPr>
                <w:color w:val="000000"/>
              </w:rPr>
            </w:pPr>
            <w:r>
              <w:rPr>
                <w:color w:val="000000"/>
              </w:rPr>
              <w:lastRenderedPageBreak/>
              <w:t>эскіз сродку вонкавай рэкламы, узгоднены Міністэрствам культуры, або пісьмовая адмова ў такім узгадненні ў выпадку размяшчэння сродку вонкавай рэкламы на нерухомых матэрыяльных гісторыка-культурных каштоўнасцях катэгорыі "0", "1", "2" або без катэгорыі, іх тэрыторыях і ў зонах іх. аховы</w:t>
            </w:r>
          </w:p>
          <w:p w:rsidR="0077279D" w:rsidRDefault="0077279D">
            <w:pPr>
              <w:spacing w:line="240" w:lineRule="exact"/>
              <w:rPr>
                <w:color w:val="000000"/>
              </w:rPr>
            </w:pPr>
          </w:p>
          <w:p w:rsidR="0077279D" w:rsidRDefault="00D83950">
            <w:pPr>
              <w:spacing w:line="240" w:lineRule="exact"/>
              <w:rPr>
                <w:color w:val="000000"/>
              </w:rPr>
            </w:pPr>
            <w:r>
              <w:rPr>
                <w:color w:val="000000"/>
              </w:rPr>
              <w:t>узгадненне праекта прывязкі сродку вонкавай рэкламы да ўчастка мясцовасці</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left="-84" w:right="-18"/>
            </w:pPr>
            <w:r>
              <w:lastRenderedPageBreak/>
              <w:t>плата за паслугі (за выключэннем выпадкаў бясплатнага ажыццяўлення адміністрацыйнай працэдуры):</w:t>
            </w:r>
          </w:p>
          <w:p w:rsidR="0077279D" w:rsidRDefault="00D83950">
            <w:pPr>
              <w:spacing w:line="240" w:lineRule="exact"/>
              <w:ind w:left="-84" w:right="-18"/>
            </w:pPr>
            <w:r>
              <w:t>4.1. выдаткі, непасрэдна звязаныя з аказаннем паслуг пры ажыццяўленні адміністрацыйнай працэдуры:</w:t>
            </w:r>
          </w:p>
          <w:p w:rsidR="0077279D" w:rsidRDefault="00D83950">
            <w:pPr>
              <w:spacing w:line="240" w:lineRule="exact"/>
              <w:ind w:left="-84" w:right="-18"/>
            </w:pPr>
            <w:r>
              <w:t xml:space="preserve">аплата працы работнікаў, якія прымаюць непасрэдны ўдзел у аказанні паслуг (работ) пры ажыццяўленні адміністрацыйнай працэдуры, абавязковыя страхавыя ўзносы ў дзяржаўны пазабюджэтны фонд сацыяльнай абароны насельніцтва Рэспублікі Беларусь, </w:t>
            </w:r>
            <w:r>
              <w:lastRenderedPageBreak/>
              <w:t>страхавыя ўзносы па абавязковым страхаванні ад няшчасных выпадкаў на вытворчасці і прафесійных захворванняў;</w:t>
            </w:r>
          </w:p>
          <w:p w:rsidR="0077279D" w:rsidRDefault="00D83950">
            <w:pPr>
              <w:spacing w:line="240" w:lineRule="exact"/>
              <w:ind w:left="-84" w:right="-18"/>
            </w:pPr>
            <w:r>
              <w:t>матэрыялы, якія выкарыстоўваюцца пры аказанні паслуг пры ажыццяўленні адміністрацыйнай працэдуры;</w:t>
            </w:r>
          </w:p>
          <w:p w:rsidR="0077279D" w:rsidRDefault="00D83950">
            <w:pPr>
              <w:spacing w:line="240" w:lineRule="exact"/>
              <w:ind w:left="-84" w:right="-18"/>
            </w:pPr>
            <w:r>
              <w:t>іншыя выдаткі, непасрэдна звязаныя з аказаннем паслуг пры ажыццяўленні адміністрацыйнай працэдуры (у тым ліку амартызацыя асноўных сродкаў і нематэрыяльных актываў, арэндная плата, бягучае абслугоўванне праграмных сістэм);</w:t>
            </w:r>
          </w:p>
          <w:p w:rsidR="0077279D" w:rsidRDefault="00D83950">
            <w:pPr>
              <w:spacing w:line="240" w:lineRule="exact"/>
              <w:ind w:left="-84" w:right="-18"/>
            </w:pPr>
            <w:r>
              <w:t xml:space="preserve">4.2. іншыя выдаткі, якія не адносяцца напрамую да затрат, непасрэдна звязаных з аказаннем </w:t>
            </w:r>
            <w:r>
              <w:lastRenderedPageBreak/>
              <w:t>паслуг (работ) пры ажыццяўленні адміністрацыйнай працэдуры:</w:t>
            </w:r>
          </w:p>
          <w:p w:rsidR="0077279D" w:rsidRDefault="00D83950">
            <w:pPr>
              <w:spacing w:line="240" w:lineRule="exact"/>
              <w:ind w:left="-84" w:right="-18"/>
            </w:pPr>
            <w:r>
              <w:t>камунальныя паслугі;</w:t>
            </w:r>
          </w:p>
          <w:p w:rsidR="0077279D" w:rsidRDefault="00D83950">
            <w:pPr>
              <w:spacing w:line="240" w:lineRule="exact"/>
              <w:ind w:left="-84" w:right="-18"/>
            </w:pPr>
            <w:r>
              <w:t>паслугі сувязі;</w:t>
            </w:r>
          </w:p>
          <w:p w:rsidR="0077279D" w:rsidRDefault="00D83950">
            <w:pPr>
              <w:spacing w:line="240" w:lineRule="exact"/>
              <w:ind w:left="-84" w:right="-18"/>
            </w:pPr>
            <w:r>
              <w:t>іншыя паслугі іншых арганізацый (у тым ліку ахова, бягучы рамонт і абслугоўванне аргтэхнікі);</w:t>
            </w:r>
          </w:p>
          <w:p w:rsidR="0077279D" w:rsidRDefault="00D83950">
            <w:pPr>
              <w:spacing w:line="240" w:lineRule="exact"/>
              <w:ind w:left="-84" w:right="-18"/>
            </w:pPr>
            <w:r>
              <w:t xml:space="preserve">аплата працы работнікаў, якія не прымаюць непасрэднага ўдзелу ў аказанні паслуг (работ) пры ажыццяўленні адміністрацыйнай працэдуры, абавязковыя страхавыя ўзносы ў дзяржаўны пазабюджэтны фонд сацыяльнай абароны насельніцтва Рэспублікі Беларусь, страхавыя ўзносы па абавязковым страхаванні ад няшчасных выпадкаў на вытворчасці і </w:t>
            </w:r>
            <w:r>
              <w:lastRenderedPageBreak/>
              <w:t>прафесійных захворванняў;</w:t>
            </w:r>
          </w:p>
          <w:p w:rsidR="0077279D" w:rsidRDefault="00D83950">
            <w:pPr>
              <w:spacing w:line="240" w:lineRule="exact"/>
              <w:ind w:left="-84" w:right="-18"/>
            </w:pPr>
            <w:r>
              <w:t>камандзіровачныя выдаткі;</w:t>
            </w:r>
          </w:p>
          <w:p w:rsidR="0077279D" w:rsidRDefault="00D83950">
            <w:pPr>
              <w:spacing w:line="240" w:lineRule="exact"/>
              <w:ind w:left="-84" w:right="-18"/>
            </w:pPr>
            <w:r>
              <w:t>транспартныя выдаткі;</w:t>
            </w:r>
          </w:p>
          <w:p w:rsidR="0077279D" w:rsidRDefault="00D83950">
            <w:pPr>
              <w:spacing w:line="240" w:lineRule="exact"/>
              <w:ind w:left="-84" w:right="-18"/>
            </w:pPr>
            <w:r>
              <w:t>падаткі і іншыя абавязковыя плацяжы, устаноўленыя заканадаўствам;</w:t>
            </w:r>
          </w:p>
          <w:p w:rsidR="0077279D" w:rsidRDefault="00D83950">
            <w:pPr>
              <w:spacing w:line="240" w:lineRule="exact"/>
              <w:ind w:left="-84" w:right="-18"/>
            </w:pPr>
            <w:r>
              <w:t>іншыя выдаткі (у тым ліку бягучы рамонт будынкаў, бягучы рамонт памяшканняў, паверка, амартызацыя асноўных сродкаў і нематэрыяльных актываў).</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lastRenderedPageBreak/>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left="-56"/>
              <w:jc w:val="both"/>
              <w:rPr>
                <w:color w:val="000000"/>
              </w:rPr>
            </w:pPr>
            <w:r>
              <w:rPr>
                <w:color w:val="000000"/>
              </w:rPr>
              <w:t>не менш як 7 гадоў на мультымедыйныя рэкламныя канструкцыі, электронныя табло;</w:t>
            </w:r>
          </w:p>
          <w:p w:rsidR="0077279D" w:rsidRDefault="0077279D">
            <w:pPr>
              <w:spacing w:line="240" w:lineRule="exact"/>
              <w:ind w:left="-56" w:right="-137"/>
              <w:jc w:val="both"/>
              <w:rPr>
                <w:color w:val="000000"/>
              </w:rPr>
            </w:pPr>
          </w:p>
          <w:p w:rsidR="0077279D" w:rsidRDefault="00D83950">
            <w:pPr>
              <w:spacing w:line="240" w:lineRule="exact"/>
              <w:ind w:left="-56"/>
              <w:jc w:val="both"/>
              <w:rPr>
                <w:color w:val="000000"/>
              </w:rPr>
            </w:pPr>
            <w:r>
              <w:rPr>
                <w:color w:val="000000"/>
              </w:rPr>
              <w:t xml:space="preserve">не менш за 5 гадоў на іншыя тэхнічна складаныя сродкі вонкавай рэкламы (надкрышныя рэкламныя канструкцыі, сродкі вонкавай рэкламы на пуцеправодах (мастах), шчыты з плошчай рэкламнага поля 32 кв. метра і больш, іншыя сродкі вонкавай рэкламы з плошчай рэкламнага поля больш за 50 кв. метраў , </w:t>
            </w:r>
            <w:r>
              <w:rPr>
                <w:color w:val="000000"/>
              </w:rPr>
              <w:lastRenderedPageBreak/>
              <w:t>шчыты з унутраным падсвятленнем, шчыты з рэкламнымі палямі, якія вяртаюцца, прызматроны, лайтпостэры (светлавыя корабы) з плошчай рэкламнага поля больш за 2,16 кв. вонкавай рэкламы, аднесеныя да тэхнічна складаных сродкаў вонкавай рэкламы рашэннем мясцовага выканаўчага і распарадчага органа), аб'ёмна-прасторавыя рэкламныя канструкцыі;</w:t>
            </w:r>
          </w:p>
          <w:p w:rsidR="0077279D" w:rsidRDefault="0077279D">
            <w:pPr>
              <w:spacing w:line="240" w:lineRule="exact"/>
              <w:ind w:left="-56" w:right="-137"/>
              <w:jc w:val="both"/>
              <w:rPr>
                <w:color w:val="000000"/>
              </w:rPr>
            </w:pPr>
          </w:p>
          <w:p w:rsidR="0077279D" w:rsidRDefault="00D83950">
            <w:pPr>
              <w:spacing w:line="240" w:lineRule="exact"/>
              <w:ind w:left="-56"/>
              <w:jc w:val="both"/>
              <w:rPr>
                <w:color w:val="000000"/>
              </w:rPr>
            </w:pPr>
            <w:r>
              <w:rPr>
                <w:color w:val="000000"/>
              </w:rPr>
              <w:t xml:space="preserve">не менш за 3 гады на лайтпастэры (светлавыя корабы) з плошчай рэкламнага поля да 2,16 кв. метра ўключна, за выключэннем </w:t>
            </w:r>
            <w:r>
              <w:rPr>
                <w:color w:val="000000"/>
              </w:rPr>
              <w:lastRenderedPageBreak/>
              <w:t>размяшчаюцца ў падземных пешаходных пераходах, шчыты з плошчай рэкламнага поля да 32 кв. метраў без унутранага падсвятлення, пілоны, панэлі без унутранага падсвятлення, паказальнікі з унутранай падсветкай, іншыя сродкі вонкавай рэкламы, якія замацоўваюцца на зямельным участку, а таксама шыльды і шыльды рэкламнага характару, якія размяшчаюцца на нерухомых матэрыяльных гісторыка-культурных каштоўнасцях, іх тэрыторыях і тэрыторыях аховы;</w:t>
            </w:r>
          </w:p>
          <w:p w:rsidR="0077279D" w:rsidRDefault="0077279D">
            <w:pPr>
              <w:spacing w:line="240" w:lineRule="exact"/>
              <w:ind w:left="-56" w:right="-137"/>
              <w:jc w:val="both"/>
              <w:rPr>
                <w:color w:val="000000"/>
              </w:rPr>
            </w:pPr>
          </w:p>
          <w:p w:rsidR="0077279D" w:rsidRDefault="00D83950">
            <w:pPr>
              <w:spacing w:line="240" w:lineRule="exact"/>
              <w:ind w:left="-56"/>
              <w:jc w:val="both"/>
              <w:rPr>
                <w:color w:val="000000"/>
              </w:rPr>
            </w:pPr>
            <w:r>
              <w:rPr>
                <w:color w:val="000000"/>
              </w:rPr>
              <w:lastRenderedPageBreak/>
              <w:t>на шыльды рэкламнага характару, за выключэннем шыльдаў рэкламнага характару, якія размяшчаюцца на нерухомых матэрыяльных гісторыка-культурных каштоўнасцях, іх тэрыторыях і ў зонах іх аховы, - да заканчэння размяшчэння вытворчага аб'екта, гандлёвага аб'екта або іншага аб'екта абслугоўвання або ажыццяўлення рэкламараспаўсюджвальнікам дзейнасці па месцы размяшчэння шыльды рэклам. характару;</w:t>
            </w:r>
          </w:p>
          <w:p w:rsidR="0077279D" w:rsidRDefault="0077279D">
            <w:pPr>
              <w:spacing w:line="240" w:lineRule="exact"/>
              <w:ind w:left="-56" w:right="-137"/>
              <w:jc w:val="both"/>
              <w:rPr>
                <w:color w:val="000000"/>
              </w:rPr>
            </w:pPr>
          </w:p>
          <w:p w:rsidR="0077279D" w:rsidRDefault="00D83950">
            <w:pPr>
              <w:spacing w:line="240" w:lineRule="exact"/>
              <w:ind w:left="-56"/>
              <w:jc w:val="both"/>
              <w:rPr>
                <w:color w:val="000000"/>
              </w:rPr>
            </w:pPr>
            <w:r>
              <w:rPr>
                <w:color w:val="000000"/>
              </w:rPr>
              <w:t xml:space="preserve">не менш за 1 год, калі іншае не вызначана дагаворам на </w:t>
            </w:r>
            <w:r>
              <w:rPr>
                <w:color w:val="000000"/>
              </w:rPr>
              <w:lastRenderedPageBreak/>
              <w:t>размяшчэнне сродкі вонкавай рэкламы, на іншыя сродкі вонкавай рэкламы</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Мінскі гарвыканкам, гарадскі (гарады абласнога падпарадкавання), раённы выканкам, адміністрацыя індустрыяльнага парка "Вялікі камень"</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8.13.2 Падаўжэнне дзеяння дазволу на размяшчэнне сродку вонкавай рэкламы</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для падаўжэння дзеяння дазволу на размяшчэнне сродку вонкавай рэкламы, за выключэннем дазволу на размяшчэнне сродку вонкавай рэкламы на тэрыторыі індустрыяльнага парка, выдадзенага сумеснай кампаніі, юрыдычнай асобе, якая ажыццяўляе дзейнасць на тэрыторыі індустрыяльнага парка, або рэзідэнту індустрыяльнага парка:</w:t>
            </w:r>
          </w:p>
          <w:p w:rsidR="0077279D" w:rsidRDefault="0077279D">
            <w:pPr>
              <w:spacing w:line="240" w:lineRule="exact"/>
              <w:rPr>
                <w:color w:val="000000"/>
              </w:rPr>
            </w:pPr>
          </w:p>
          <w:p w:rsidR="0077279D" w:rsidRDefault="00D83950">
            <w:pPr>
              <w:spacing w:line="240" w:lineRule="exact"/>
              <w:rPr>
                <w:color w:val="000000"/>
              </w:rPr>
            </w:pPr>
            <w:r>
              <w:rPr>
                <w:color w:val="000000"/>
              </w:rPr>
              <w:t>заяву на падаўжэнне дзеяння дазволу на размяшчэнне сродку вонкавай рэкламы</w:t>
            </w:r>
          </w:p>
          <w:p w:rsidR="0077279D" w:rsidRDefault="0077279D">
            <w:pPr>
              <w:spacing w:line="240" w:lineRule="exact"/>
              <w:rPr>
                <w:color w:val="000000"/>
              </w:rPr>
            </w:pPr>
          </w:p>
          <w:p w:rsidR="0077279D" w:rsidRDefault="00D83950">
            <w:pPr>
              <w:spacing w:line="240" w:lineRule="exact"/>
              <w:rPr>
                <w:color w:val="000000"/>
              </w:rPr>
            </w:pPr>
            <w:r>
              <w:rPr>
                <w:color w:val="000000"/>
              </w:rPr>
              <w:t>раней выдадзены дазвол на размяшчэнне сродку вонкавай рэкламы</w:t>
            </w:r>
          </w:p>
          <w:p w:rsidR="0077279D" w:rsidRDefault="0077279D">
            <w:pPr>
              <w:spacing w:line="240" w:lineRule="exact"/>
              <w:rPr>
                <w:color w:val="000000"/>
              </w:rPr>
            </w:pPr>
          </w:p>
          <w:p w:rsidR="0077279D" w:rsidRDefault="00D83950">
            <w:pPr>
              <w:spacing w:line="240" w:lineRule="exact"/>
            </w:pPr>
            <w:r>
              <w:rPr>
                <w:color w:val="000000"/>
              </w:rPr>
              <w:t>фатаграфія сродку вонкавай рэкламы ва ўвязцы з канкрэтнай архітэктурна-планіровачнай сітуацыяй па месцы яго размяшчэння (існуючае становішча) (выконваецца ў колеры; памер фатаграфіі – 9 x 13 сантыметраў; даўнасць фатаграфіі – не больш за 1 месяц)</w:t>
            </w:r>
          </w:p>
          <w:p w:rsidR="0077279D" w:rsidRDefault="0077279D">
            <w:pPr>
              <w:spacing w:line="240" w:lineRule="exact"/>
              <w:rPr>
                <w:color w:val="000000"/>
              </w:rPr>
            </w:pPr>
          </w:p>
          <w:p w:rsidR="0077279D" w:rsidRDefault="00D83950">
            <w:pPr>
              <w:spacing w:line="240" w:lineRule="exact"/>
              <w:rPr>
                <w:color w:val="000000"/>
              </w:rPr>
            </w:pPr>
            <w:r>
              <w:rPr>
                <w:color w:val="000000"/>
              </w:rPr>
              <w:t xml:space="preserve">дакумент, які пацвярджае ўнясенне платы (за выключэннем унясення платы праз выкарыстанне аўтаматызаванай </w:t>
            </w:r>
            <w:r>
              <w:rPr>
                <w:color w:val="000000"/>
              </w:rPr>
              <w:lastRenderedPageBreak/>
              <w:t>інфармацыйнай сістэмы адзінай разліковай і інфармацыйнай прасторы), акрамя выпадкаў бясплатнага ажыццяўлення адміністрацыйнай працэдуры</w:t>
            </w:r>
          </w:p>
          <w:p w:rsidR="0077279D" w:rsidRDefault="0077279D">
            <w:pPr>
              <w:spacing w:line="240" w:lineRule="exact"/>
              <w:rPr>
                <w:color w:val="000000"/>
              </w:rPr>
            </w:pPr>
          </w:p>
          <w:p w:rsidR="0077279D" w:rsidRDefault="00D83950">
            <w:pPr>
              <w:spacing w:line="240" w:lineRule="exact"/>
              <w:rPr>
                <w:color w:val="000000"/>
              </w:rPr>
            </w:pPr>
            <w:r>
              <w:rPr>
                <w:color w:val="000000"/>
              </w:rPr>
              <w:t>для падаўжэння дзеяння дазволу на размяшчэнне сродку вонкавай рэкламы на тэрыторыі індустрыяльнага парка, выдадзенага сумеснай кампаніі, юрыдычнай асобе, якая ажыццяўляе дзейнасць на тэрыторыі індустрыяльнага парка, або рэзідэнту індустрыяльнага парка:</w:t>
            </w:r>
          </w:p>
          <w:p w:rsidR="0077279D" w:rsidRDefault="0077279D">
            <w:pPr>
              <w:spacing w:line="240" w:lineRule="exact"/>
              <w:rPr>
                <w:color w:val="000000"/>
              </w:rPr>
            </w:pPr>
          </w:p>
          <w:p w:rsidR="0077279D" w:rsidRDefault="00D83950">
            <w:pPr>
              <w:spacing w:line="240" w:lineRule="exact"/>
              <w:rPr>
                <w:color w:val="000000"/>
              </w:rPr>
            </w:pPr>
            <w:r>
              <w:rPr>
                <w:color w:val="000000"/>
              </w:rPr>
              <w:t>заяву на падаўжэнне дзеяння дазволу на размяшчэнне сродку вонкавай рэкламы</w:t>
            </w:r>
          </w:p>
          <w:p w:rsidR="0077279D" w:rsidRDefault="0077279D">
            <w:pPr>
              <w:spacing w:line="240" w:lineRule="exact"/>
              <w:rPr>
                <w:color w:val="000000"/>
              </w:rPr>
            </w:pPr>
          </w:p>
          <w:p w:rsidR="0077279D" w:rsidRDefault="00D83950">
            <w:pPr>
              <w:spacing w:line="240" w:lineRule="exact"/>
            </w:pPr>
            <w:r>
              <w:rPr>
                <w:color w:val="000000"/>
              </w:rPr>
              <w:t>эскіз сродку вонкавай рэкламы ва ўвязцы з канкрэтнай архітэктурна-планіровачнай сітуацыяй па месцы яго размяшчэння (выконваецца на папяровым носьбіце ў колеры)</w:t>
            </w:r>
          </w:p>
          <w:p w:rsidR="0077279D" w:rsidRDefault="0077279D">
            <w:pPr>
              <w:spacing w:line="240" w:lineRule="exact"/>
              <w:rPr>
                <w:color w:val="000000"/>
              </w:rPr>
            </w:pPr>
          </w:p>
          <w:p w:rsidR="0077279D" w:rsidRDefault="00D83950">
            <w:pPr>
              <w:spacing w:line="240" w:lineRule="exact"/>
              <w:rPr>
                <w:color w:val="000000"/>
              </w:rPr>
            </w:pPr>
            <w:r>
              <w:rPr>
                <w:color w:val="000000"/>
              </w:rPr>
              <w:t xml:space="preserve">ліст або іншы дакумент аб згодзе ўласніка або ўпаўнаважанай ім асобы на размяшчэнне сродку вонкавай рэкламы, за выключэннем выпадкаў, калі ўласнік і </w:t>
            </w:r>
            <w:r>
              <w:rPr>
                <w:color w:val="000000"/>
              </w:rPr>
              <w:lastRenderedPageBreak/>
              <w:t>рэкламараспаўсюджвальнік з'яўляюцца адной асобай</w:t>
            </w:r>
          </w:p>
          <w:p w:rsidR="0077279D" w:rsidRDefault="0077279D">
            <w:pPr>
              <w:spacing w:line="240" w:lineRule="exact"/>
              <w:rPr>
                <w:color w:val="000000"/>
              </w:rPr>
            </w:pP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ліст або іншы дакумент аб згодзе ўпаўнаважанай асобы на размяшчэнне сродку вонкавай рэкламы, калі месца размяшчэння сродку вонкавай рэкламы знаходзіцца ў камунальнай уласнасці</w:t>
            </w:r>
          </w:p>
          <w:p w:rsidR="0077279D" w:rsidRDefault="0077279D">
            <w:pPr>
              <w:spacing w:line="240" w:lineRule="exact"/>
            </w:pPr>
          </w:p>
          <w:p w:rsidR="0077279D" w:rsidRDefault="00D83950">
            <w:pPr>
              <w:spacing w:line="240" w:lineRule="exact"/>
            </w:pPr>
            <w:r>
              <w:t>звесткі аб адпаведнасці (неадпаведнасці) сродку вонкавай рэкламы і (або) яго размяшчэння патрабаванням да размяшчэння сродкаў вонкавай рэкламы ў межах прыдарожнай паласы (кантралюемай зоны) аўтамабільнай дарогі, чырвоных ліній вуліц, дарог або плошчаў населеных пунктаў, устаноўленых у дадатку 1 да пастановы Савета Міністраў. Рэспублікі Беларусь ад 7 ліпеня 2021 г. № 395</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right="-18"/>
            </w:pPr>
            <w:r>
              <w:t>плата за паслугі (за выключэннем выпадкаў бясплатнага ажыццяўлення адміністрацыйнай працэдуры):</w:t>
            </w:r>
          </w:p>
          <w:p w:rsidR="0077279D" w:rsidRDefault="00D83950">
            <w:pPr>
              <w:spacing w:line="240" w:lineRule="exact"/>
              <w:ind w:right="-18"/>
            </w:pPr>
            <w:r>
              <w:t>4.1. выдаткі, непасрэдна звязаныя з аказаннем паслуг пры ажыццяўленні адміністрацыйнай працэдуры:</w:t>
            </w:r>
          </w:p>
          <w:p w:rsidR="0077279D" w:rsidRDefault="00D83950">
            <w:pPr>
              <w:spacing w:line="240" w:lineRule="exact"/>
              <w:ind w:right="-18"/>
            </w:pPr>
            <w:r>
              <w:t xml:space="preserve">аплата працы работнікаў, якія прымаюць непасрэдны ўдзел у аказанні паслуг (работ) пры ажыццяўленні адміністрацыйнай працэдуры, абавязковыя страхавыя ўзносы ў дзяржаўны пазабюджэтны фонд сацыяльнай абароны насельніцтва Рэспублікі Беларусь, страхавыя ўзносы па абавязковым страхаванні ад няшчасных выпадкаў на </w:t>
            </w:r>
            <w:r>
              <w:lastRenderedPageBreak/>
              <w:t>вытворчасці і прафесійных захворванняў;</w:t>
            </w:r>
          </w:p>
          <w:p w:rsidR="0077279D" w:rsidRDefault="00D83950">
            <w:pPr>
              <w:spacing w:line="240" w:lineRule="exact"/>
              <w:ind w:right="-18"/>
            </w:pPr>
            <w:r>
              <w:t>матэрыялы, якія выкарыстоўваюцца пры аказанні паслуг пры ажыццяўленні адміністрацыйнай працэдуры;</w:t>
            </w:r>
          </w:p>
          <w:p w:rsidR="0077279D" w:rsidRDefault="00D83950">
            <w:pPr>
              <w:spacing w:line="240" w:lineRule="exact"/>
              <w:ind w:right="-18"/>
            </w:pPr>
            <w:r>
              <w:t>іншыя выдаткі, непасрэдна звязаныя з аказаннем паслуг пры ажыццяўленні адміністрацыйнай працэдуры (у тым ліку амартызацыя асноўных сродкаў і нематэрыяльных актываў, арэндная плата, бягучае абслугоўванне праграмных сістэм);</w:t>
            </w:r>
          </w:p>
          <w:p w:rsidR="0077279D" w:rsidRDefault="00D83950">
            <w:pPr>
              <w:spacing w:line="240" w:lineRule="exact"/>
              <w:ind w:right="-18"/>
            </w:pPr>
            <w:r>
              <w:t>4.2. іншыя выдаткі, якія не адносяцца напрамую да затрат, непасрэдна звязаных з аказаннем паслуг (работ) пры ажыццяўленні адміністрацыйнай працэдуры:</w:t>
            </w:r>
          </w:p>
          <w:p w:rsidR="0077279D" w:rsidRDefault="00D83950">
            <w:pPr>
              <w:spacing w:line="240" w:lineRule="exact"/>
              <w:ind w:right="-18"/>
            </w:pPr>
            <w:r>
              <w:lastRenderedPageBreak/>
              <w:t>камунальныя паслугі;</w:t>
            </w:r>
          </w:p>
          <w:p w:rsidR="0077279D" w:rsidRDefault="00D83950">
            <w:pPr>
              <w:spacing w:line="240" w:lineRule="exact"/>
              <w:ind w:right="-18"/>
            </w:pPr>
            <w:r>
              <w:t>паслугі сувязі;</w:t>
            </w:r>
          </w:p>
          <w:p w:rsidR="0077279D" w:rsidRDefault="00D83950">
            <w:pPr>
              <w:spacing w:line="240" w:lineRule="exact"/>
              <w:ind w:right="-18"/>
            </w:pPr>
            <w:r>
              <w:t>іншыя паслугі іншых арганізацый (у тым ліку ахова, бягучы рамонт і абслугоўванне аргтэхнікі);</w:t>
            </w:r>
          </w:p>
          <w:p w:rsidR="0077279D" w:rsidRDefault="00D83950">
            <w:pPr>
              <w:spacing w:line="240" w:lineRule="exact"/>
              <w:ind w:right="-18"/>
            </w:pPr>
            <w:r>
              <w:t>аплата працы работнікаў, якія не прымаюць непасрэднага ўдзелу ў аказанні паслуг (работ) пры ажыццяўленні адміністрацыйнай працэдуры, абавязковыя страхавыя ўзносы ў дзяржаўны пазабюджэтны фонд сацыяльнай абароны насельніцтва Рэспублікі Беларусь, страхавыя ўзносы па абавязковым страхаванні ад няшчасных выпадкаў на вытворчасці і прафесійных захворванняў;</w:t>
            </w:r>
          </w:p>
          <w:p w:rsidR="0077279D" w:rsidRDefault="00D83950">
            <w:pPr>
              <w:spacing w:line="240" w:lineRule="exact"/>
              <w:ind w:right="-18"/>
            </w:pPr>
            <w:r>
              <w:t>камандзіровачныя выдаткі;</w:t>
            </w:r>
          </w:p>
          <w:p w:rsidR="0077279D" w:rsidRDefault="00D83950">
            <w:pPr>
              <w:spacing w:line="240" w:lineRule="exact"/>
              <w:ind w:right="-18"/>
            </w:pPr>
            <w:r>
              <w:t>транспартныя выдаткі;</w:t>
            </w:r>
          </w:p>
          <w:p w:rsidR="0077279D" w:rsidRDefault="00D83950">
            <w:pPr>
              <w:spacing w:line="240" w:lineRule="exact"/>
              <w:ind w:right="-18"/>
            </w:pPr>
            <w:r>
              <w:lastRenderedPageBreak/>
              <w:t>падаткі і іншыя абавязковыя плацяжы, устаноўленыя заканадаўствам;</w:t>
            </w:r>
          </w:p>
          <w:p w:rsidR="0077279D" w:rsidRDefault="00D83950">
            <w:pPr>
              <w:spacing w:line="240" w:lineRule="exact"/>
              <w:ind w:right="-18"/>
            </w:pPr>
            <w:r>
              <w:t>іншыя выдаткі (у тым ліку бягучы рамонт будынкаў, бягучы рамонт памяшканняў, паверка, амартызацыя асноўных сродкаў і нематэрыяльных актываў)</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lastRenderedPageBreak/>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left="-56"/>
              <w:rPr>
                <w:color w:val="000000"/>
              </w:rPr>
            </w:pPr>
            <w:r>
              <w:rPr>
                <w:color w:val="000000"/>
              </w:rPr>
              <w:t>не менш за 7 гадоў - на мультымедыйныя рэкламныя канструкцыі, электронныя табло;</w:t>
            </w:r>
          </w:p>
          <w:p w:rsidR="0077279D" w:rsidRDefault="0077279D">
            <w:pPr>
              <w:spacing w:line="240" w:lineRule="exact"/>
              <w:ind w:left="-56"/>
              <w:rPr>
                <w:color w:val="000000"/>
              </w:rPr>
            </w:pPr>
          </w:p>
          <w:p w:rsidR="0077279D" w:rsidRDefault="00D83950">
            <w:pPr>
              <w:spacing w:line="240" w:lineRule="exact"/>
              <w:ind w:left="-56"/>
              <w:rPr>
                <w:color w:val="000000"/>
              </w:rPr>
            </w:pPr>
            <w:r>
              <w:rPr>
                <w:color w:val="000000"/>
              </w:rPr>
              <w:t xml:space="preserve">не менш за 5 гадоў - на іншыя тэхнічна складаныя сродкі вонкавай рэкламы (надкрышныя рэкламныя канструкцыі, сродкі вонкавай рэкламы на пуцеправодах (мастах), шчыты з плошчай рэкламнага поля 32 кв. метра і больш, іншыя сродкі вонкавай рэкламы з плошчай рэкламнага поля больш за 50 кв. метраў, шчыты з унутраным падсвятленнем, шчыты з верцяцца </w:t>
            </w:r>
            <w:r>
              <w:rPr>
                <w:color w:val="000000"/>
              </w:rPr>
              <w:lastRenderedPageBreak/>
              <w:t>рэкламнымі палямі, прызматроны, лайтпастэры (светлавыя скрыні) з плошчай рэкламнага поля больш за 2,16 кв. сродкі вонкавай рэкламы, аднесеныя да тэхнічна складаных сродкаў вонкавай рэкламы рашэннем мясцовага выканаўчага і распарадчага органа), аб'ёмна-прасторавыя рэкламныя канструкцыі;</w:t>
            </w:r>
          </w:p>
          <w:p w:rsidR="0077279D" w:rsidRDefault="0077279D">
            <w:pPr>
              <w:spacing w:line="240" w:lineRule="exact"/>
              <w:ind w:left="-56"/>
              <w:rPr>
                <w:color w:val="000000"/>
              </w:rPr>
            </w:pPr>
          </w:p>
          <w:p w:rsidR="0077279D" w:rsidRDefault="00D83950">
            <w:pPr>
              <w:spacing w:line="240" w:lineRule="exact"/>
              <w:ind w:left="-56"/>
            </w:pPr>
            <w:r>
              <w:rPr>
                <w:color w:val="000000"/>
              </w:rPr>
              <w:t xml:space="preserve">не менш за 3 гады - на лайтпастэры (светлавыя корабы) з плошчай рэкламнага поля да 2,16 кв. метра ўключна, за выключэннем размяшчаюцца ў падземных пешаходных пераходах, шчыты з </w:t>
            </w:r>
            <w:r>
              <w:rPr>
                <w:color w:val="000000"/>
              </w:rPr>
              <w:lastRenderedPageBreak/>
              <w:t>плошчай рэкламнага поля да 32 кв. метраў без унутранага падсвятлення, пілоны, панэлі без унутранага падсвятлення, паказальнікі з унутранай падсветкай, іншыя сродкі вонкавай рэкламы, якія замацоўваюцца на зямельным участку, а таксама шыльды і шыльды рэкламнага характару, якія размяшчаюцца на нерухомых матэрыяльных гісторыка-культурных каштоўнасцях, іх тэрыторыях і тэрыторыях аховы;</w:t>
            </w:r>
          </w:p>
          <w:p w:rsidR="0077279D" w:rsidRDefault="0077279D">
            <w:pPr>
              <w:spacing w:line="240" w:lineRule="exact"/>
              <w:ind w:left="-56"/>
              <w:rPr>
                <w:color w:val="000000"/>
              </w:rPr>
            </w:pPr>
          </w:p>
          <w:p w:rsidR="0077279D" w:rsidRDefault="00D83950">
            <w:pPr>
              <w:spacing w:line="240" w:lineRule="exact"/>
              <w:ind w:left="-56"/>
              <w:rPr>
                <w:color w:val="000000"/>
              </w:rPr>
            </w:pPr>
            <w:r>
              <w:rPr>
                <w:color w:val="000000"/>
              </w:rPr>
              <w:t xml:space="preserve">на шыльды рэкламнага характару, за выключэннем шыльдаў рэкламнага </w:t>
            </w:r>
            <w:r>
              <w:rPr>
                <w:color w:val="000000"/>
              </w:rPr>
              <w:lastRenderedPageBreak/>
              <w:t>характару, якія размяшчаюцца на нерухомых матэрыяльных гісторыка-культурных каштоўнасцях, іх тэрыторыях і ў зонах іх аховы, - да заканчэння размяшчэння вытворчага аб'екта, гандлёвага аб'екта або іншага аб'екта абслугоўвання або ажыццяўлення рэкламараспаўсюджвальнікам дзейнасці па месцы размяшчэння шыльды рэклам. характару;</w:t>
            </w:r>
          </w:p>
          <w:p w:rsidR="0077279D" w:rsidRDefault="0077279D">
            <w:pPr>
              <w:spacing w:line="240" w:lineRule="exact"/>
              <w:ind w:left="-56"/>
              <w:rPr>
                <w:color w:val="000000"/>
              </w:rPr>
            </w:pPr>
          </w:p>
          <w:p w:rsidR="0077279D" w:rsidRDefault="00D83950">
            <w:pPr>
              <w:spacing w:line="240" w:lineRule="exact"/>
              <w:ind w:left="-56"/>
              <w:rPr>
                <w:color w:val="000000"/>
              </w:rPr>
            </w:pPr>
            <w:r>
              <w:rPr>
                <w:color w:val="000000"/>
              </w:rPr>
              <w:t xml:space="preserve">не менш за 1 год, калі іншае не вызначана дагаворам на размяшчэнне сродкі вонкавай рэкламы, - на іншыя сродкі </w:t>
            </w:r>
            <w:r>
              <w:rPr>
                <w:color w:val="000000"/>
              </w:rPr>
              <w:lastRenderedPageBreak/>
              <w:t>вонкавай рэкламы</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Мінскі гарвыканкам, гарадскі (гарады абласнога падпарадкавання), раённы выканкамы, адміністрацыя індустрыяльнага парка "Вялікі камень"</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8.13.3 Пераафармленне дазволу на размяшчэнне сродку вонкавай рэкламы</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для пераафармлення дазволу на размяшчэнне сродку вонкавай рэкламы, за выключэннем дазволу на размяшчэнне сродку вонкавай рэкламы на тэрыторыі індустрыяльнага парка, выдадзенага сумеснай кампаніі, юрыдычнай асобе, якая ажыццяўляе дзейнасць на тэрыторыі індустрыяльнага парка, або рэзідэнту індустрыяльнага парка:</w:t>
            </w:r>
          </w:p>
          <w:p w:rsidR="0077279D" w:rsidRDefault="0077279D">
            <w:pPr>
              <w:spacing w:line="240" w:lineRule="exact"/>
              <w:rPr>
                <w:color w:val="000000"/>
              </w:rPr>
            </w:pPr>
          </w:p>
          <w:p w:rsidR="0077279D" w:rsidRDefault="00D83950">
            <w:pPr>
              <w:spacing w:line="240" w:lineRule="exact"/>
              <w:rPr>
                <w:color w:val="000000"/>
              </w:rPr>
            </w:pPr>
            <w:r>
              <w:rPr>
                <w:color w:val="000000"/>
              </w:rPr>
              <w:t>заяву на пераафармленне дазволу на размяшчэнне сродку вонкавай рэкламы</w:t>
            </w:r>
          </w:p>
          <w:p w:rsidR="0077279D" w:rsidRDefault="0077279D">
            <w:pPr>
              <w:spacing w:line="240" w:lineRule="exact"/>
              <w:rPr>
                <w:color w:val="000000"/>
              </w:rPr>
            </w:pPr>
          </w:p>
          <w:p w:rsidR="0077279D" w:rsidRDefault="00D83950">
            <w:pPr>
              <w:spacing w:line="240" w:lineRule="exact"/>
            </w:pPr>
            <w:r>
              <w:rPr>
                <w:color w:val="000000"/>
              </w:rPr>
              <w:t>дзве фатаграфіі з пазначэннем месца размяшчэння сродку вонкавай рэкламы (існуючае становішча) (выконваюцца ў колеры; памер фатаграфій – 9 x 13 сантыметраў; даўнасць фатаграфій – не больш за 1 месяц)</w:t>
            </w:r>
          </w:p>
          <w:p w:rsidR="0077279D" w:rsidRDefault="0077279D">
            <w:pPr>
              <w:spacing w:line="240" w:lineRule="exact"/>
              <w:rPr>
                <w:color w:val="000000"/>
              </w:rPr>
            </w:pPr>
          </w:p>
          <w:p w:rsidR="0077279D" w:rsidRDefault="00D83950">
            <w:pPr>
              <w:spacing w:line="240" w:lineRule="exact"/>
            </w:pPr>
            <w:r>
              <w:rPr>
                <w:color w:val="000000"/>
              </w:rPr>
              <w:t xml:space="preserve">эскіз сродку вонкавай рэкламы ва ўвязцы з канкрэтнай архітэктурна-планіровачнай сітуацыяй па месцы яго размяшчэння - пры пераафармленні дазволу ў сувязі з мадэрнізацыяй сродку вонкавай рэкламы, у выніку якой змяняецца выгляд і (або) у </w:t>
            </w:r>
            <w:r>
              <w:rPr>
                <w:color w:val="000000"/>
              </w:rPr>
              <w:lastRenderedPageBreak/>
              <w:t>дапушчальных памерах плошча рэкламнага поля сродку вонкавай рэкламы (выконваецца на папяровым носьбіце ў колеры ў фармаце А4 або электронным носьбіце)</w:t>
            </w:r>
          </w:p>
          <w:p w:rsidR="0077279D" w:rsidRDefault="0077279D">
            <w:pPr>
              <w:spacing w:line="240" w:lineRule="exact"/>
              <w:rPr>
                <w:color w:val="000000"/>
              </w:rPr>
            </w:pPr>
          </w:p>
          <w:p w:rsidR="0077279D" w:rsidRDefault="00D83950">
            <w:pPr>
              <w:spacing w:line="240" w:lineRule="exact"/>
              <w:rPr>
                <w:color w:val="000000"/>
              </w:rPr>
            </w:pPr>
            <w:r>
              <w:rPr>
                <w:color w:val="000000"/>
              </w:rPr>
              <w:t>копія дакумента, які пацвярджае пераход права ўласнасці, гаспадарчага вядзення або аператыўнага кіравання на сродак вонкавай рэкламы да іншага рэкламараспаўсюджвальніка, - пры пераафармленні дазволу ў сувязі з пераходам такога права</w:t>
            </w:r>
          </w:p>
          <w:p w:rsidR="0077279D" w:rsidRDefault="0077279D">
            <w:pPr>
              <w:spacing w:line="240" w:lineRule="exact"/>
              <w:rPr>
                <w:color w:val="000000"/>
              </w:rPr>
            </w:pPr>
          </w:p>
          <w:p w:rsidR="0077279D" w:rsidRDefault="00D83950">
            <w:pPr>
              <w:spacing w:line="240" w:lineRule="exact"/>
              <w:rPr>
                <w:color w:val="000000"/>
              </w:rPr>
            </w:pPr>
            <w:r>
              <w:rPr>
                <w:color w:val="000000"/>
              </w:rPr>
              <w:t>дакумент, які пацвярджае ўнясенне платы (за выключэннем унясення платы праз выкарыстанне аўтаматызаванай інфармацыйнай сістэмы адзінай разліковай і інфармацыйнай прасторы), акрамя выпадкаў бясплатнага ажыццяўлення адміністрацыйнай працэдуры</w:t>
            </w:r>
          </w:p>
          <w:p w:rsidR="0077279D" w:rsidRDefault="0077279D">
            <w:pPr>
              <w:spacing w:line="240" w:lineRule="exact"/>
              <w:rPr>
                <w:color w:val="000000"/>
              </w:rPr>
            </w:pPr>
          </w:p>
          <w:p w:rsidR="0077279D" w:rsidRDefault="00D83950">
            <w:pPr>
              <w:spacing w:line="240" w:lineRule="exact"/>
              <w:rPr>
                <w:color w:val="000000"/>
              </w:rPr>
            </w:pPr>
            <w:r>
              <w:rPr>
                <w:color w:val="000000"/>
              </w:rPr>
              <w:t xml:space="preserve">для пераафармлення дазволу на размяшчэнне сродку вонкавай рэкламы на тэрыторыі індустрыяльнага парка, выдадзенага сумеснай кампаніі, юрыдычнай асобе, якая ажыццяўляе дзейнасць на тэрыторыі індустрыяльнага парка, </w:t>
            </w:r>
            <w:r>
              <w:rPr>
                <w:color w:val="000000"/>
              </w:rPr>
              <w:lastRenderedPageBreak/>
              <w:t>або рэзідэнту індустрыяльнага парку:</w:t>
            </w:r>
          </w:p>
          <w:p w:rsidR="0077279D" w:rsidRDefault="0077279D">
            <w:pPr>
              <w:spacing w:line="240" w:lineRule="exact"/>
              <w:rPr>
                <w:color w:val="000000"/>
              </w:rPr>
            </w:pPr>
          </w:p>
          <w:p w:rsidR="0077279D" w:rsidRDefault="00D83950">
            <w:pPr>
              <w:spacing w:line="240" w:lineRule="exact"/>
              <w:rPr>
                <w:color w:val="000000"/>
              </w:rPr>
            </w:pPr>
            <w:r>
              <w:rPr>
                <w:color w:val="000000"/>
              </w:rPr>
              <w:t>заяву на выдачу дазволу на размяшчэнне сродку вонкавай рэкламы</w:t>
            </w:r>
          </w:p>
          <w:p w:rsidR="0077279D" w:rsidRDefault="0077279D">
            <w:pPr>
              <w:spacing w:line="240" w:lineRule="exact"/>
              <w:rPr>
                <w:color w:val="000000"/>
              </w:rPr>
            </w:pPr>
          </w:p>
          <w:p w:rsidR="0077279D" w:rsidRDefault="00D83950">
            <w:pPr>
              <w:spacing w:line="240" w:lineRule="exact"/>
            </w:pPr>
            <w:r>
              <w:rPr>
                <w:color w:val="000000"/>
              </w:rPr>
              <w:t>эскіз сродку вонкавай рэкламы ва ўвязцы з канкрэтнай архітэктурна-планіровачнай сітуацыяй па месцы яго размяшчэння (выконваецца на папяровым носьбіце ў колеры)</w:t>
            </w:r>
          </w:p>
          <w:p w:rsidR="0077279D" w:rsidRDefault="0077279D">
            <w:pPr>
              <w:spacing w:line="240" w:lineRule="exact"/>
              <w:rPr>
                <w:color w:val="000000"/>
              </w:rPr>
            </w:pPr>
          </w:p>
          <w:p w:rsidR="0077279D" w:rsidRDefault="00D83950">
            <w:pPr>
              <w:spacing w:line="240" w:lineRule="exact"/>
              <w:rPr>
                <w:color w:val="000000"/>
              </w:rPr>
            </w:pPr>
            <w:r>
              <w:rPr>
                <w:color w:val="000000"/>
              </w:rPr>
              <w:t>ліст або іншы дакумент аб згодзе ўласніка або ўпаўнаважанай ім асобы на размяшчэнне сродку вонкавай рэкламы, за выключэннем выпадкаў, калі ўласнік і рэкламараспаўсюджвальнік з'яўляюцца адной асобай</w:t>
            </w:r>
          </w:p>
          <w:p w:rsidR="0077279D" w:rsidRDefault="0077279D">
            <w:pPr>
              <w:spacing w:line="240" w:lineRule="exact"/>
              <w:rPr>
                <w:color w:val="000000"/>
              </w:rPr>
            </w:pPr>
          </w:p>
          <w:p w:rsidR="0077279D" w:rsidRDefault="00D83950">
            <w:pPr>
              <w:spacing w:line="240" w:lineRule="exact"/>
            </w:pPr>
            <w:r>
              <w:rPr>
                <w:color w:val="000000"/>
              </w:rPr>
              <w:t>праект прывязкі сродку вонкавай рэкламы да ўчастку мясцовасці, калі размяшчэнне сродку вонкавай рэкламы патрабуе разрыцця грунта ці выкананні іншых земляных прац (дакумент павінен быць узгоднены з сумеснай кампаніяй, за выключэннем выпадку, калі рэкламараспаўсюджвальнікам з'яўляецца сумесная кампанія)</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lastRenderedPageBreak/>
              <w:t>-</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right="-18"/>
            </w:pPr>
            <w:r>
              <w:t>плата за паслугі (за выключэннем выпадкаў бясплатнага ажыццяўлення адміністрацыйнай працэдуры):</w:t>
            </w:r>
          </w:p>
          <w:p w:rsidR="0077279D" w:rsidRDefault="00D83950">
            <w:pPr>
              <w:spacing w:line="240" w:lineRule="exact"/>
              <w:ind w:right="-18"/>
            </w:pPr>
            <w:r>
              <w:t>4.1. выдаткі, непасрэдна звязаныя з аказаннем паслуг пры ажыццяўленні адміністрацыйнай працэдуры:</w:t>
            </w:r>
          </w:p>
          <w:p w:rsidR="0077279D" w:rsidRDefault="00D83950">
            <w:pPr>
              <w:spacing w:line="240" w:lineRule="exact"/>
              <w:ind w:right="-18"/>
            </w:pPr>
            <w:r>
              <w:t xml:space="preserve">аплата працы работнікаў, якія прымаюць непасрэдны ўдзел у аказанні паслуг (работ) пры ажыццяўленні адміністрацыйнай працэдуры, абавязковыя страхавыя ўзносы ў дзяржаўны пазабюджэтны фонд сацыяльнай абароны насельніцтва Рэспублікі Беларусь, страхавыя ўзносы па абавязковым страхаванні ад няшчасных </w:t>
            </w:r>
            <w:r>
              <w:lastRenderedPageBreak/>
              <w:t>выпадкаў на вытворчасці і прафесійных захворванняў;</w:t>
            </w:r>
          </w:p>
          <w:p w:rsidR="0077279D" w:rsidRDefault="00D83950">
            <w:pPr>
              <w:spacing w:line="240" w:lineRule="exact"/>
              <w:ind w:right="-18"/>
            </w:pPr>
            <w:r>
              <w:t>матэрыялы, якія выкарыстоўваюцца пры аказанні паслуг пры ажыццяўленні адміністрацыйнай працэдуры;</w:t>
            </w:r>
          </w:p>
          <w:p w:rsidR="0077279D" w:rsidRDefault="00D83950">
            <w:pPr>
              <w:spacing w:line="240" w:lineRule="exact"/>
              <w:ind w:right="-18"/>
            </w:pPr>
            <w:r>
              <w:t>іншыя выдаткі, непасрэдна звязаныя з аказаннем паслуг пры ажыццяўленні адміністрацыйнай працэдуры (у тым ліку амартызацыя асноўных сродкаў і нематэрыяльных актываў, арэндная плата, бягучае абслугоўванне праграмных сістэм);</w:t>
            </w:r>
          </w:p>
          <w:p w:rsidR="0077279D" w:rsidRDefault="00D83950">
            <w:pPr>
              <w:spacing w:line="240" w:lineRule="exact"/>
              <w:ind w:right="-18"/>
            </w:pPr>
            <w:r>
              <w:t xml:space="preserve">4.2. іншыя выдаткі, якія не адносяцца напрамую да затрат, непасрэдна звязаных з аказаннем паслуг (работ) пры ажыццяўленні </w:t>
            </w:r>
            <w:r>
              <w:lastRenderedPageBreak/>
              <w:t>адміністрацыйнай працэдуры:</w:t>
            </w:r>
          </w:p>
          <w:p w:rsidR="0077279D" w:rsidRDefault="00D83950">
            <w:pPr>
              <w:spacing w:line="240" w:lineRule="exact"/>
              <w:ind w:right="-18"/>
            </w:pPr>
            <w:r>
              <w:t>камунальныя паслугі;</w:t>
            </w:r>
          </w:p>
          <w:p w:rsidR="0077279D" w:rsidRDefault="00D83950">
            <w:pPr>
              <w:spacing w:line="240" w:lineRule="exact"/>
              <w:ind w:right="-18"/>
            </w:pPr>
            <w:r>
              <w:t>паслугі сувязі;</w:t>
            </w:r>
          </w:p>
          <w:p w:rsidR="0077279D" w:rsidRDefault="00D83950">
            <w:pPr>
              <w:spacing w:line="240" w:lineRule="exact"/>
              <w:ind w:right="-18"/>
            </w:pPr>
            <w:r>
              <w:t>іншыя паслугі іншых арганізацый (у тым ліку ахова, бягучы рамонт і абслугоўванне аргтэхнікі);</w:t>
            </w:r>
          </w:p>
          <w:p w:rsidR="0077279D" w:rsidRDefault="00D83950">
            <w:pPr>
              <w:spacing w:line="240" w:lineRule="exact"/>
              <w:ind w:right="-18"/>
            </w:pPr>
            <w:r>
              <w:t>аплата працы работнікаў, якія не прымаюць непасрэднага ўдзелу ў аказанні паслуг (работ) пры ажыццяўленні адміністрацыйнай працэдуры, абавязковыя страхавыя ўзносы ў дзяржаўны пазабюджэтны фонд сацыяльнай абароны насельніцтва Рэспублікі Беларусь, страхавыя ўзносы па абавязковым страхаванні ад няшчасных выпадкаў на вытворчасці і прафесійных захворванняў;</w:t>
            </w:r>
          </w:p>
          <w:p w:rsidR="0077279D" w:rsidRDefault="00D83950">
            <w:pPr>
              <w:spacing w:line="240" w:lineRule="exact"/>
              <w:ind w:right="-18"/>
            </w:pPr>
            <w:r>
              <w:t>камандзіровачныя выдаткі;</w:t>
            </w:r>
          </w:p>
          <w:p w:rsidR="0077279D" w:rsidRDefault="00D83950">
            <w:pPr>
              <w:spacing w:line="240" w:lineRule="exact"/>
              <w:ind w:right="-18"/>
            </w:pPr>
            <w:r>
              <w:lastRenderedPageBreak/>
              <w:t>транспартныя выдаткі;</w:t>
            </w:r>
          </w:p>
          <w:p w:rsidR="0077279D" w:rsidRDefault="00D83950">
            <w:pPr>
              <w:spacing w:line="240" w:lineRule="exact"/>
              <w:ind w:right="-18"/>
            </w:pPr>
            <w:r>
              <w:t>падаткі і іншыя абавязковыя плацяжы, устаноўленыя заканадаўствам;</w:t>
            </w:r>
          </w:p>
          <w:p w:rsidR="0077279D" w:rsidRDefault="00D83950">
            <w:pPr>
              <w:spacing w:line="240" w:lineRule="exact"/>
              <w:ind w:right="-18"/>
            </w:pPr>
            <w:r>
              <w:t>іншыя выдаткі (у тым ліку бягучы рамонт будынкаў, бягучы рамонт памяшканняў, паверка, амартызацыя асноўных сродкаў і нематэрыяльных актываў)</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lastRenderedPageBreak/>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rPr>
                <w:color w:val="000000"/>
              </w:rPr>
              <w:t>тэрмін дзеяння перааформленага дазволу павінен адпавядаць тэрміну дзеяння раней выдадзенага дазволу, а ў выпадку пераафармлення дазволу ў сувязі з мадэрнізацыяй сродку вонкавай рэкламы, у выніку якой змяняецца від сродку вонкавай рэкламы і (або) у дапушчальных памерах плошча яго рэкламнага поля, – тэрміну дзеяння дазволу на размяшчэнне адпаведнага сродку вонкавай рэкламы, прадугледжаным у пункце 3 Рэгламенту адміністрацы</w:t>
            </w:r>
            <w:r>
              <w:rPr>
                <w:color w:val="000000"/>
              </w:rPr>
              <w:lastRenderedPageBreak/>
              <w:t>йнай працэдуры, якая ажыццяўляецца ў адносінах да суб'ектаў гаспадарання, па падпункце 8.13.1 "Атрыманне дазволу на размяшчэнне сродку вонкавай рэкламы", зацверджанага пастановай, Міністэрства антыманапольнага.</w:t>
            </w:r>
          </w:p>
          <w:p w:rsidR="0077279D" w:rsidRDefault="00D83950">
            <w:pPr>
              <w:spacing w:line="240" w:lineRule="exact"/>
              <w:jc w:val="center"/>
              <w:rPr>
                <w:color w:val="000000"/>
              </w:rPr>
            </w:pPr>
            <w:r>
              <w:rPr>
                <w:color w:val="000000"/>
              </w:rPr>
              <w:t>рэгулявання і гандлю</w:t>
            </w:r>
          </w:p>
          <w:p w:rsidR="0077279D" w:rsidRDefault="00D83950">
            <w:pPr>
              <w:spacing w:line="240" w:lineRule="exact"/>
              <w:jc w:val="center"/>
              <w:rPr>
                <w:color w:val="000000"/>
              </w:rPr>
            </w:pPr>
            <w:r>
              <w:rPr>
                <w:color w:val="000000"/>
              </w:rPr>
              <w:t>Рэспублікі Беларусь</w:t>
            </w:r>
          </w:p>
          <w:p w:rsidR="0077279D" w:rsidRDefault="00D83950">
            <w:pPr>
              <w:spacing w:line="240" w:lineRule="exact"/>
              <w:jc w:val="center"/>
              <w:rPr>
                <w:color w:val="000000"/>
              </w:rPr>
            </w:pPr>
            <w:r>
              <w:rPr>
                <w:color w:val="000000"/>
              </w:rPr>
              <w:t>22.03.2022 № 23</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Мінскі гарвыканкам, гарадскі (гарады абласнога падпарадкавання), раённы выканкамы, адміністрацыя індустрыяльнага парка "Вялікі камень"</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8.14.1 Узгадненне зместу вонкавай рэкламы, рэкламы на транспартным сродку</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 аб узгадненні зместу вонкавай рэкламы, рэкламы на транспартным сродку</w:t>
            </w:r>
          </w:p>
          <w:p w:rsidR="0077279D" w:rsidRDefault="0077279D">
            <w:pPr>
              <w:spacing w:line="240" w:lineRule="exact"/>
              <w:rPr>
                <w:color w:val="000000"/>
              </w:rPr>
            </w:pPr>
          </w:p>
          <w:p w:rsidR="0077279D" w:rsidRDefault="00D83950">
            <w:pPr>
              <w:spacing w:line="240" w:lineRule="exact"/>
            </w:pPr>
            <w:r>
              <w:rPr>
                <w:color w:val="000000"/>
              </w:rPr>
              <w:t>макет вонкавай рэкламы, рэкламы на транспартным сродку, за выключэннем выпадку ўзгаднення зместу вонкавай мультымедыйнай рэкламы (выконваецца на папяровым носьбіце ў колеры ў фармаце А4 у двух экзэмплярах або электронным носьбіце)</w:t>
            </w:r>
          </w:p>
          <w:p w:rsidR="0077279D" w:rsidRDefault="0077279D">
            <w:pPr>
              <w:spacing w:line="240" w:lineRule="exact"/>
              <w:rPr>
                <w:color w:val="000000"/>
              </w:rPr>
            </w:pPr>
          </w:p>
          <w:p w:rsidR="0077279D" w:rsidRDefault="00D83950">
            <w:pPr>
              <w:spacing w:line="240" w:lineRule="exact"/>
            </w:pPr>
            <w:r>
              <w:rPr>
                <w:color w:val="000000"/>
              </w:rPr>
              <w:t>ролік вонкавай мультымедыйнай рэкламы – для ўзгаднення зместу вонкавай мультымедыйнай рэкламы (выконваецца на электронным носьбіце)</w:t>
            </w:r>
          </w:p>
          <w:p w:rsidR="0077279D" w:rsidRDefault="0077279D">
            <w:pPr>
              <w:spacing w:line="240" w:lineRule="exact"/>
              <w:rPr>
                <w:color w:val="000000"/>
              </w:rPr>
            </w:pPr>
          </w:p>
          <w:p w:rsidR="0077279D" w:rsidRDefault="00D83950">
            <w:pPr>
              <w:spacing w:line="240" w:lineRule="exact"/>
            </w:pPr>
            <w:r>
              <w:rPr>
                <w:color w:val="000000"/>
              </w:rPr>
              <w:t>фатаграфія транспартнага сродку з абазначэннем месца размяшчэння рэкламы – для ўзгаднення зместу рэкламы на транспартным сродку (выконваецца ў колеры; памер фатаграфіі – 9 x 13 сантыметраў)</w:t>
            </w:r>
          </w:p>
          <w:p w:rsidR="0077279D" w:rsidRDefault="0077279D">
            <w:pPr>
              <w:spacing w:line="240" w:lineRule="exact"/>
              <w:rPr>
                <w:color w:val="000000"/>
              </w:rPr>
            </w:pPr>
          </w:p>
          <w:p w:rsidR="0077279D" w:rsidRDefault="00D83950">
            <w:pPr>
              <w:spacing w:line="240" w:lineRule="exact"/>
              <w:rPr>
                <w:color w:val="000000"/>
              </w:rPr>
            </w:pPr>
            <w:r>
              <w:rPr>
                <w:color w:val="000000"/>
              </w:rPr>
              <w:t xml:space="preserve">копія атэстата, кваліфікацыйнага атэстата, пасведчання або іншага дакумента, які сведчыць права арганізацыі або грамадзяніна на ажыццяўленне рэкламуемай дзейнасці, - для ўзгаднення вонкавай рэкламы, рэкламы на транспартным сродку, якая змяшчае інфармацыю аб дзейнасці, якая ажыццяўляецца на падставе такога атэстата, кваліфікацыйнага атэстата, </w:t>
            </w:r>
            <w:proofErr w:type="gramStart"/>
            <w:r>
              <w:rPr>
                <w:color w:val="000000"/>
              </w:rPr>
              <w:t>пасведчання ,</w:t>
            </w:r>
            <w:proofErr w:type="gramEnd"/>
            <w:r>
              <w:rPr>
                <w:color w:val="000000"/>
              </w:rPr>
              <w:t xml:space="preserve"> які сведчыць права арганізацыі або грамадзяніна на ажыццяўленне такой дзейнасці</w:t>
            </w:r>
          </w:p>
          <w:p w:rsidR="0077279D" w:rsidRDefault="0077279D">
            <w:pPr>
              <w:spacing w:line="240" w:lineRule="exact"/>
              <w:rPr>
                <w:color w:val="000000"/>
              </w:rPr>
            </w:pPr>
          </w:p>
          <w:p w:rsidR="0077279D" w:rsidRDefault="00D83950">
            <w:pPr>
              <w:spacing w:line="240" w:lineRule="exact"/>
              <w:rPr>
                <w:color w:val="000000"/>
              </w:rPr>
            </w:pPr>
            <w:r>
              <w:rPr>
                <w:color w:val="000000"/>
              </w:rPr>
              <w:t xml:space="preserve">копія дакумента аб ацэнцы адпаведнасці або іншага дакумента, які пацвярджае абавязковую ацэнку адпаведнасці рэкламуемых тавараў (работ, паслуг), якія падлягаюць абавязковаму пацвярджэнню </w:t>
            </w:r>
            <w:r>
              <w:rPr>
                <w:color w:val="000000"/>
              </w:rPr>
              <w:lastRenderedPageBreak/>
              <w:t>адпаведнасці, абавязковай ацэнцы адпаведнасці ў іншых формах, калі наяўнасць такога дакумента прадугледжана актамі заканадаўства, міжнароднымі дагаворамі</w:t>
            </w:r>
            <w:proofErr w:type="gramStart"/>
            <w:r>
              <w:rPr>
                <w:color w:val="000000"/>
              </w:rPr>
              <w:t>. ,</w:t>
            </w:r>
            <w:proofErr w:type="gramEnd"/>
            <w:r>
              <w:rPr>
                <w:color w:val="000000"/>
              </w:rPr>
              <w:t xml:space="preserve"> якія складаюць права Еўразійскага эканамічнага саюза</w:t>
            </w:r>
          </w:p>
          <w:p w:rsidR="0077279D" w:rsidRDefault="0077279D">
            <w:pPr>
              <w:spacing w:line="240" w:lineRule="exact"/>
              <w:rPr>
                <w:color w:val="000000"/>
              </w:rPr>
            </w:pPr>
          </w:p>
          <w:p w:rsidR="0077279D" w:rsidRDefault="00D83950">
            <w:pPr>
              <w:spacing w:line="240" w:lineRule="exact"/>
              <w:rPr>
                <w:color w:val="000000"/>
              </w:rPr>
            </w:pPr>
            <w:r>
              <w:rPr>
                <w:color w:val="000000"/>
              </w:rPr>
              <w:t>копія вынікаў даследаванняў або іншы дакумент, якія пацвярджаюць перавагу рэкламуемых тавараў (прадукцыі, работ, паслуг), арганізацыі або грамадзяніна, вытворчага аб'екта, гандлёвага аб'екта або іншага аб'екта абслугоўвання перад іншымі таварамі (прадукцыяй, работамі, паслугамі), арганізацыямі або грамадзянамі, вытворчымі аб'ектамі, гандлёвымі аб'ектамі або іншымі аб'ектамі абслугоўвання, – для ўзгаднення вонкавай рэкламы, рэкламы на транспартным сродку, якая змяшчае словы ў найвышэйшай ступені ці іншыя словы, якія ствараюць уражанне аб такой перавазе</w:t>
            </w:r>
          </w:p>
          <w:p w:rsidR="0077279D" w:rsidRDefault="0077279D">
            <w:pPr>
              <w:spacing w:line="240" w:lineRule="exact"/>
              <w:rPr>
                <w:color w:val="000000"/>
              </w:rPr>
            </w:pPr>
          </w:p>
          <w:p w:rsidR="0077279D" w:rsidRDefault="00D83950">
            <w:pPr>
              <w:spacing w:line="240" w:lineRule="exact"/>
              <w:rPr>
                <w:color w:val="000000"/>
              </w:rPr>
            </w:pPr>
            <w:r>
              <w:rPr>
                <w:color w:val="000000"/>
              </w:rPr>
              <w:t xml:space="preserve">копія ліста або іншага дакумента аб згодзе грамадзяніна Рэспублікі Беларусь або яго </w:t>
            </w:r>
            <w:r>
              <w:rPr>
                <w:color w:val="000000"/>
              </w:rPr>
              <w:lastRenderedPageBreak/>
              <w:t>законнага прадстаўніка на выкарыстанне ў рэкламе прозвішча, уласнага імя, імя па бацьку (калі такое маецца) (далей - імя), псеўданіма, ладу або выказвання грамадзяніна Рэспублікі Беларусь, за выключэннем выпадку, калі заканадаўствам дапускаецца выкарыстанне ў рэкламе імя, псеўданіма, вобраза або выказвання грамадзяніна Рэспублікі Беларусь без яго згоды або згоды яго законнага прадстаўніка, - для ўзгаднення вонкавай рэкламы, рэкламы на транспартным сродку, якая змяшчае імя, псеўданім, вобраз або выказванне грамадзяніна Рэспублікі Беларусь, які не з'яўляецца рэкламадаўцам</w:t>
            </w:r>
          </w:p>
          <w:p w:rsidR="0077279D" w:rsidRDefault="0077279D">
            <w:pPr>
              <w:spacing w:line="240" w:lineRule="exact"/>
              <w:rPr>
                <w:color w:val="000000"/>
              </w:rPr>
            </w:pPr>
          </w:p>
          <w:p w:rsidR="0077279D" w:rsidRDefault="00D83950">
            <w:pPr>
              <w:spacing w:line="240" w:lineRule="exact"/>
              <w:rPr>
                <w:color w:val="000000"/>
              </w:rPr>
            </w:pPr>
            <w:r>
              <w:rPr>
                <w:color w:val="000000"/>
              </w:rPr>
              <w:t xml:space="preserve">копія дакумента, які пацвярджае права на выкарыстанне ў рэкламе наймення арганізацыі, таварнага знака і (або) знака абслугоўвання, эмблемы і іншай сімволікі, выявы маёмасці арганізацыі або грамадзяніна, – для ўзгаднення вонкавай рэкламы, рэкламы на транспартным сродку, якая змяшчае найменне арганізацыі, таварны знак і (або) знак </w:t>
            </w:r>
            <w:r>
              <w:rPr>
                <w:color w:val="000000"/>
              </w:rPr>
              <w:lastRenderedPageBreak/>
              <w:t>абслугоўвання, эмблему і іншую сімволіку, выяву маёмасці арганізацыі або грамадзяніна, якія не з'яўляюцца рэкламадаўцамі</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 xml:space="preserve">звесткі аб дакладнасці інфармацыі, якая змяшчаецца ў рэкламе лекавых прэпаратаў, метадаў аказання медыцынскай дапамогі, работ і (або) паслуг, якія складаюць медыцынскую дзейнасць, вырабаў медыцынскага прызначэння, медыцынскай тэхнікі, біялагічна актыўных дабавак да ежы, і адпаведнасці гэтай інфармацыі патрабаванням пунктаў 2 і 3, 5–8 артыкула 15 і </w:t>
            </w:r>
            <w:r>
              <w:lastRenderedPageBreak/>
              <w:t>пунктаў 2–5 артыкула 151 Закона Рэспублікі Беларусь "Аб рэкламе"</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lastRenderedPageBreak/>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rPr>
                <w:color w:val="000000"/>
              </w:rPr>
            </w:pPr>
            <w:r>
              <w:rPr>
                <w:color w:val="000000"/>
              </w:rP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Мінскі гарвыканкам, гарадскі (гарады абласнога падпарадкавання), раённы выканкамы</w:t>
            </w:r>
          </w:p>
        </w:tc>
      </w:tr>
      <w:tr w:rsidR="0077279D">
        <w:tc>
          <w:tcPr>
            <w:tcW w:w="15919" w:type="dxa"/>
            <w:gridSpan w:val="8"/>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lastRenderedPageBreak/>
              <w:t>ГЛАВА 10 АДУКАЦЫЯ I МАЛАДЗЁЖНАЯ ПАЛIТЫКА</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10.8.1 Атрыманне ўзгаднення рашэння аб фарміраванні студэнцкага атрада</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rPr>
                <w:color w:val="000000"/>
              </w:rPr>
              <w:t>заяву аб узгадненні рашэння аб фарміраванні студэнцкага атрада (</w:t>
            </w:r>
            <w:r>
              <w:rPr>
                <w:i/>
              </w:rPr>
              <w:t>павінна змяшчаць звесткі, указаныя ў абзацы другім часткі другой пункта 21 Палажэння аб парадку арганізацыі і фінансавання часовай працоўнай занятасці моладзі, якая вучыцца ва ўстановах адукацыі, у вольны ад вучобы час, зацверджанага пастановай Савета Міністраў Рэспублікі Беларусь ад 23 чэрвеня 2010 г. № 958</w:t>
            </w:r>
            <w:r>
              <w:rPr>
                <w:color w:val="000000"/>
              </w:rPr>
              <w:t>)</w:t>
            </w:r>
          </w:p>
          <w:p w:rsidR="0077279D" w:rsidRDefault="0077279D">
            <w:pPr>
              <w:spacing w:line="240" w:lineRule="exact"/>
              <w:rPr>
                <w:color w:val="000000"/>
              </w:rPr>
            </w:pPr>
          </w:p>
          <w:p w:rsidR="0077279D" w:rsidRDefault="00D83950">
            <w:pPr>
              <w:spacing w:line="240" w:lineRule="exact"/>
              <w:rPr>
                <w:color w:val="000000"/>
              </w:rPr>
            </w:pPr>
            <w:r>
              <w:rPr>
                <w:color w:val="000000"/>
              </w:rPr>
              <w:t>рашэнне накіроўвалай арганізацыі аб фарміраванні студэнцкага атрада</w:t>
            </w:r>
          </w:p>
          <w:p w:rsidR="0077279D" w:rsidRDefault="0077279D">
            <w:pPr>
              <w:spacing w:line="240" w:lineRule="exact"/>
              <w:rPr>
                <w:color w:val="000000"/>
              </w:rPr>
            </w:pPr>
          </w:p>
          <w:p w:rsidR="0077279D" w:rsidRDefault="00D83950">
            <w:pPr>
              <w:spacing w:line="240" w:lineRule="exact"/>
            </w:pPr>
            <w:r>
              <w:rPr>
                <w:color w:val="000000"/>
              </w:rPr>
              <w:t>спіс удзельнікаў студэнцкага атрада (</w:t>
            </w:r>
            <w:r>
              <w:rPr>
                <w:i/>
              </w:rPr>
              <w:t xml:space="preserve">павінен адпавядаць патрабаванням абзаца чацвёртага часткі другой пункта 21 Палажэння аб парадку арганізацыі і фінансавання часовай працоўнай занятасці моладзі, якая вучыцца ва ўстановах адукацыі, у вольны ад вучобы час, </w:t>
            </w:r>
            <w:r>
              <w:rPr>
                <w:i/>
              </w:rPr>
              <w:lastRenderedPageBreak/>
              <w:t>прадстаўляецца ў трох экзэмплярах.</w:t>
            </w:r>
            <w:r>
              <w:rPr>
                <w:color w:val="000000"/>
              </w:rPr>
              <w:t>)</w:t>
            </w:r>
          </w:p>
          <w:p w:rsidR="0077279D" w:rsidRDefault="0077279D">
            <w:pPr>
              <w:spacing w:line="240" w:lineRule="exact"/>
              <w:rPr>
                <w:color w:val="000000"/>
              </w:rPr>
            </w:pPr>
          </w:p>
          <w:p w:rsidR="0077279D" w:rsidRDefault="00D83950">
            <w:pPr>
              <w:spacing w:line="240" w:lineRule="exact"/>
            </w:pPr>
            <w:r>
              <w:rPr>
                <w:color w:val="000000"/>
              </w:rPr>
              <w:t>характарыстыкі на кіраўніка студэнцкага атрада і намесніка кіраўніка студэнцкага атрада (</w:t>
            </w:r>
            <w:r>
              <w:rPr>
                <w:i/>
              </w:rPr>
              <w:t>павінны адпавядаць патрабаванням абзаца пятага часткі другой пункта 21 Палажэння аб парадку арганізацыі і фінансавання часовай працоўнай занятасці моладзі, якая навучаецца ва ўстановах адукацыі, у вольны ад вучобы час</w:t>
            </w:r>
            <w:r>
              <w:rPr>
                <w:color w:val="000000"/>
              </w:rPr>
              <w:t>)</w:t>
            </w:r>
          </w:p>
          <w:p w:rsidR="0077279D" w:rsidRDefault="0077279D">
            <w:pPr>
              <w:spacing w:line="240" w:lineRule="exact"/>
              <w:rPr>
                <w:color w:val="000000"/>
              </w:rPr>
            </w:pPr>
          </w:p>
          <w:p w:rsidR="0077279D" w:rsidRDefault="00D83950">
            <w:pPr>
              <w:spacing w:line="240" w:lineRule="exact"/>
            </w:pPr>
            <w:r>
              <w:rPr>
                <w:color w:val="000000"/>
              </w:rPr>
              <w:t>копія дагавора паміж накіроўвалай і прымаючай арганізацыямі, які вызначае ўмовы дзейнасці студэнцкага атрада (</w:t>
            </w:r>
            <w:r>
              <w:rPr>
                <w:i/>
              </w:rPr>
              <w:t>павінна адпавядаць патрабаванням пункта 8 Палажэння аб парадку арганізацыі дзейнасці студэнцкіх атрадаў на тэрыторыі Рэспублікі Беларусь і часткі трэцяй пункта 21 Палажэння аб парадку арганізацыі і фінансавання часовай працоўнай занятасці моладзі, якая вучыцца ва ўстановах.</w:t>
            </w:r>
          </w:p>
          <w:p w:rsidR="0077279D" w:rsidRDefault="00D83950">
            <w:pPr>
              <w:spacing w:line="240" w:lineRule="exact"/>
            </w:pPr>
            <w:r>
              <w:rPr>
                <w:i/>
              </w:rPr>
              <w:t>адукацыі, у вольны ад вучобы час</w:t>
            </w:r>
            <w:r>
              <w:rPr>
                <w:color w:val="000000"/>
              </w:rPr>
              <w:t>)</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lastRenderedPageBreak/>
              <w:t>-</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на працягу тэрміна дзейнасці студэнцкага атрада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Гарадскі, раённы выканкамы, адміністрацыя раёна г. Мінска па месцы дзейнасці студэнцкага атрада</w:t>
            </w:r>
          </w:p>
        </w:tc>
      </w:tr>
      <w:tr w:rsidR="0077279D">
        <w:tc>
          <w:tcPr>
            <w:tcW w:w="15919" w:type="dxa"/>
            <w:gridSpan w:val="8"/>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lastRenderedPageBreak/>
              <w:t>ГЛАВА 11 ФІЗІЧНАЯ КУЛЬТУРА І СПОРТ, ТУРЫЗМ, КУЛЬТУРА</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 xml:space="preserve">11.12.1 Атрыманне дазволу на эксплуатацыю </w:t>
            </w:r>
            <w:r>
              <w:lastRenderedPageBreak/>
              <w:t>кіназалы, іншага спецыяльна абсталяванага памяшкання (месца), абсталяванага кінаабсталяваннем, і такога абсталявання</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rPr>
                <w:color w:val="000000"/>
              </w:rPr>
              <w:lastRenderedPageBreak/>
              <w:t xml:space="preserve">заяву (звесткі, прадугледжаныя часткай першай пункта 5 артыкула 14 Закона Рэспублікі </w:t>
            </w:r>
            <w:r>
              <w:rPr>
                <w:color w:val="000000"/>
              </w:rPr>
              <w:lastRenderedPageBreak/>
              <w:t>Беларусь "Аб асновах адміністрацыйных працэдур", за выключэннем звестак, прадугледжаных абзацамі чацвёртым і дзевятым часткі першай пункта 5 артыкула 14 Закона Рэспублікі Беларусь "Аб асновах адміністрацыйных працэдур"</w:t>
            </w:r>
          </w:p>
          <w:p w:rsidR="0077279D" w:rsidRDefault="00D83950">
            <w:pPr>
              <w:spacing w:line="240" w:lineRule="exact"/>
              <w:rPr>
                <w:i/>
                <w:color w:val="000000"/>
              </w:rPr>
            </w:pPr>
            <w:r>
              <w:rPr>
                <w:i/>
                <w:color w:val="000000"/>
              </w:rPr>
              <w:t>пацвярджэнне таго, што заяўнік з'яўляецца праваўладальнікам;</w:t>
            </w:r>
          </w:p>
          <w:p w:rsidR="0077279D" w:rsidRDefault="00D83950">
            <w:pPr>
              <w:spacing w:line="240" w:lineRule="exact"/>
              <w:rPr>
                <w:i/>
                <w:color w:val="000000"/>
              </w:rPr>
            </w:pPr>
            <w:r>
              <w:rPr>
                <w:i/>
                <w:color w:val="000000"/>
              </w:rPr>
              <w:t>звесткі аб аўтарах фільма;</w:t>
            </w:r>
          </w:p>
          <w:p w:rsidR="0077279D" w:rsidRDefault="00D83950">
            <w:pPr>
              <w:spacing w:line="240" w:lineRule="exact"/>
            </w:pPr>
            <w:r>
              <w:rPr>
                <w:i/>
                <w:color w:val="000000"/>
              </w:rPr>
              <w:t>звесткі аб прадастаўленні магчымасці (забеспячэнні ўмоў) для прагляду фільма (у выпадку, калі не прадстаўляецца матэрыяльны (лічбавай) носьбіт фільма</w:t>
            </w:r>
            <w:r>
              <w:rPr>
                <w:color w:val="000000"/>
              </w:rPr>
              <w:t>))</w:t>
            </w:r>
          </w:p>
          <w:p w:rsidR="0077279D" w:rsidRDefault="0077279D">
            <w:pPr>
              <w:spacing w:line="240" w:lineRule="exact"/>
              <w:rPr>
                <w:color w:val="000000"/>
              </w:rPr>
            </w:pPr>
          </w:p>
          <w:p w:rsidR="0077279D" w:rsidRDefault="00D83950">
            <w:pPr>
              <w:spacing w:line="240" w:lineRule="exact"/>
              <w:rPr>
                <w:color w:val="000000"/>
              </w:rPr>
            </w:pPr>
            <w:r>
              <w:rPr>
                <w:color w:val="000000"/>
              </w:rPr>
              <w:t>кароткая анатацыя фільма (павінна змяшчаць апісанне фільма (сюжэт, жанр, працягласць)</w:t>
            </w:r>
          </w:p>
          <w:p w:rsidR="0077279D" w:rsidRDefault="0077279D">
            <w:pPr>
              <w:spacing w:line="240" w:lineRule="exact"/>
              <w:rPr>
                <w:color w:val="000000"/>
              </w:rPr>
            </w:pPr>
          </w:p>
          <w:p w:rsidR="0077279D" w:rsidRDefault="00D83950">
            <w:pPr>
              <w:spacing w:line="240" w:lineRule="exact"/>
              <w:rPr>
                <w:color w:val="000000"/>
              </w:rPr>
            </w:pPr>
            <w:r>
              <w:rPr>
                <w:color w:val="000000"/>
              </w:rPr>
              <w:t>копія дамовы на стварэнне фільма, заключанага вытворцам з аўтарамі фільма (у выпадку, калі ён павінен быць заключаны ў адпаведнасці з патрабаваннямі заканадаўства аб аўтарскім праве і сумежных правах)</w:t>
            </w:r>
          </w:p>
          <w:p w:rsidR="0077279D" w:rsidRDefault="0077279D">
            <w:pPr>
              <w:spacing w:line="240" w:lineRule="exact"/>
              <w:rPr>
                <w:color w:val="000000"/>
              </w:rPr>
            </w:pPr>
          </w:p>
          <w:p w:rsidR="0077279D" w:rsidRDefault="00D83950">
            <w:pPr>
              <w:spacing w:line="240" w:lineRule="exact"/>
            </w:pPr>
            <w:r>
              <w:rPr>
                <w:color w:val="000000"/>
              </w:rPr>
              <w:t xml:space="preserve">і (або) копія дагавора, які пацвярджае прыналежнасць заяўніку </w:t>
            </w:r>
            <w:r>
              <w:rPr>
                <w:color w:val="000000"/>
              </w:rPr>
              <w:lastRenderedPageBreak/>
              <w:t>правоў на выкарыстанне фільма (прадстаўляецца з усімі дадаткамі да дадзенага дагавора і павінна змяшчаць звесткі аб тэрыторыі, на якую атрыманы правы, тэрмінах і спосабах рэалізацыі правоў на фільм)</w:t>
            </w:r>
          </w:p>
          <w:p w:rsidR="0077279D" w:rsidRDefault="0077279D">
            <w:pPr>
              <w:spacing w:line="240" w:lineRule="exact"/>
              <w:jc w:val="center"/>
              <w:rPr>
                <w:color w:val="000000"/>
              </w:rPr>
            </w:pPr>
          </w:p>
          <w:p w:rsidR="0077279D" w:rsidRDefault="00D83950">
            <w:pPr>
              <w:spacing w:line="240" w:lineRule="exact"/>
            </w:pPr>
            <w:r>
              <w:rPr>
                <w:color w:val="000000"/>
              </w:rPr>
              <w:t>і (або) дакумент, які пацвярджае прыналежнасць заяўніку правоў на выкарыстанне фільма, – у выпадку класіфікацыі фільма, прызначанага для паказу ў рамках кінематаграфічнага мерапрыемства (павінен змяшчаць звесткі аб тэрыторыі, на якую атрыманы правы, тэрмінах і спосабах рэалізацыі правоў на фільм)</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lastRenderedPageBreak/>
              <w:t>-</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 xml:space="preserve">"адно акно" адміністрацыі Чыгуначнага раёна г. </w:t>
            </w:r>
            <w:r>
              <w:lastRenderedPageBreak/>
              <w:t>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Віцебскі гарвыканкам</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11.122.1 Прыняцце рашэння аб ажыццяўленні дзейнасці па аказанні паслуг у сферы аграэкатурызму</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 xml:space="preserve">Прыём можа ажыццяўляцца па папярэднім запісе па </w:t>
            </w:r>
            <w:r>
              <w:lastRenderedPageBreak/>
              <w:t>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Раённы выканаўчы камітэт па месцы дзяржаўнай рэгістрацыі</w:t>
            </w:r>
          </w:p>
        </w:tc>
      </w:tr>
      <w:tr w:rsidR="0077279D">
        <w:tc>
          <w:tcPr>
            <w:tcW w:w="15919" w:type="dxa"/>
            <w:gridSpan w:val="8"/>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lastRenderedPageBreak/>
              <w:t>ГЛАВА 14 ФІНАНСЫ, ДЗЕЙНАСЦЬ ПА АРГАНІЗАЦЫІ АЗАРТНЫХ ГУЛЬНЯЎ І ЛАТЭРАЎ</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14.11.2 Атрыманне даведкі аб разліках па атрыманых з мясцовага бюджэту бюджэтных пазыках, пазыках, выкананым гарантыям мясцовых выканаўчых і распарадчых органаў</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rPr>
                <w:color w:val="000000"/>
              </w:rPr>
              <w:t>заяву (павінна змяшчаць наступныя звесткі:</w:t>
            </w:r>
          </w:p>
          <w:p w:rsidR="0077279D" w:rsidRDefault="00D83950">
            <w:pPr>
              <w:spacing w:line="240" w:lineRule="exact"/>
              <w:rPr>
                <w:i/>
                <w:color w:val="000000"/>
              </w:rPr>
            </w:pPr>
            <w:r>
              <w:rPr>
                <w:i/>
                <w:color w:val="000000"/>
              </w:rPr>
              <w:t>поўнае (скарочанае) найменне, уліковы нумар плацельшчыка, юрыдычны (фактычны) адрас, дата (на якую павінна быць сфарміравана даведка), атрымальнік даведкі (у адрас якога дадзеная даведка павінна быць накіравана), яго паштовы адрас, кантактны тэлефон - для юрыдычнай асобы;</w:t>
            </w:r>
          </w:p>
          <w:p w:rsidR="0077279D" w:rsidRDefault="00D83950">
            <w:pPr>
              <w:spacing w:line="240" w:lineRule="exact"/>
              <w:rPr>
                <w:color w:val="000000"/>
              </w:rPr>
            </w:pPr>
            <w:r>
              <w:rPr>
                <w:i/>
                <w:color w:val="000000"/>
              </w:rPr>
              <w:t>прозвішча, уласнае імя, імя па бацьку (пры яго наяўнасці), уліковы нумар плацельшчыка, месца жыхарства, дата (на якую павінна быць сфарміравана даведка), атрымальнік даведкі (у адрас якога дадзеная даведка павінна быць накіравана), яго паштовы адрас, кантактны тэлефон – для індывідуальнага прадпрымальніка)</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Галоўнае фінансавае ўпраўленне аблвыканкамаў і Мінскага гарвыканкама, фінансавыя аддзелы (кіраванні) раённых і гарадскіх выканкамаў</w:t>
            </w:r>
          </w:p>
        </w:tc>
      </w:tr>
      <w:tr w:rsidR="0077279D">
        <w:tc>
          <w:tcPr>
            <w:tcW w:w="15919" w:type="dxa"/>
            <w:gridSpan w:val="8"/>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ГЛАВА 16 МАЙНАЧНЫЯ, ЖЫЛЛЁВЫЯ І ЗЯМЕЛЬНЫЯ ПРАВААДНОСІНЫ</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16.2.1 Прыняцце рашэння, якое пацвярджае набыўчую даўнасць на нерухомую маёмасць</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w:t>
            </w:r>
          </w:p>
          <w:p w:rsidR="0077279D" w:rsidRDefault="0077279D">
            <w:pPr>
              <w:spacing w:line="240" w:lineRule="exact"/>
              <w:rPr>
                <w:color w:val="000000"/>
              </w:rPr>
            </w:pPr>
          </w:p>
          <w:p w:rsidR="0077279D" w:rsidRDefault="00D83950">
            <w:pPr>
              <w:spacing w:line="240" w:lineRule="exact"/>
              <w:rPr>
                <w:color w:val="000000"/>
              </w:rPr>
            </w:pPr>
            <w:r>
              <w:rPr>
                <w:color w:val="000000"/>
              </w:rPr>
              <w:t>копіі дакументаў, якія пацвярджаюць факт добрасумленнага, адкрытага і бесперапыннага валодання нерухомай маёмасцю на працягу 15 гадоў (зямельна-</w:t>
            </w:r>
            <w:r>
              <w:rPr>
                <w:color w:val="000000"/>
              </w:rPr>
              <w:lastRenderedPageBreak/>
              <w:t>кадастравая дакументацыя, будаўнічы пашпарт, пашпарт домаўладання, дакументы аб выплаце зямельнага падатку, іншы дакумент</w:t>
            </w:r>
          </w:p>
          <w:p w:rsidR="0077279D" w:rsidRDefault="00D83950">
            <w:pPr>
              <w:spacing w:line="240" w:lineRule="exact"/>
              <w:rPr>
                <w:color w:val="000000"/>
              </w:rPr>
            </w:pPr>
            <w:r>
              <w:rPr>
                <w:color w:val="000000"/>
              </w:rPr>
              <w:t>)</w:t>
            </w:r>
          </w:p>
          <w:p w:rsidR="0077279D" w:rsidRDefault="0077279D">
            <w:pPr>
              <w:spacing w:line="240" w:lineRule="exact"/>
              <w:rPr>
                <w:color w:val="000000"/>
              </w:rPr>
            </w:pPr>
          </w:p>
          <w:p w:rsidR="0077279D" w:rsidRDefault="0077279D">
            <w:pPr>
              <w:spacing w:line="240" w:lineRule="exact"/>
              <w:rPr>
                <w:color w:val="000000"/>
              </w:rPr>
            </w:pPr>
          </w:p>
          <w:p w:rsidR="0077279D" w:rsidRDefault="0077279D">
            <w:pPr>
              <w:spacing w:line="240" w:lineRule="exact"/>
              <w:rPr>
                <w:color w:val="000000"/>
              </w:rPr>
            </w:pPr>
          </w:p>
          <w:p w:rsidR="0077279D" w:rsidRDefault="0077279D">
            <w:pPr>
              <w:spacing w:line="240" w:lineRule="exact"/>
              <w:rPr>
                <w:color w:val="000000"/>
              </w:rPr>
            </w:pPr>
          </w:p>
          <w:p w:rsidR="0077279D" w:rsidRDefault="0077279D">
            <w:pPr>
              <w:spacing w:line="240" w:lineRule="exact"/>
              <w:rPr>
                <w:color w:val="000000"/>
              </w:rPr>
            </w:pPr>
          </w:p>
          <w:p w:rsidR="0077279D" w:rsidRDefault="0077279D">
            <w:pPr>
              <w:spacing w:line="240" w:lineRule="exact"/>
              <w:rPr>
                <w:color w:val="000000"/>
              </w:rPr>
            </w:pP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lastRenderedPageBreak/>
              <w:t>-</w:t>
            </w:r>
          </w:p>
          <w:p w:rsidR="0077279D" w:rsidRDefault="0077279D">
            <w:pPr>
              <w:jc w:val="center"/>
            </w:pP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 xml:space="preserve">панядзелак, аўторак, чацвер, пятнiца - </w:t>
            </w:r>
            <w:r>
              <w:lastRenderedPageBreak/>
              <w:t>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Віцебскі гарвыканкам</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16.3.1 Атрыманне рашэння аб прызнанні шматкватэрнага, блакіраванага або аднакватэрнага жылога дома, яго прыдамавой тэрыторыі, кватэры ў шматкватэрным або блакіраваным жылым доме, інтэрнаты не адпаведнымі ўстаноўленым для пражывання санітарным і тэхнічным патрабаванням</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w:t>
            </w:r>
          </w:p>
          <w:p w:rsidR="0077279D" w:rsidRDefault="0077279D">
            <w:pPr>
              <w:spacing w:line="240" w:lineRule="exact"/>
              <w:rPr>
                <w:color w:val="000000"/>
              </w:rPr>
            </w:pPr>
          </w:p>
          <w:p w:rsidR="0077279D" w:rsidRDefault="0077279D">
            <w:pPr>
              <w:spacing w:line="240" w:lineRule="exact"/>
              <w:rPr>
                <w:color w:val="000000"/>
              </w:rPr>
            </w:pP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інфармацыя аб існуючых у момант выдачы інфармацыі правах, абмежаваннях (абцяжарання) правоў на аб'ект нерухомай маёмасці</w:t>
            </w:r>
          </w:p>
          <w:p w:rsidR="0077279D" w:rsidRDefault="0077279D">
            <w:pPr>
              <w:spacing w:line="240" w:lineRule="exact"/>
            </w:pPr>
          </w:p>
          <w:p w:rsidR="0077279D" w:rsidRDefault="00D83950">
            <w:pPr>
              <w:spacing w:line="240" w:lineRule="exact"/>
            </w:pPr>
            <w:r>
              <w:t>акт абследавання стану шматкватэрнага, блакіраванага або аднакватэрнага жылога дома і яго прыдамавой тэрыторыі, кватэры ў шматкватэрным або блакіраваным жылым доме, інтэрнаты</w:t>
            </w:r>
          </w:p>
          <w:p w:rsidR="0077279D" w:rsidRDefault="0077279D">
            <w:pPr>
              <w:spacing w:line="240" w:lineRule="exact"/>
            </w:pPr>
          </w:p>
          <w:p w:rsidR="0077279D" w:rsidRDefault="00D83950">
            <w:pPr>
              <w:spacing w:line="240" w:lineRule="exact"/>
            </w:pPr>
            <w:r>
              <w:t>заключэння праектнай або навукова-даследчай арганізацыі, органаў і ўстаноў, якія ажыццяўляюць дзяржаўны санітарны нагляд,</w:t>
            </w:r>
          </w:p>
          <w:p w:rsidR="0077279D" w:rsidRDefault="00D83950">
            <w:pPr>
              <w:spacing w:line="240" w:lineRule="exact"/>
            </w:pPr>
            <w:r>
              <w:lastRenderedPageBreak/>
              <w:t>іншыя дакументы, неабходныя для прыняцця рашэння ўпаўнаважаным органам (пры неабходнасці)</w:t>
            </w:r>
          </w:p>
          <w:p w:rsidR="0077279D" w:rsidRDefault="0077279D">
            <w:pPr>
              <w:spacing w:line="240" w:lineRule="exact"/>
            </w:pPr>
          </w:p>
          <w:p w:rsidR="0077279D" w:rsidRDefault="00D83950">
            <w:pPr>
              <w:spacing w:line="240" w:lineRule="exact"/>
            </w:pPr>
            <w:r>
              <w:t>акт аб прызнанні шматкватэрнага, блакіраванага або аднакватэрнага жылога дома і яго прыдамавой тэрыторыі, кватэры ў шматкватэрным або блакіраваным жылым доме, інтэрнаты не адпаведнымі ўстаноўленым для пражывання санітарным і тэхнічным патрабаванням</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lastRenderedPageBreak/>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Аддзел жыллёва-камунальнай гаспадаркі і добраўпарадкавання адміністрацыі - галоўны спецыяліст - Мацвеева Святлана Анатольеўна</w:t>
            </w:r>
          </w:p>
          <w:p w:rsidR="0077279D" w:rsidRDefault="00D83950">
            <w:pPr>
              <w:spacing w:line="240" w:lineRule="exact"/>
            </w:pPr>
            <w:r>
              <w:t>начальнік аддзела - Клячын Аляксандр Алегавіч</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16.4.1 Рэгістрацыя дагавора найму жылога памяшкання прыватнага або дзяржаўнага жыллёвага фонду або дадатковага пагаднення да такой дамовы</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w:t>
            </w:r>
          </w:p>
          <w:p w:rsidR="0077279D" w:rsidRDefault="0077279D">
            <w:pPr>
              <w:spacing w:line="240" w:lineRule="exact"/>
              <w:rPr>
                <w:color w:val="000000"/>
              </w:rPr>
            </w:pPr>
          </w:p>
          <w:p w:rsidR="0077279D" w:rsidRDefault="00D83950">
            <w:pPr>
              <w:spacing w:line="240" w:lineRule="exact"/>
              <w:rPr>
                <w:color w:val="000000"/>
              </w:rPr>
            </w:pPr>
            <w:r>
              <w:rPr>
                <w:color w:val="000000"/>
              </w:rPr>
              <w:t>тры экзэмпляры дагавора найму жылога памяшкання</w:t>
            </w:r>
          </w:p>
          <w:p w:rsidR="0077279D" w:rsidRDefault="00D83950">
            <w:pPr>
              <w:spacing w:line="240" w:lineRule="exact"/>
            </w:pPr>
            <w:r>
              <w:rPr>
                <w:color w:val="000000"/>
              </w:rPr>
              <w:t>або дадатковага пагаднення да яго (дакумент павінен адпавядаць формам, устаноўленым:</w:t>
            </w:r>
          </w:p>
          <w:p w:rsidR="0077279D" w:rsidRDefault="00D83950">
            <w:pPr>
              <w:spacing w:line="240" w:lineRule="exact"/>
              <w:rPr>
                <w:i/>
                <w:color w:val="000000"/>
              </w:rPr>
            </w:pPr>
            <w:r>
              <w:rPr>
                <w:i/>
                <w:color w:val="000000"/>
              </w:rPr>
              <w:t>пастановай Савета Міністраў Рэспублікі Беларусь ад 24 верасня 2008 г. № 1408;</w:t>
            </w:r>
          </w:p>
          <w:p w:rsidR="0077279D" w:rsidRDefault="00D83950">
            <w:pPr>
              <w:spacing w:line="240" w:lineRule="exact"/>
              <w:rPr>
                <w:i/>
                <w:color w:val="000000"/>
              </w:rPr>
            </w:pPr>
            <w:r>
              <w:rPr>
                <w:i/>
                <w:color w:val="000000"/>
              </w:rPr>
              <w:t>пастановай Савета Міністраў Рэспублікі Беларусь ад 19 сакавіка 2013 г. № 193;</w:t>
            </w:r>
          </w:p>
          <w:p w:rsidR="0077279D" w:rsidRDefault="00D83950">
            <w:pPr>
              <w:spacing w:line="240" w:lineRule="exact"/>
              <w:rPr>
                <w:i/>
                <w:color w:val="000000"/>
              </w:rPr>
            </w:pPr>
            <w:r>
              <w:rPr>
                <w:i/>
                <w:color w:val="000000"/>
              </w:rPr>
              <w:t xml:space="preserve">пастановай Савета Міністраў Рэспублікі </w:t>
            </w:r>
            <w:r>
              <w:rPr>
                <w:i/>
                <w:color w:val="000000"/>
              </w:rPr>
              <w:lastRenderedPageBreak/>
              <w:t>Беларусь ад 5 красавіка 2013 г. № 269;</w:t>
            </w:r>
          </w:p>
          <w:p w:rsidR="0077279D" w:rsidRDefault="00D83950">
            <w:pPr>
              <w:spacing w:line="240" w:lineRule="exact"/>
              <w:rPr>
                <w:color w:val="000000"/>
              </w:rPr>
            </w:pPr>
            <w:r>
              <w:rPr>
                <w:i/>
                <w:color w:val="000000"/>
              </w:rPr>
              <w:t>пастановай Савета Міністраў Рэспублікі Беларусь ад 31 снежня 2014 г. № 1297</w:t>
            </w:r>
            <w:r>
              <w:rPr>
                <w:color w:val="000000"/>
              </w:rPr>
              <w:t>)</w:t>
            </w:r>
          </w:p>
          <w:p w:rsidR="0077279D" w:rsidRDefault="0077279D">
            <w:pPr>
              <w:spacing w:line="240" w:lineRule="exact"/>
              <w:rPr>
                <w:color w:val="000000"/>
              </w:rPr>
            </w:pPr>
          </w:p>
          <w:p w:rsidR="0077279D" w:rsidRDefault="00D83950">
            <w:pPr>
              <w:spacing w:line="240" w:lineRule="exact"/>
              <w:rPr>
                <w:color w:val="000000"/>
              </w:rPr>
            </w:pPr>
            <w:r>
              <w:rPr>
                <w:color w:val="000000"/>
              </w:rPr>
              <w:t>тэхнічны пашпарт</w:t>
            </w:r>
          </w:p>
          <w:p w:rsidR="0077279D" w:rsidRDefault="0077279D">
            <w:pPr>
              <w:spacing w:line="240" w:lineRule="exact"/>
              <w:rPr>
                <w:color w:val="000000"/>
              </w:rPr>
            </w:pPr>
          </w:p>
          <w:p w:rsidR="0077279D" w:rsidRDefault="00D83950">
            <w:pPr>
              <w:spacing w:line="240" w:lineRule="exact"/>
              <w:rPr>
                <w:color w:val="000000"/>
              </w:rPr>
            </w:pPr>
            <w:r>
              <w:rPr>
                <w:color w:val="000000"/>
              </w:rPr>
              <w:t>даведка аб балансавай прыналежнасці і кошце жылога памяшкання дзяржаўнага жыллёвага фонду (падпісваецца кіраўніком і галоўным бухгалтарам (бухгалтарам або іншай асобай, якая ажыццяўляе ў адпаведнасці з заканадаўствам вядзенне бухгалтарскага ўліку) юрыдычнай асобы, на балансе якой знаходзіцца жылое памяшканне, якая змяшчае інфармацыю аб тэхнічных характарыстыках жылога памяшкання, у тым ліку састаўных элементах і прыладдзях, долі ў праве на жылое памяшканне, якая знаходзіцца ў дзяржаўнай уласнасці (калі жылое памяшканне знаходзіцца ў долевай уласнасці), - калі стварэнне жылога памяшкання дзяржаўнага жыллёвага фонду і (або) узнікненне права на яго не зарэгістраваны ў адзіным дзяржаўным рэгістры нерухомай маёмасці, правоў на яе і здзелак з ёй)</w:t>
            </w:r>
          </w:p>
          <w:p w:rsidR="0077279D" w:rsidRDefault="0077279D">
            <w:pPr>
              <w:spacing w:line="240" w:lineRule="exact"/>
              <w:rPr>
                <w:color w:val="000000"/>
              </w:rPr>
            </w:pPr>
          </w:p>
          <w:p w:rsidR="0077279D" w:rsidRDefault="00D83950">
            <w:pPr>
              <w:spacing w:line="240" w:lineRule="exact"/>
              <w:rPr>
                <w:color w:val="000000"/>
              </w:rPr>
            </w:pPr>
            <w:r>
              <w:rPr>
                <w:color w:val="000000"/>
              </w:rPr>
              <w:t>пісьмовую згоду ўсіх уласнікаў жылога памяшкання, якое знаходзіцца ў агульнай уласнасці</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інфармацыя аб існуючых у момант выдачы інфармацыі правах, абмежаваннях (абцяжарання) правоў на аб'ект нерухомай маёмасці</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Сектар па працы са зваротамі Грамадзян і юрыдычных асоб адміністрацыі -</w:t>
            </w:r>
          </w:p>
          <w:p w:rsidR="0077279D" w:rsidRDefault="00D83950">
            <w:pPr>
              <w:spacing w:line="240" w:lineRule="exact"/>
            </w:pPr>
            <w:r>
              <w:t>галоўны спецыяліст - Гусакова Любоў Георгіеўна,</w:t>
            </w:r>
          </w:p>
          <w:p w:rsidR="0077279D" w:rsidRDefault="00D83950">
            <w:pPr>
              <w:spacing w:line="240" w:lineRule="exact"/>
            </w:pPr>
            <w:r>
              <w:t>– галоўны спецыяліст – Аліпава Юлія Сяргееўна</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16.4.2 Рэгістрацыя дагавора фінансавай арэнды (лізінгу), прадметам лізінгу па якім з'яўляецца кватэра прыватнага жыллёвага фонду ў шматкватэрным або блакіраваным жылым доме або аднакватэрны жылы дом прыватнага жыллёвага фонду, або дадатковага пагаднення да такой дамовы</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w:t>
            </w:r>
          </w:p>
          <w:p w:rsidR="0077279D" w:rsidRDefault="0077279D">
            <w:pPr>
              <w:spacing w:line="240" w:lineRule="exact"/>
              <w:rPr>
                <w:color w:val="000000"/>
              </w:rPr>
            </w:pPr>
          </w:p>
          <w:p w:rsidR="0077279D" w:rsidRDefault="00D83950">
            <w:pPr>
              <w:spacing w:line="240" w:lineRule="exact"/>
              <w:rPr>
                <w:color w:val="000000"/>
              </w:rPr>
            </w:pPr>
            <w:r>
              <w:rPr>
                <w:color w:val="000000"/>
              </w:rPr>
              <w:t>тры экзэмпляры дагавора фінансавай арэнды (лізінгу) або дадатковага пагаднення да яго</w:t>
            </w:r>
          </w:p>
          <w:p w:rsidR="0077279D" w:rsidRDefault="0077279D">
            <w:pPr>
              <w:spacing w:line="240" w:lineRule="exact"/>
              <w:rPr>
                <w:color w:val="000000"/>
              </w:rPr>
            </w:pPr>
          </w:p>
          <w:p w:rsidR="0077279D" w:rsidRDefault="00D83950">
            <w:pPr>
              <w:spacing w:line="240" w:lineRule="exact"/>
              <w:rPr>
                <w:color w:val="000000"/>
              </w:rPr>
            </w:pPr>
            <w:r>
              <w:rPr>
                <w:color w:val="000000"/>
              </w:rPr>
              <w:t>тэхнічны пашпарт</w:t>
            </w:r>
          </w:p>
          <w:p w:rsidR="0077279D" w:rsidRDefault="0077279D">
            <w:pPr>
              <w:spacing w:line="240" w:lineRule="exact"/>
              <w:rPr>
                <w:color w:val="000000"/>
              </w:rPr>
            </w:pPr>
          </w:p>
          <w:p w:rsidR="0077279D" w:rsidRDefault="00D83950">
            <w:pPr>
              <w:spacing w:line="240" w:lineRule="exact"/>
              <w:rPr>
                <w:color w:val="000000"/>
              </w:rPr>
            </w:pPr>
            <w:r>
              <w:rPr>
                <w:color w:val="000000"/>
              </w:rPr>
              <w:t>пісьмовую згоду ўсіх уласнікаў жылога памяшкання, якое знаходзіцца ў агульнай уласнасці</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інфармацыя аб існуючых у момант выдачы інфармацыі правах, абмежаваннях (абцяжарання) правоў на аб'ект нерухомай маёмасці</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Сектар па працы са зваротамі грамадзян і юрыдычных асоб адміністрацыі -</w:t>
            </w:r>
          </w:p>
          <w:p w:rsidR="0077279D" w:rsidRDefault="00D83950">
            <w:pPr>
              <w:spacing w:line="240" w:lineRule="exact"/>
            </w:pPr>
            <w:r>
              <w:t>галоўны спецыяліст - Гусакова Любоў Георгіеўна,</w:t>
            </w:r>
          </w:p>
          <w:p w:rsidR="0077279D" w:rsidRDefault="00D83950">
            <w:pPr>
              <w:spacing w:line="240" w:lineRule="exact"/>
            </w:pPr>
            <w:r>
              <w:t>– галоўны спецыяліст – Аліпава Юлія Сяргееўна</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16.6.1 Атрыманне рашэння аб пераводзе жылога памяшкання ў нежылое</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тэхнічны пашпарт</w:t>
            </w:r>
          </w:p>
          <w:p w:rsidR="0077279D" w:rsidRDefault="0077279D">
            <w:pPr>
              <w:spacing w:line="240" w:lineRule="exact"/>
              <w:rPr>
                <w:color w:val="000000"/>
              </w:rPr>
            </w:pPr>
          </w:p>
          <w:p w:rsidR="0077279D" w:rsidRDefault="00D83950">
            <w:pPr>
              <w:spacing w:line="240" w:lineRule="exact"/>
              <w:rPr>
                <w:color w:val="000000"/>
              </w:rPr>
            </w:pPr>
            <w:r>
              <w:rPr>
                <w:color w:val="000000"/>
              </w:rPr>
              <w:t>пісьмовую згоду ўсіх уласнікаў жылога памяшкання, якое знаходзіцца ў агульнай уласнасці</w:t>
            </w:r>
          </w:p>
          <w:p w:rsidR="0077279D" w:rsidRDefault="0077279D">
            <w:pPr>
              <w:spacing w:line="240" w:lineRule="exact"/>
              <w:rPr>
                <w:color w:val="000000"/>
              </w:rPr>
            </w:pPr>
          </w:p>
          <w:p w:rsidR="0077279D" w:rsidRDefault="00D83950">
            <w:pPr>
              <w:spacing w:line="240" w:lineRule="exact"/>
              <w:rPr>
                <w:color w:val="000000"/>
              </w:rPr>
            </w:pPr>
            <w:r>
              <w:rPr>
                <w:color w:val="000000"/>
              </w:rPr>
              <w:t>пісьмовую згоду трэціх асоб (у выпадку, калі права ўласнасці на жылое памяшканне, якое пераводзіцца, абцяжарана правамі трэціх асоб)</w:t>
            </w:r>
          </w:p>
          <w:p w:rsidR="0077279D" w:rsidRDefault="0077279D">
            <w:pPr>
              <w:spacing w:line="240" w:lineRule="exact"/>
              <w:rPr>
                <w:color w:val="000000"/>
              </w:rPr>
            </w:pPr>
          </w:p>
          <w:p w:rsidR="0077279D" w:rsidRDefault="00D83950">
            <w:pPr>
              <w:spacing w:line="240" w:lineRule="exact"/>
              <w:rPr>
                <w:color w:val="000000"/>
              </w:rPr>
            </w:pPr>
            <w:r>
              <w:rPr>
                <w:color w:val="000000"/>
              </w:rPr>
              <w:t xml:space="preserve">пісьмовую згоду паўналетніх грамадзян (у выпадку, калі пры </w:t>
            </w:r>
            <w:r>
              <w:rPr>
                <w:color w:val="000000"/>
              </w:rPr>
              <w:lastRenderedPageBreak/>
              <w:t>пераводзе жылога памяшкання ў нежылое ў аднакватэрным жылым доме або кватэры захоўваюцца іншыя жылыя памяшканні)</w:t>
            </w:r>
          </w:p>
          <w:p w:rsidR="0077279D" w:rsidRDefault="0077279D">
            <w:pPr>
              <w:spacing w:line="240" w:lineRule="exact"/>
              <w:rPr>
                <w:color w:val="000000"/>
              </w:rPr>
            </w:pPr>
          </w:p>
          <w:p w:rsidR="0077279D" w:rsidRDefault="00D83950">
            <w:pPr>
              <w:spacing w:line="240" w:lineRule="exact"/>
              <w:rPr>
                <w:color w:val="000000"/>
              </w:rPr>
            </w:pPr>
            <w:r>
              <w:rPr>
                <w:color w:val="000000"/>
              </w:rPr>
              <w:t>згоду органа апекі і папячыцельства (у выпадку, калі ў жылым памяшканні пражываюць або маюць права на пражыванне непаўналетнія, прызнаныя якія знаходзяцца ў сацыяльна небяспечным становішчы або прызнаныя маючымі патрэбу ў дзяржаўнай абароне, або ў жылым памяшканні пражываюць грамадзяне, прызнаныя недзеяздольнымі або абмежаваныя ў дзеяздольнасці судом, гэта жылое памяшканне замацавана за дзецьмі-сіротамі ці дзецьмі, якія засталіся без апекі бацькоў)</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інфармацыя аб існуючых у момант выдачы інфармацыі правах, абмежаваннях (абцяжарання) правоў на аб'ект нерухомай маёмасці</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 xml:space="preserve">Прыём можа ажыццяўляцца па папярэднім запісе па </w:t>
            </w:r>
            <w:r>
              <w:lastRenderedPageBreak/>
              <w:t>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Віцебскі гарвыканкам</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16.6.2 Атрыманне рашэння аб пераводзе нежылога памяшкання ў жылое</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w:t>
            </w:r>
          </w:p>
          <w:p w:rsidR="0077279D" w:rsidRDefault="0077279D">
            <w:pPr>
              <w:spacing w:line="240" w:lineRule="exact"/>
              <w:rPr>
                <w:color w:val="000000"/>
              </w:rPr>
            </w:pPr>
          </w:p>
          <w:p w:rsidR="0077279D" w:rsidRDefault="00D83950">
            <w:pPr>
              <w:spacing w:line="240" w:lineRule="exact"/>
              <w:rPr>
                <w:color w:val="000000"/>
              </w:rPr>
            </w:pPr>
            <w:r>
              <w:rPr>
                <w:color w:val="000000"/>
              </w:rPr>
              <w:t>тэхнічны пашпарт</w:t>
            </w:r>
          </w:p>
          <w:p w:rsidR="0077279D" w:rsidRDefault="0077279D">
            <w:pPr>
              <w:spacing w:line="240" w:lineRule="exact"/>
              <w:rPr>
                <w:color w:val="000000"/>
              </w:rPr>
            </w:pPr>
          </w:p>
          <w:p w:rsidR="0077279D" w:rsidRDefault="00D83950">
            <w:pPr>
              <w:spacing w:line="240" w:lineRule="exact"/>
              <w:rPr>
                <w:color w:val="000000"/>
              </w:rPr>
            </w:pPr>
            <w:r>
              <w:rPr>
                <w:color w:val="000000"/>
              </w:rPr>
              <w:t>пісьмовую згоду ўсіх уласнікаў нежылога памяшкання, якое знаходзіцца ў агульнай уласнасці</w:t>
            </w:r>
          </w:p>
          <w:p w:rsidR="0077279D" w:rsidRDefault="0077279D">
            <w:pPr>
              <w:spacing w:line="240" w:lineRule="exact"/>
              <w:rPr>
                <w:color w:val="000000"/>
              </w:rPr>
            </w:pPr>
          </w:p>
          <w:p w:rsidR="0077279D" w:rsidRDefault="00D83950">
            <w:pPr>
              <w:spacing w:line="240" w:lineRule="exact"/>
              <w:rPr>
                <w:color w:val="000000"/>
              </w:rPr>
            </w:pPr>
            <w:r>
              <w:rPr>
                <w:color w:val="000000"/>
              </w:rPr>
              <w:t xml:space="preserve">пісьмовую згоду трэціх асоб (у выпадку, калі права ўласнасці на пераводнае нежылое </w:t>
            </w:r>
            <w:r>
              <w:rPr>
                <w:color w:val="000000"/>
              </w:rPr>
              <w:lastRenderedPageBreak/>
              <w:t>памяшканне абцяжарана правамі трэціх асоб)</w:t>
            </w:r>
          </w:p>
          <w:p w:rsidR="0077279D" w:rsidRDefault="0077279D">
            <w:pPr>
              <w:spacing w:line="240" w:lineRule="exact"/>
              <w:rPr>
                <w:color w:val="000000"/>
              </w:rPr>
            </w:pPr>
          </w:p>
          <w:p w:rsidR="0077279D" w:rsidRDefault="00D83950">
            <w:pPr>
              <w:spacing w:line="240" w:lineRule="exact"/>
              <w:rPr>
                <w:color w:val="000000"/>
              </w:rPr>
            </w:pPr>
            <w:r>
              <w:rPr>
                <w:color w:val="000000"/>
              </w:rPr>
              <w:t>пісьмовую згоду паўналетніх грамадзян (у выпадку, калі пры пераводзе нежылога памяшкання ў жылое ў аднакватэрным жылым доме або кватэры захоўваюцца іншыя жылыя памяшканні)</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інфармацыя аб існуючых у момант выдачы інфармацыі правах і абмежаваннях (абцяжарання) правоў на аб'ект нерухомай маёмасці</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lastRenderedPageBreak/>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Віцебскі гарвыканкам</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16.6.3 Атрыманне рашэння аб адмене рашэння аб пераводзе жылога памяшкання ў нежылое або нежылога памяшкання ў жылое</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w:t>
            </w:r>
          </w:p>
          <w:p w:rsidR="0077279D" w:rsidRDefault="0077279D">
            <w:pPr>
              <w:spacing w:line="240" w:lineRule="exact"/>
              <w:rPr>
                <w:color w:val="000000"/>
              </w:rPr>
            </w:pPr>
          </w:p>
          <w:p w:rsidR="0077279D" w:rsidRDefault="00D83950">
            <w:pPr>
              <w:spacing w:line="240" w:lineRule="exact"/>
              <w:rPr>
                <w:color w:val="000000"/>
              </w:rPr>
            </w:pPr>
            <w:r>
              <w:rPr>
                <w:color w:val="000000"/>
              </w:rPr>
              <w:t>тэхнічны пашпарт</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інфармацыя аб існуючых у момант выдачы інфармацыі правах і абмежаваннях (абцяжарання) правоў на аб'ект нерухомай маёмасці</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Віцебскі гарвыканкам</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16.6.4 Атрыманне рашэння аб узгадненні выкарыстання не па прызначэнні блакіраванага, аднакватэрнага жылога дома або яго часткі</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w:t>
            </w:r>
          </w:p>
          <w:p w:rsidR="0077279D" w:rsidRDefault="0077279D">
            <w:pPr>
              <w:spacing w:line="240" w:lineRule="exact"/>
              <w:rPr>
                <w:color w:val="000000"/>
              </w:rPr>
            </w:pPr>
          </w:p>
          <w:p w:rsidR="0077279D" w:rsidRDefault="00D83950">
            <w:pPr>
              <w:spacing w:line="240" w:lineRule="exact"/>
              <w:rPr>
                <w:color w:val="000000"/>
              </w:rPr>
            </w:pPr>
            <w:r>
              <w:rPr>
                <w:color w:val="000000"/>
              </w:rPr>
              <w:t>тэхнічны пашпарт</w:t>
            </w:r>
          </w:p>
          <w:p w:rsidR="0077279D" w:rsidRDefault="0077279D">
            <w:pPr>
              <w:spacing w:line="240" w:lineRule="exact"/>
              <w:rPr>
                <w:color w:val="000000"/>
              </w:rPr>
            </w:pPr>
          </w:p>
          <w:p w:rsidR="0077279D" w:rsidRDefault="00D83950">
            <w:pPr>
              <w:spacing w:line="240" w:lineRule="exact"/>
              <w:rPr>
                <w:color w:val="000000"/>
              </w:rPr>
            </w:pPr>
            <w:r>
              <w:rPr>
                <w:color w:val="000000"/>
              </w:rPr>
              <w:t>згоду ўсіх уласнікаў жылога памяшкання, якое знаходзіцца ў агульнай уласнасці</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інфармацыя аб існуючых у момант выдачы інфармацыі правах і абмежаваннях (абцяжарання) правоў на аб'ект нерухомай маёмасці</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w:t>
            </w:r>
            <w:r>
              <w:lastRenderedPageBreak/>
              <w:t>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 xml:space="preserve">Аддзел жыллёва-камунальнай гаспадаркі і добраўпарадкавання адміністрацыі - галоўны спецыяліст - Мацвеева Святлана </w:t>
            </w:r>
            <w:r>
              <w:lastRenderedPageBreak/>
              <w:t>Анатольеўна</w:t>
            </w:r>
          </w:p>
          <w:p w:rsidR="0077279D" w:rsidRDefault="00D83950">
            <w:pPr>
              <w:spacing w:line="240" w:lineRule="exact"/>
            </w:pPr>
            <w:r>
              <w:t>начальнік аддзела - Клячын Аляксандр Алегавіч</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16.7.1 Атрыманне рашэння на пераўладкаванне, перапланіроўку жылога памяшкання або нежылога памяшкання ў жылым доме</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w:t>
            </w:r>
          </w:p>
          <w:p w:rsidR="0077279D" w:rsidRDefault="0077279D">
            <w:pPr>
              <w:spacing w:line="240" w:lineRule="exact"/>
              <w:rPr>
                <w:color w:val="000000"/>
              </w:rPr>
            </w:pPr>
          </w:p>
          <w:p w:rsidR="0077279D" w:rsidRDefault="00D83950">
            <w:pPr>
              <w:spacing w:line="240" w:lineRule="exact"/>
              <w:rPr>
                <w:color w:val="000000"/>
              </w:rPr>
            </w:pPr>
            <w:r>
              <w:rPr>
                <w:color w:val="000000"/>
              </w:rPr>
              <w:t>тэхнічны пашпарт</w:t>
            </w:r>
          </w:p>
          <w:p w:rsidR="0077279D" w:rsidRDefault="0077279D">
            <w:pPr>
              <w:spacing w:line="240" w:lineRule="exact"/>
              <w:rPr>
                <w:color w:val="000000"/>
              </w:rPr>
            </w:pPr>
          </w:p>
          <w:p w:rsidR="0077279D" w:rsidRDefault="00D83950">
            <w:pPr>
              <w:spacing w:line="240" w:lineRule="exact"/>
              <w:rPr>
                <w:color w:val="000000"/>
              </w:rPr>
            </w:pPr>
            <w:r>
              <w:rPr>
                <w:color w:val="000000"/>
              </w:rPr>
              <w:t>план-схема або пералік (апісанне) работ па пераўладкаванні і (або) перапланіроўцы памяшкання</w:t>
            </w:r>
          </w:p>
          <w:p w:rsidR="0077279D" w:rsidRDefault="0077279D">
            <w:pPr>
              <w:spacing w:line="240" w:lineRule="exact"/>
              <w:rPr>
                <w:color w:val="000000"/>
              </w:rPr>
            </w:pPr>
          </w:p>
          <w:p w:rsidR="0077279D" w:rsidRDefault="00D83950">
            <w:pPr>
              <w:spacing w:line="240" w:lineRule="exact"/>
              <w:rPr>
                <w:color w:val="000000"/>
              </w:rPr>
            </w:pPr>
            <w:r>
              <w:rPr>
                <w:color w:val="000000"/>
              </w:rPr>
              <w:t>згоду ўласніка на пераўладкаванне і (або) перапланіроўку памяшкання (у выпадку, калі памяшканне прадастаўлена па дагаворы арэнды, бязвыплатнага карыстання)</w:t>
            </w:r>
          </w:p>
          <w:p w:rsidR="0077279D" w:rsidRDefault="0077279D">
            <w:pPr>
              <w:spacing w:line="240" w:lineRule="exact"/>
              <w:rPr>
                <w:color w:val="000000"/>
              </w:rPr>
            </w:pPr>
          </w:p>
          <w:p w:rsidR="0077279D" w:rsidRDefault="00D83950">
            <w:pPr>
              <w:spacing w:line="240" w:lineRule="exact"/>
            </w:pPr>
            <w:r>
              <w:rPr>
                <w:color w:val="000000"/>
              </w:rPr>
              <w:t xml:space="preserve">згода паўналетніх грамадзян, якія маюць права валодання і карыстання памяшканнем, пераўладкаванне і (або) перапланіроўка якога ініцыююцца, і ўдзельнікаў агульнай долевай уласнасці (у выпадку знаходжання памяшкання ў агульнай долевай уласнасці дзвюх або больш асоб, а таксама ў выпадку часовай адсутнасці такіх </w:t>
            </w:r>
            <w:r>
              <w:rPr>
                <w:color w:val="000000"/>
              </w:rPr>
              <w:lastRenderedPageBreak/>
              <w:t>грамадзян і ўдзельнікаў) (натарыяльна засведчаная пісьмовая згода)</w:t>
            </w:r>
          </w:p>
          <w:p w:rsidR="0077279D" w:rsidRDefault="0077279D">
            <w:pPr>
              <w:spacing w:line="240" w:lineRule="exact"/>
              <w:rPr>
                <w:color w:val="000000"/>
              </w:rPr>
            </w:pPr>
          </w:p>
          <w:p w:rsidR="0077279D" w:rsidRDefault="00D83950">
            <w:pPr>
              <w:spacing w:line="240" w:lineRule="exact"/>
              <w:rPr>
                <w:color w:val="000000"/>
              </w:rPr>
            </w:pPr>
            <w:r>
              <w:rPr>
                <w:color w:val="000000"/>
              </w:rPr>
              <w:t>згоду арганізацыі забудоўшчыкаў у жылых дамах гэтай арганізацыі (у выпадку звароту члена арганізацыі забудоўшчыкаў, які не з'яўляецца ўласнікам памяшкання)</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інфармацыя аб існуючых у момант выдачы інфармацыі правах і абмежаваннях (абцяжарання) правоў на аб'ект нерухомай маёмасці</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Аддзел жыллёва-камунальнай гаспадаркі і добраўпарадкавання адміністрацыі - галоўны спецыяліст - Мацвеева Святлана Анатольеўна</w:t>
            </w:r>
          </w:p>
          <w:p w:rsidR="0077279D" w:rsidRDefault="00D83950">
            <w:pPr>
              <w:spacing w:line="240" w:lineRule="exact"/>
            </w:pPr>
            <w:r>
              <w:t>начальнік аддзела - Клячын Аляксандр Алегавіч</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16.7.2 Узгадненне самавольнага пераўладкавання, перапланіроўкі жылога памяшкання або нежылога памяшкання ў жылым доме</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w:t>
            </w:r>
          </w:p>
          <w:p w:rsidR="0077279D" w:rsidRDefault="0077279D">
            <w:pPr>
              <w:spacing w:line="240" w:lineRule="exact"/>
              <w:rPr>
                <w:color w:val="000000"/>
              </w:rPr>
            </w:pPr>
          </w:p>
          <w:p w:rsidR="0077279D" w:rsidRDefault="00D83950">
            <w:pPr>
              <w:spacing w:line="240" w:lineRule="exact"/>
            </w:pPr>
            <w:r>
              <w:rPr>
                <w:color w:val="000000"/>
              </w:rPr>
              <w:t xml:space="preserve">згода паўналетніх грамадзян, якія маюць права валодання і карыстання пераўладкаваным і (або) перапланаваным памяшканнем, і ўдзельнікаў агульнай долевай уласнасці (у выпадку, калі памяшканне знаходзіцца ў агульнай долевай уласнасці дзвюх або больш асоб, а таксама ў выпадку часовай адсутнасці такіх грамадзян і ўдзельнікаў) </w:t>
            </w:r>
            <w:proofErr w:type="gramStart"/>
            <w:r>
              <w:rPr>
                <w:color w:val="000000"/>
              </w:rPr>
              <w:t>( натарыяльна</w:t>
            </w:r>
            <w:proofErr w:type="gramEnd"/>
            <w:r>
              <w:rPr>
                <w:color w:val="000000"/>
              </w:rPr>
              <w:t xml:space="preserve"> засведчаную пісьмовую згоду)</w:t>
            </w:r>
          </w:p>
          <w:p w:rsidR="0077279D" w:rsidRDefault="0077279D">
            <w:pPr>
              <w:spacing w:line="240" w:lineRule="exact"/>
              <w:rPr>
                <w:color w:val="000000"/>
              </w:rPr>
            </w:pPr>
          </w:p>
          <w:p w:rsidR="0077279D" w:rsidRDefault="00D83950">
            <w:pPr>
              <w:spacing w:line="240" w:lineRule="exact"/>
              <w:rPr>
                <w:color w:val="000000"/>
              </w:rPr>
            </w:pPr>
            <w:r>
              <w:rPr>
                <w:color w:val="000000"/>
              </w:rPr>
              <w:t>тэхнічнае заключэнне аб тым, што пераўладкаванне і (або) перапланіроўка не ўплываюць на бяспеку эксплуатуемага будынка і выкананы ў адпаведнасці з патрабаваннямі тэхнічных нарматыўных прававых актаў.</w:t>
            </w:r>
          </w:p>
          <w:p w:rsidR="0077279D" w:rsidRDefault="0077279D">
            <w:pPr>
              <w:spacing w:line="240" w:lineRule="exact"/>
              <w:rPr>
                <w:color w:val="000000"/>
              </w:rPr>
            </w:pPr>
          </w:p>
          <w:p w:rsidR="0077279D" w:rsidRDefault="00D83950">
            <w:pPr>
              <w:spacing w:line="240" w:lineRule="exact"/>
              <w:rPr>
                <w:color w:val="000000"/>
              </w:rPr>
            </w:pPr>
            <w:r>
              <w:rPr>
                <w:color w:val="000000"/>
              </w:rPr>
              <w:lastRenderedPageBreak/>
              <w:t>тэхнічны пашпарт</w:t>
            </w:r>
          </w:p>
          <w:p w:rsidR="0077279D" w:rsidRDefault="0077279D">
            <w:pPr>
              <w:spacing w:line="240" w:lineRule="exact"/>
              <w:rPr>
                <w:color w:val="000000"/>
              </w:rPr>
            </w:pPr>
          </w:p>
          <w:p w:rsidR="0077279D" w:rsidRDefault="00D83950">
            <w:pPr>
              <w:spacing w:line="240" w:lineRule="exact"/>
              <w:rPr>
                <w:color w:val="000000"/>
              </w:rPr>
            </w:pPr>
            <w:r>
              <w:rPr>
                <w:color w:val="000000"/>
              </w:rPr>
              <w:t>згода ўласніка на пераўладкаванне і (або) перапланіроўку памяшкання (калі памяшканне прадастаўлена па дагаворы арэнды, бязвыплатнага карыстання)</w:t>
            </w:r>
          </w:p>
          <w:p w:rsidR="0077279D" w:rsidRDefault="0077279D">
            <w:pPr>
              <w:spacing w:line="240" w:lineRule="exact"/>
              <w:rPr>
                <w:color w:val="000000"/>
              </w:rPr>
            </w:pPr>
          </w:p>
          <w:p w:rsidR="0077279D" w:rsidRDefault="00D83950">
            <w:pPr>
              <w:spacing w:line="240" w:lineRule="exact"/>
              <w:rPr>
                <w:color w:val="000000"/>
              </w:rPr>
            </w:pPr>
            <w:r>
              <w:rPr>
                <w:color w:val="000000"/>
              </w:rPr>
              <w:t>згоду арганізацыі забудоўшчыкаў у жылых дамах гэтай арганізацыі (для члена арганізацыі забудоўшчыкаў, які не з'яўляецца ўласнікам памяшкання)</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інфармацыя аб існуючых у момант выдачы інфармацыі правах і абмежаваннях (абцяжарання) правоў на аб'ект нерухомай маёмасці</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Аддзел жыллёва-камунальнай гаспадаркі і добраўпарадкавання адміністрацыі - галоўны спецыяліст - Мацвеева Святлана Анатольеўна</w:t>
            </w:r>
          </w:p>
          <w:p w:rsidR="0077279D" w:rsidRDefault="00D83950">
            <w:pPr>
              <w:spacing w:line="240" w:lineRule="exact"/>
            </w:pPr>
            <w:r>
              <w:t>начальнік аддзела - Клячын Аляксандр Алегавіч</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16.7.3 Атрыманне рашэння аб дазволе на рэканструкцыю жылога або нежылога памяшкання ў шматкватэрным, блакіраваным жылым доме або аднакватэрнага жылога дома</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w:t>
            </w:r>
          </w:p>
          <w:p w:rsidR="0077279D" w:rsidRDefault="0077279D">
            <w:pPr>
              <w:spacing w:line="240" w:lineRule="exact"/>
              <w:rPr>
                <w:color w:val="000000"/>
              </w:rPr>
            </w:pPr>
          </w:p>
          <w:p w:rsidR="0077279D" w:rsidRDefault="00D83950">
            <w:pPr>
              <w:spacing w:line="240" w:lineRule="exact"/>
              <w:rPr>
                <w:color w:val="000000"/>
              </w:rPr>
            </w:pPr>
            <w:r>
              <w:rPr>
                <w:color w:val="000000"/>
              </w:rPr>
              <w:t>тэхнічны пашпарт</w:t>
            </w:r>
          </w:p>
          <w:p w:rsidR="0077279D" w:rsidRDefault="0077279D">
            <w:pPr>
              <w:spacing w:line="240" w:lineRule="exact"/>
              <w:rPr>
                <w:color w:val="000000"/>
              </w:rPr>
            </w:pPr>
          </w:p>
          <w:p w:rsidR="0077279D" w:rsidRDefault="00D83950">
            <w:pPr>
              <w:spacing w:line="240" w:lineRule="exact"/>
              <w:rPr>
                <w:color w:val="000000"/>
              </w:rPr>
            </w:pPr>
            <w:r>
              <w:rPr>
                <w:color w:val="000000"/>
              </w:rPr>
              <w:t>ведамасць тэхнічных характарыстык (пры наяўнасці)</w:t>
            </w:r>
          </w:p>
          <w:p w:rsidR="0077279D" w:rsidRDefault="0077279D">
            <w:pPr>
              <w:spacing w:line="240" w:lineRule="exact"/>
              <w:rPr>
                <w:color w:val="000000"/>
              </w:rPr>
            </w:pPr>
          </w:p>
          <w:p w:rsidR="0077279D" w:rsidRDefault="00D83950">
            <w:pPr>
              <w:spacing w:line="240" w:lineRule="exact"/>
              <w:rPr>
                <w:color w:val="000000"/>
              </w:rPr>
            </w:pPr>
            <w:r>
              <w:rPr>
                <w:color w:val="000000"/>
              </w:rPr>
              <w:t>дагавор, судовая пастанова, іншы дакумент, які пацвярджае прыналежнасць памяшкання, дома на праве ўласнасці або іншай законнай падставе (у выпадку, калі памяшканне, дом не зарэгістраваны ў адзіным дзяржаўным рэгістры нерухомай маёмасці, правоў на яе і здзелак з ёю)</w:t>
            </w:r>
          </w:p>
          <w:p w:rsidR="0077279D" w:rsidRDefault="0077279D">
            <w:pPr>
              <w:spacing w:line="240" w:lineRule="exact"/>
              <w:rPr>
                <w:color w:val="000000"/>
              </w:rPr>
            </w:pPr>
          </w:p>
          <w:p w:rsidR="0077279D" w:rsidRDefault="00D83950">
            <w:pPr>
              <w:spacing w:line="240" w:lineRule="exact"/>
              <w:rPr>
                <w:color w:val="000000"/>
              </w:rPr>
            </w:pPr>
            <w:r>
              <w:rPr>
                <w:color w:val="000000"/>
              </w:rPr>
              <w:t xml:space="preserve">апісанне работ і планаў забудоўшчыка па </w:t>
            </w:r>
            <w:r>
              <w:rPr>
                <w:color w:val="000000"/>
              </w:rPr>
              <w:lastRenderedPageBreak/>
              <w:t>рэканструкцыі памяшкання, дома</w:t>
            </w:r>
          </w:p>
          <w:p w:rsidR="0077279D" w:rsidRDefault="0077279D">
            <w:pPr>
              <w:spacing w:line="240" w:lineRule="exact"/>
              <w:rPr>
                <w:color w:val="000000"/>
              </w:rPr>
            </w:pPr>
          </w:p>
          <w:p w:rsidR="0077279D" w:rsidRDefault="00D83950">
            <w:pPr>
              <w:spacing w:line="240" w:lineRule="exact"/>
              <w:rPr>
                <w:color w:val="000000"/>
              </w:rPr>
            </w:pPr>
            <w:r>
              <w:rPr>
                <w:color w:val="000000"/>
              </w:rPr>
              <w:t>згода ўласніка на рэканструкцыю памяшкання, дома (калі памяшканне, дом прадастаўлены па дагаворы арэнды, бязвыплатнага карыстання)</w:t>
            </w:r>
          </w:p>
          <w:p w:rsidR="0077279D" w:rsidRDefault="0077279D">
            <w:pPr>
              <w:spacing w:line="240" w:lineRule="exact"/>
              <w:rPr>
                <w:color w:val="000000"/>
              </w:rPr>
            </w:pPr>
          </w:p>
          <w:p w:rsidR="0077279D" w:rsidRDefault="00D83950">
            <w:pPr>
              <w:spacing w:line="240" w:lineRule="exact"/>
            </w:pPr>
            <w:r>
              <w:rPr>
                <w:color w:val="000000"/>
              </w:rPr>
              <w:t>згода паўналетніх грамадзян, якія маюць права валодання і карыстання памяшканнем, домам, і ўдзельнікаў долевай уласнасці, у тым ліку часова адсутных такіх грамадзян і ўдзельнікаў, на рэканструкцыю памяшкання, дома (натарыяльна засведчаная пісьмовая згода)</w:t>
            </w:r>
          </w:p>
          <w:p w:rsidR="0077279D" w:rsidRDefault="0077279D">
            <w:pPr>
              <w:spacing w:line="240" w:lineRule="exact"/>
              <w:rPr>
                <w:color w:val="000000"/>
              </w:rPr>
            </w:pPr>
          </w:p>
          <w:p w:rsidR="0077279D" w:rsidRDefault="00D83950">
            <w:pPr>
              <w:spacing w:line="240" w:lineRule="exact"/>
              <w:rPr>
                <w:color w:val="000000"/>
              </w:rPr>
            </w:pPr>
            <w:r>
              <w:rPr>
                <w:color w:val="000000"/>
              </w:rPr>
              <w:t>копія рашэння суда аб абавязку правесці рэканструкцыю ў выпадку, калі судом прымалася такое рашэнне</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інфармацыя аб існуючых у момант выдачы інфармацыі правах і абмежаваннях (абцяжарання) правоў на аб'ект нерухомай маёмасці</w:t>
            </w:r>
          </w:p>
          <w:p w:rsidR="0077279D" w:rsidRDefault="0077279D">
            <w:pPr>
              <w:spacing w:line="240" w:lineRule="exact"/>
            </w:pPr>
          </w:p>
          <w:p w:rsidR="0077279D" w:rsidRDefault="00D83950">
            <w:pPr>
              <w:spacing w:line="240" w:lineRule="exact"/>
            </w:pPr>
            <w:r>
              <w:t>дазвол на выкананне навукова-даследчых і праектных работ на матэрыяльных гісторыка-культурных каштоўнасцях</w:t>
            </w:r>
          </w:p>
          <w:p w:rsidR="0077279D" w:rsidRDefault="0077279D">
            <w:pPr>
              <w:spacing w:line="240" w:lineRule="exact"/>
            </w:pPr>
          </w:p>
          <w:p w:rsidR="0077279D" w:rsidRDefault="00D83950">
            <w:pPr>
              <w:spacing w:line="240" w:lineRule="exact"/>
            </w:pPr>
            <w:r>
              <w:t>архітэктурна-планіровачнае заданне</w:t>
            </w:r>
          </w:p>
          <w:p w:rsidR="0077279D" w:rsidRDefault="0077279D">
            <w:pPr>
              <w:spacing w:line="240" w:lineRule="exact"/>
            </w:pPr>
          </w:p>
          <w:p w:rsidR="0077279D" w:rsidRDefault="00D83950">
            <w:pPr>
              <w:spacing w:line="240" w:lineRule="exact"/>
            </w:pPr>
            <w:r>
              <w:lastRenderedPageBreak/>
              <w:t>заключэння ўзгадняючых арганізацый</w:t>
            </w:r>
          </w:p>
          <w:p w:rsidR="0077279D" w:rsidRDefault="0077279D">
            <w:pPr>
              <w:spacing w:line="240" w:lineRule="exact"/>
            </w:pPr>
          </w:p>
          <w:p w:rsidR="0077279D" w:rsidRDefault="00D83950">
            <w:pPr>
              <w:spacing w:line="240" w:lineRule="exact"/>
            </w:pPr>
            <w:r>
              <w:t>тэхнічныя</w:t>
            </w:r>
          </w:p>
          <w:p w:rsidR="0077279D" w:rsidRDefault="00D83950">
            <w:pPr>
              <w:spacing w:line="240" w:lineRule="exact"/>
            </w:pPr>
            <w:r>
              <w:t>умовы на інжынерна-тэхнічнае забеспячэнне аб'екта</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lastRenderedPageBreak/>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right="-42"/>
            </w:pPr>
            <w:r>
              <w:t>Віцебскі гарвыканкам</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16.7.4 Атрыманне рашэння аб дазволе на рэканструкцыю нежылой капітальнай пабудовы на прыдамавой тэрыторыі</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w:t>
            </w:r>
          </w:p>
          <w:p w:rsidR="0077279D" w:rsidRDefault="0077279D">
            <w:pPr>
              <w:spacing w:line="240" w:lineRule="exact"/>
              <w:rPr>
                <w:color w:val="000000"/>
              </w:rPr>
            </w:pPr>
          </w:p>
          <w:p w:rsidR="0077279D" w:rsidRDefault="00D83950">
            <w:pPr>
              <w:spacing w:line="240" w:lineRule="exact"/>
              <w:rPr>
                <w:color w:val="000000"/>
              </w:rPr>
            </w:pPr>
            <w:r>
              <w:rPr>
                <w:color w:val="000000"/>
              </w:rPr>
              <w:t>тэхнічны пашпарт</w:t>
            </w:r>
          </w:p>
          <w:p w:rsidR="0077279D" w:rsidRDefault="0077279D">
            <w:pPr>
              <w:spacing w:line="240" w:lineRule="exact"/>
              <w:rPr>
                <w:color w:val="000000"/>
              </w:rPr>
            </w:pPr>
          </w:p>
          <w:p w:rsidR="0077279D" w:rsidRDefault="00D83950">
            <w:pPr>
              <w:spacing w:line="240" w:lineRule="exact"/>
              <w:rPr>
                <w:color w:val="000000"/>
              </w:rPr>
            </w:pPr>
            <w:r>
              <w:rPr>
                <w:color w:val="000000"/>
              </w:rPr>
              <w:t>ведамасць тэхнічных характарыстык (пры наяўнасці)</w:t>
            </w:r>
          </w:p>
          <w:p w:rsidR="0077279D" w:rsidRDefault="0077279D">
            <w:pPr>
              <w:spacing w:line="240" w:lineRule="exact"/>
              <w:rPr>
                <w:color w:val="000000"/>
              </w:rPr>
            </w:pPr>
          </w:p>
          <w:p w:rsidR="0077279D" w:rsidRDefault="00D83950">
            <w:pPr>
              <w:spacing w:line="240" w:lineRule="exact"/>
              <w:rPr>
                <w:color w:val="000000"/>
              </w:rPr>
            </w:pPr>
            <w:r>
              <w:rPr>
                <w:color w:val="000000"/>
              </w:rPr>
              <w:t xml:space="preserve">дагавор, судовая пастанова, іншы дакумент, які пацвярджае прыналежнасць нежылой капітальнай пабудовы на </w:t>
            </w:r>
            <w:r>
              <w:rPr>
                <w:color w:val="000000"/>
              </w:rPr>
              <w:lastRenderedPageBreak/>
              <w:t xml:space="preserve">прыдамавой тэрыторыі на праве ўласнасці або іншай законнай падставе (у выпадку, калі нежылая капітальная пабудова на прыдамавой тэрыторыі не зарэгістраваная ў адзіным дзяржаўным рэгістры нерухомай маёмасці, правоў на яе і здзелак з </w:t>
            </w:r>
            <w:proofErr w:type="gramStart"/>
            <w:r>
              <w:rPr>
                <w:color w:val="000000"/>
              </w:rPr>
              <w:t>ёй )</w:t>
            </w:r>
            <w:proofErr w:type="gramEnd"/>
          </w:p>
          <w:p w:rsidR="0077279D" w:rsidRDefault="0077279D">
            <w:pPr>
              <w:spacing w:line="240" w:lineRule="exact"/>
              <w:rPr>
                <w:color w:val="000000"/>
              </w:rPr>
            </w:pPr>
          </w:p>
          <w:p w:rsidR="0077279D" w:rsidRDefault="00D83950">
            <w:pPr>
              <w:spacing w:line="240" w:lineRule="exact"/>
              <w:rPr>
                <w:color w:val="000000"/>
              </w:rPr>
            </w:pPr>
            <w:r>
              <w:rPr>
                <w:color w:val="000000"/>
              </w:rPr>
              <w:t>апісанне работ і планаў забудоўшчыка па рэканструкцыі нежылой капітальнай пабудовы на прыдамавой тэрыторыі</w:t>
            </w:r>
          </w:p>
          <w:p w:rsidR="0077279D" w:rsidRDefault="0077279D">
            <w:pPr>
              <w:spacing w:line="240" w:lineRule="exact"/>
              <w:rPr>
                <w:color w:val="000000"/>
              </w:rPr>
            </w:pPr>
          </w:p>
          <w:p w:rsidR="0077279D" w:rsidRDefault="00D83950">
            <w:pPr>
              <w:spacing w:line="240" w:lineRule="exact"/>
              <w:rPr>
                <w:color w:val="000000"/>
              </w:rPr>
            </w:pPr>
            <w:r>
              <w:rPr>
                <w:color w:val="000000"/>
              </w:rPr>
              <w:t>згода ўласніка на рэканструкцыю нежылой капітальнай пабудовы на прыдамавой тэрыторыі (калі нежылая капітальная пабудова на прыдамавой тэрыторыі прадастаўлена па дагаворы арэнды, бязвыплатнага карыстання)</w:t>
            </w:r>
          </w:p>
          <w:p w:rsidR="0077279D" w:rsidRDefault="0077279D">
            <w:pPr>
              <w:spacing w:line="240" w:lineRule="exact"/>
              <w:rPr>
                <w:color w:val="000000"/>
              </w:rPr>
            </w:pPr>
          </w:p>
          <w:p w:rsidR="0077279D" w:rsidRDefault="00D83950">
            <w:pPr>
              <w:spacing w:line="240" w:lineRule="exact"/>
            </w:pPr>
            <w:r>
              <w:rPr>
                <w:color w:val="000000"/>
              </w:rPr>
              <w:t xml:space="preserve">згода паўналетніх грамадзян, якія маюць права валодання і карыстання нежылой капітальнай пабудовай на прыдамавой тэрыторыі, і ўдзельнікаў долевай уласнасці, у тым ліку часова адсутных такіх грамадзян і ўдзельнікаў, на рэканструкцыю нежылой капітальнай пабудовы на прыдамавой тэрыторыі (натарыяльна </w:t>
            </w:r>
            <w:r>
              <w:rPr>
                <w:color w:val="000000"/>
              </w:rPr>
              <w:lastRenderedPageBreak/>
              <w:t>засведчаная пісьмовая згода)</w:t>
            </w:r>
          </w:p>
          <w:p w:rsidR="0077279D" w:rsidRDefault="0077279D">
            <w:pPr>
              <w:spacing w:line="240" w:lineRule="exact"/>
              <w:rPr>
                <w:color w:val="000000"/>
              </w:rPr>
            </w:pPr>
          </w:p>
          <w:p w:rsidR="0077279D" w:rsidRDefault="00D83950">
            <w:pPr>
              <w:spacing w:line="240" w:lineRule="exact"/>
              <w:rPr>
                <w:color w:val="000000"/>
              </w:rPr>
            </w:pPr>
            <w:r>
              <w:rPr>
                <w:color w:val="000000"/>
              </w:rPr>
              <w:t>копія рашэння суда аб абавязку правесці рэканструкцыю ў выпадку, калі судом прымалася такое рашэнне</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інфармацыя аб існуючых у момант выдачы інфармацыі правах і абмежаваннях (абцяжарання) правоў на аб'ект нерухомай маёмасці</w:t>
            </w:r>
          </w:p>
          <w:p w:rsidR="0077279D" w:rsidRDefault="0077279D">
            <w:pPr>
              <w:spacing w:line="240" w:lineRule="exact"/>
            </w:pPr>
          </w:p>
          <w:p w:rsidR="0077279D" w:rsidRDefault="00D83950">
            <w:pPr>
              <w:spacing w:line="240" w:lineRule="exact"/>
            </w:pPr>
            <w:r>
              <w:t>зямельна-кадастравы план</w:t>
            </w:r>
          </w:p>
          <w:p w:rsidR="0077279D" w:rsidRDefault="0077279D">
            <w:pPr>
              <w:spacing w:line="240" w:lineRule="exact"/>
            </w:pPr>
          </w:p>
          <w:p w:rsidR="0077279D" w:rsidRDefault="00D83950">
            <w:pPr>
              <w:spacing w:line="240" w:lineRule="exact"/>
            </w:pPr>
            <w:r>
              <w:lastRenderedPageBreak/>
              <w:t>дазвол на выкананне навукова-даследчых і праектных работ на матэрыяльных гісторыка-культурных каштоўнасцях</w:t>
            </w:r>
          </w:p>
          <w:p w:rsidR="0077279D" w:rsidRDefault="0077279D">
            <w:pPr>
              <w:spacing w:line="240" w:lineRule="exact"/>
            </w:pPr>
          </w:p>
          <w:p w:rsidR="0077279D" w:rsidRDefault="00D83950">
            <w:pPr>
              <w:spacing w:line="240" w:lineRule="exact"/>
            </w:pPr>
            <w:r>
              <w:t>архітэктурна-планіровачнае заданне</w:t>
            </w:r>
          </w:p>
          <w:p w:rsidR="0077279D" w:rsidRDefault="0077279D">
            <w:pPr>
              <w:spacing w:line="240" w:lineRule="exact"/>
            </w:pPr>
          </w:p>
          <w:p w:rsidR="0077279D" w:rsidRDefault="00D83950">
            <w:pPr>
              <w:spacing w:line="240" w:lineRule="exact"/>
            </w:pPr>
            <w:r>
              <w:t>заключэння ўзгадняючых арганізацый</w:t>
            </w:r>
          </w:p>
          <w:p w:rsidR="0077279D" w:rsidRDefault="0077279D">
            <w:pPr>
              <w:spacing w:line="240" w:lineRule="exact"/>
            </w:pPr>
          </w:p>
          <w:p w:rsidR="0077279D" w:rsidRDefault="00D83950">
            <w:pPr>
              <w:spacing w:line="240" w:lineRule="exact"/>
            </w:pPr>
            <w:r>
              <w:t>тэхнічныя ўмовы на інжынерна-тэхнічнае забеспячэнне аб'екта</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lastRenderedPageBreak/>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lastRenderedPageBreak/>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ind w:right="-42"/>
            </w:pPr>
            <w:r>
              <w:lastRenderedPageBreak/>
              <w:t>Віцебскі гарвыканкам</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16.8.1 Узгадненне ўстаноўкі на даху або фасадзе шматкватэрнага жылога дома індывідуальнай антэны або іншай канструкцыі</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w:t>
            </w:r>
          </w:p>
          <w:p w:rsidR="0077279D" w:rsidRDefault="0077279D">
            <w:pPr>
              <w:spacing w:line="240" w:lineRule="exact"/>
              <w:rPr>
                <w:color w:val="000000"/>
              </w:rPr>
            </w:pPr>
          </w:p>
          <w:p w:rsidR="0077279D" w:rsidRDefault="00D83950">
            <w:pPr>
              <w:spacing w:line="240" w:lineRule="exact"/>
              <w:rPr>
                <w:color w:val="000000"/>
              </w:rPr>
            </w:pPr>
            <w:r>
              <w:rPr>
                <w:color w:val="000000"/>
              </w:rPr>
              <w:t>тэхнічны пашпарт</w:t>
            </w:r>
          </w:p>
          <w:p w:rsidR="0077279D" w:rsidRDefault="0077279D">
            <w:pPr>
              <w:spacing w:line="240" w:lineRule="exact"/>
              <w:rPr>
                <w:color w:val="000000"/>
              </w:rPr>
            </w:pPr>
          </w:p>
          <w:p w:rsidR="0077279D" w:rsidRDefault="00D83950">
            <w:pPr>
              <w:spacing w:line="240" w:lineRule="exact"/>
              <w:rPr>
                <w:color w:val="000000"/>
              </w:rPr>
            </w:pPr>
            <w:r>
              <w:rPr>
                <w:color w:val="000000"/>
              </w:rPr>
              <w:t>план-схема размяшчэння на даху ці фасадзе жылога дома індывідуальнай антэны ці іншай канструкцыі</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інфармацыя аб існуючых у момант выдачы інфармацыі правах і абмежаваннях (абцяжарання) правоў на аб'ект нерухомай маёмасці</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Віцебскі гарвыканкам</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16.8.2 Узгадненне самавольнай усталёўкі на даху ці фасадзе шматкватэрнага жылога дома індывідуальнай антэны ці іншай канструкцыі</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w:t>
            </w:r>
          </w:p>
          <w:p w:rsidR="0077279D" w:rsidRDefault="0077279D">
            <w:pPr>
              <w:spacing w:line="240" w:lineRule="exact"/>
              <w:rPr>
                <w:color w:val="000000"/>
              </w:rPr>
            </w:pPr>
          </w:p>
          <w:p w:rsidR="0077279D" w:rsidRDefault="00D83950">
            <w:pPr>
              <w:spacing w:line="240" w:lineRule="exact"/>
              <w:rPr>
                <w:color w:val="000000"/>
              </w:rPr>
            </w:pPr>
            <w:r>
              <w:rPr>
                <w:color w:val="000000"/>
              </w:rPr>
              <w:t>тэхнічны пашпарт</w:t>
            </w:r>
          </w:p>
          <w:p w:rsidR="0077279D" w:rsidRDefault="0077279D">
            <w:pPr>
              <w:spacing w:line="240" w:lineRule="exact"/>
              <w:rPr>
                <w:color w:val="000000"/>
              </w:rPr>
            </w:pPr>
          </w:p>
          <w:p w:rsidR="0077279D" w:rsidRDefault="00D83950">
            <w:pPr>
              <w:spacing w:line="240" w:lineRule="exact"/>
              <w:rPr>
                <w:color w:val="000000"/>
              </w:rPr>
            </w:pPr>
            <w:r>
              <w:rPr>
                <w:color w:val="000000"/>
              </w:rPr>
              <w:t>план-схема размяшчэння на даху ці фасадзе жылога дома індывідуальнай антэны ці іншай канструкцыі</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інфармацыя аб існуючых у момант выдачы інфармацыі правах і абмежаваннях (абцяжарання) правоў на аб'ект нерухомай маёмасці</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lastRenderedPageBreak/>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Віцебскі гарвыканкам</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16.9.1 Атрыманне рашэння аб зносе непрыдатнага для пражывання жылога дома</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w:t>
            </w:r>
          </w:p>
          <w:p w:rsidR="0077279D" w:rsidRDefault="0077279D">
            <w:pPr>
              <w:spacing w:line="240" w:lineRule="exact"/>
              <w:rPr>
                <w:color w:val="000000"/>
              </w:rPr>
            </w:pPr>
          </w:p>
          <w:p w:rsidR="0077279D" w:rsidRDefault="00D83950">
            <w:pPr>
              <w:spacing w:line="240" w:lineRule="exact"/>
              <w:rPr>
                <w:color w:val="000000"/>
              </w:rPr>
            </w:pPr>
            <w:r>
              <w:rPr>
                <w:color w:val="000000"/>
              </w:rPr>
              <w:t>тэхнічны пашпарт або ведамасць тэхнічных характарыстык на жылы дом</w:t>
            </w:r>
          </w:p>
          <w:p w:rsidR="0077279D" w:rsidRDefault="0077279D">
            <w:pPr>
              <w:spacing w:line="240" w:lineRule="exact"/>
              <w:rPr>
                <w:color w:val="000000"/>
              </w:rPr>
            </w:pPr>
          </w:p>
          <w:p w:rsidR="0077279D" w:rsidRDefault="00D83950">
            <w:pPr>
              <w:spacing w:line="240" w:lineRule="exact"/>
              <w:rPr>
                <w:color w:val="000000"/>
              </w:rPr>
            </w:pPr>
            <w:r>
              <w:rPr>
                <w:color w:val="000000"/>
              </w:rPr>
              <w:t>дагавор, судовая пастанова, іншы дакумент, які пацвярджае прыналежнасць жылога дома на праве ўласнасці або іншай законнай падставе (у выпадку, калі жылы дом не зарэгістраваны ў адзіным дзяржаўным рэгістры нерухомай маёмасці, правоў на яе і здзелак з ёй)</w:t>
            </w:r>
          </w:p>
          <w:p w:rsidR="0077279D" w:rsidRDefault="0077279D">
            <w:pPr>
              <w:spacing w:line="240" w:lineRule="exact"/>
              <w:rPr>
                <w:color w:val="000000"/>
              </w:rPr>
            </w:pPr>
          </w:p>
          <w:p w:rsidR="0077279D" w:rsidRDefault="00D83950">
            <w:pPr>
              <w:spacing w:line="240" w:lineRule="exact"/>
              <w:rPr>
                <w:color w:val="000000"/>
              </w:rPr>
            </w:pPr>
            <w:r>
              <w:rPr>
                <w:color w:val="000000"/>
              </w:rPr>
              <w:t>дагавор, які пацвярджае, што будаўніцтва жылога дома ажыццяўлялася за кошт уласных і (або) пазыковых сродкаў індывідуальнага прадпрымальніка, які змяшчае звесткі аб кошце жылога памяшкання (у выпадку, калі стварэнне жылога дома і (або) узнікненне права на яго ў індывідуальнага прадпрымальніка не зарэгістраваны ў адзіным) дзяржаўным рэгістры нерухомай маёмасці, правоў на яе і здзелак з ёю)</w:t>
            </w:r>
          </w:p>
          <w:p w:rsidR="0077279D" w:rsidRDefault="0077279D">
            <w:pPr>
              <w:spacing w:line="240" w:lineRule="exact"/>
              <w:rPr>
                <w:color w:val="000000"/>
              </w:rPr>
            </w:pPr>
          </w:p>
          <w:p w:rsidR="0077279D" w:rsidRDefault="00D83950">
            <w:pPr>
              <w:spacing w:line="240" w:lineRule="exact"/>
              <w:rPr>
                <w:color w:val="000000"/>
              </w:rPr>
            </w:pPr>
            <w:r>
              <w:rPr>
                <w:color w:val="000000"/>
              </w:rPr>
              <w:t>згоду ўсіх уласнікаў (асоб, якія прэтэндуюць на ўзнікненне права ўласнасці) жылога дома, які знаходзіцца ў агульнай уласнасці</w:t>
            </w:r>
          </w:p>
          <w:p w:rsidR="0077279D" w:rsidRDefault="00D83950">
            <w:pPr>
              <w:spacing w:line="240" w:lineRule="exact"/>
              <w:rPr>
                <w:color w:val="000000"/>
              </w:rPr>
            </w:pPr>
            <w:r>
              <w:rPr>
                <w:color w:val="000000"/>
              </w:rPr>
              <w:t>згоду трэціх асоб (у выпадку, калі права ўласнасці на жылы дом, які зносіцца, абцяжарана правамі трэціх асоб)</w:t>
            </w:r>
          </w:p>
          <w:p w:rsidR="0077279D" w:rsidRDefault="0077279D">
            <w:pPr>
              <w:spacing w:line="240" w:lineRule="exact"/>
              <w:rPr>
                <w:color w:val="000000"/>
              </w:rPr>
            </w:pPr>
          </w:p>
          <w:p w:rsidR="0077279D" w:rsidRDefault="00D83950">
            <w:pPr>
              <w:spacing w:line="240" w:lineRule="exact"/>
              <w:rPr>
                <w:color w:val="000000"/>
              </w:rPr>
            </w:pPr>
            <w:r>
              <w:rPr>
                <w:color w:val="000000"/>
              </w:rPr>
              <w:t>згоду органаў апекі і папячыцельства (у выпадку рэгістрацыі ў непрыдатным для пражывання жылым доме непаўналетніх грамадзян)</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інфармацыя аб існуючых у момант выдачы інфармацыі правах і абмежаваннях (абцяжарання) правоў на аб'ект нерухомай маёмасці</w:t>
            </w:r>
          </w:p>
          <w:p w:rsidR="0077279D" w:rsidRDefault="0077279D">
            <w:pPr>
              <w:spacing w:line="240" w:lineRule="exact"/>
            </w:pPr>
          </w:p>
          <w:p w:rsidR="0077279D" w:rsidRDefault="00D83950">
            <w:pPr>
              <w:spacing w:line="240" w:lineRule="exact"/>
            </w:pPr>
            <w:r>
              <w:t>акт абследавання стану шматкватэрнага, блакіраванага або аднакватэрнага жылога дома і яго прыдамавой тэрыторыі, кватэры ў шматкватэрным або блакіраваным жылым доме, інтэрнаты (далей - акт абследавання)</w:t>
            </w:r>
          </w:p>
          <w:p w:rsidR="0077279D" w:rsidRDefault="0077279D">
            <w:pPr>
              <w:spacing w:line="240" w:lineRule="exact"/>
            </w:pPr>
          </w:p>
          <w:p w:rsidR="0077279D" w:rsidRDefault="00D83950">
            <w:pPr>
              <w:spacing w:line="240" w:lineRule="exact"/>
            </w:pPr>
            <w:r>
              <w:t>заключэнні праектнай або навукова-даследчай арганізацыі, органаў і ўстаноў, якія ажыццяўляюць дзяржаўны санітарны нагляд, прыкладзеныя да акта абследавання, іншыя дакументы, якія прыкладаюцца да акта абследавання (пры неабходнасці)</w:t>
            </w:r>
          </w:p>
          <w:p w:rsidR="0077279D" w:rsidRDefault="0077279D">
            <w:pPr>
              <w:spacing w:line="240" w:lineRule="exact"/>
            </w:pPr>
          </w:p>
          <w:p w:rsidR="0077279D" w:rsidRDefault="00D83950">
            <w:pPr>
              <w:spacing w:line="240" w:lineRule="exact"/>
            </w:pPr>
            <w:r>
              <w:t>акт аб прызнанні шматкватэрнага, блакіраванага або аднакватэрнага жылога дома і яго прыдамавой тэрыторыі, кватэры ў шматкватэрным або блакіраваным жылым доме, інтэрнаты не адпаведнымі ўстаноўленым для пражывання санітарным і тэхнічным патрабаванням</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lastRenderedPageBreak/>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Віцебскі гарвыканкам</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16.10.1 Уключэнне жылога памяшкання дзяржаўнага жыллёвага фонду ў склад спецыяльных жылых памяшканняў</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хадайніцтва аб уключэнні жылога памяшкання дзяржаўнага жыллёвага фонду ў склад спецыяльных жылых памяшканняў з указаннем віду спецыяльнага жылога памяшкання</w:t>
            </w:r>
          </w:p>
          <w:p w:rsidR="0077279D" w:rsidRDefault="0077279D">
            <w:pPr>
              <w:spacing w:line="240" w:lineRule="exact"/>
              <w:rPr>
                <w:color w:val="000000"/>
              </w:rPr>
            </w:pPr>
          </w:p>
          <w:p w:rsidR="0077279D" w:rsidRDefault="00D83950">
            <w:pPr>
              <w:spacing w:line="240" w:lineRule="exact"/>
              <w:rPr>
                <w:color w:val="000000"/>
              </w:rPr>
            </w:pPr>
            <w:r>
              <w:rPr>
                <w:color w:val="000000"/>
              </w:rPr>
              <w:t>тэхнічны пашпарт на жылое памяшканне</w:t>
            </w:r>
          </w:p>
          <w:p w:rsidR="0077279D" w:rsidRDefault="0077279D">
            <w:pPr>
              <w:spacing w:line="240" w:lineRule="exact"/>
              <w:rPr>
                <w:color w:val="000000"/>
              </w:rPr>
            </w:pPr>
          </w:p>
          <w:p w:rsidR="0077279D" w:rsidRDefault="00D83950">
            <w:pPr>
              <w:spacing w:line="240" w:lineRule="exact"/>
              <w:rPr>
                <w:color w:val="000000"/>
              </w:rPr>
            </w:pPr>
            <w:r>
              <w:rPr>
                <w:color w:val="000000"/>
              </w:rPr>
              <w:t>пры неабходнасці - рашэнне аб пераабсталяванні жылога памяшкання</w:t>
            </w:r>
          </w:p>
          <w:p w:rsidR="0077279D" w:rsidRDefault="0077279D">
            <w:pPr>
              <w:spacing w:line="240" w:lineRule="exact"/>
              <w:rPr>
                <w:color w:val="000000"/>
              </w:rPr>
            </w:pPr>
          </w:p>
          <w:p w:rsidR="0077279D" w:rsidRDefault="00D83950">
            <w:pPr>
              <w:spacing w:line="240" w:lineRule="exact"/>
              <w:rPr>
                <w:color w:val="000000"/>
              </w:rPr>
            </w:pPr>
            <w:r>
              <w:rPr>
                <w:color w:val="000000"/>
              </w:rPr>
              <w:t>дакумент, які пацвярджае права гаспадарчага ведання або аператыўнага кіравання на жылое памяшканне</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інфармацыя аб існуючых у момант выдачы інфармацыі правах і абмежаваннях (абцяжарання) правоў на аб'ект нерухомай маёмасці</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Мясцовы выканаўчы і распарадчы орган, адміністрацыя індустрыяльнага парка "Вялікі камень"</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 xml:space="preserve">16.10.2 Уключэнне жылога </w:t>
            </w:r>
            <w:r>
              <w:lastRenderedPageBreak/>
              <w:t>памяшкання дзяржаўнага жыллёвага фонду ў склад арэнднага жылля</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lastRenderedPageBreak/>
              <w:t>заяву</w:t>
            </w:r>
          </w:p>
          <w:p w:rsidR="0077279D" w:rsidRDefault="0077279D">
            <w:pPr>
              <w:spacing w:line="240" w:lineRule="exact"/>
              <w:rPr>
                <w:color w:val="000000"/>
              </w:rPr>
            </w:pPr>
          </w:p>
          <w:p w:rsidR="0077279D" w:rsidRDefault="00D83950">
            <w:pPr>
              <w:spacing w:line="240" w:lineRule="exact"/>
              <w:rPr>
                <w:color w:val="000000"/>
              </w:rPr>
            </w:pPr>
            <w:r>
              <w:rPr>
                <w:color w:val="000000"/>
              </w:rPr>
              <w:lastRenderedPageBreak/>
              <w:t>тэхнічны пашпарт на жылое памяшканне дзяржаўнага жыллёвага фонду</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 xml:space="preserve">інфармацыя аб існуючых у момант выдачы інфармацыі </w:t>
            </w:r>
            <w:r>
              <w:lastRenderedPageBreak/>
              <w:t>правах і абмежаваннях (абцяжарання) правоў на аб'ект нерухомай маёмасці</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lastRenderedPageBreak/>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 xml:space="preserve">"адно акно" адміністрацыі </w:t>
            </w:r>
            <w:r>
              <w:lastRenderedPageBreak/>
              <w:t>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 xml:space="preserve">Мясцовы выканаўчы і распарадчы </w:t>
            </w:r>
            <w:r>
              <w:lastRenderedPageBreak/>
              <w:t xml:space="preserve">орган, вышэйстаячы орган, дзяржаўны орган або іншая дзяржаўная арганізацыя, якія заключылі дагавор бязвыплатнага карыстання жылым памяшканнем, або ўпаўнаважаная імі асоба, адміністрацыя індустрыяльнага парку "Вялікі камень", іншыя дзяржаўныя органы, іншыя дзяржаўныя арганізацыі, у гаспадарчым вядзенні або аператыўным якіх знаходзяцца жылыя памяшканні рэспубліканскага </w:t>
            </w:r>
            <w:r>
              <w:lastRenderedPageBreak/>
              <w:t>жыллёвага фонду</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16.10.3 Выключэнне жылога памяшкання дзяржаўнага жыллёвага фонду са складу спецыяльных жылых памяшканняў</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хадайніцтва аб выключэнні жылога памяшкання дзяржаўнага жыллёвага фонду са складу спецыяльных жылых памяшканняў</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інфармацыя аб існуючых у момант выдачы інфармацыі правах і абмежаваннях (абцяжарання) правоў на аб'ект нерухомай маёмасці</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Мясцовы выканаўчы і распарадчы орган, адміністрацыя індустрыяльнага парка "Вялікі камень"</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16.10.4 Выключэнне жылога памяшкання дзяржаўнага жыллёвага фонду са складу арэнднага жылля</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заяву</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інфармацыя аб існуючых у момант выдачы інфармацыі правах і абмежаваннях (абцяжарання) правоў на аб'ект нерухомай маёмасці</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rPr>
                <w:color w:val="000000"/>
              </w:rPr>
            </w:pPr>
            <w:r>
              <w:rPr>
                <w:color w:val="000000"/>
              </w:rPr>
              <w:t>бестэрмінова</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Прыём можа ажыццяўляцца па папярэднім запісе па 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t xml:space="preserve">Мясцовы выканаўчы і распарадчы орган, вышэйстаячы орган, дзяржаўны орган або іншая дзяржаўная арганізацыя, якія заключылі дагавор бязвыплатнага карыстання жылым памяшканнем, або ўпаўнаважаная імі </w:t>
            </w:r>
            <w:r>
              <w:lastRenderedPageBreak/>
              <w:t>асоба, адміністрацыя індустрыяльнага парку "Вялікі камень", іншыя дзяржаўныя органы, іншыя дзяржаўныя арганізацыі, у гаспадарчым вядзенні або аператыўным якіх знаходзяцца жылыя памяшканні рэспубліканскага жыллёвага фонду</w:t>
            </w:r>
          </w:p>
        </w:tc>
      </w:tr>
      <w:tr w:rsidR="0077279D">
        <w:tc>
          <w:tcPr>
            <w:tcW w:w="2093"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lastRenderedPageBreak/>
              <w:t xml:space="preserve">16.11.1 Прыняцце рашэння аб дазволе падзелу зямельнага ўчастка, прадастаўленага для будаўніцтва і (або) абслугоўвання аднакватэрнага, блакіраванага жылога дома (за выключэннем выпадкаў, звязаных з раздзелам гэтых дамоў) або іншых капітальных </w:t>
            </w:r>
            <w:r>
              <w:lastRenderedPageBreak/>
              <w:t xml:space="preserve">пабудоў (будынкаў, збудаванняў) (да завяршэння іх будаўніцтва) , або змянення мэтавага прызначэння зямельнага ўчастка, прадастаўленага для будаўніцтва (будаўніцтва і абслугоўвання) капітальнага будынка (будынка, збудаванні) (да завяршэння яго будаўніцтва), або адчужэння зямельнага ўчастка, перадачы правоў і абавязкаў па дагаворы арэнды зямельнага ўчастка, прадастаўленага для будаўніцтва і ( або) абслугоўвання капітальнага будынка (будынка, збудавання) да атрымання праваўладальнікам дакументаў, якія сведчаць права на размешчаныя на гэтых участках капітальныя </w:t>
            </w:r>
            <w:r>
              <w:lastRenderedPageBreak/>
              <w:t xml:space="preserve">будынкі (будынкі, збудаванні),або аб дазволе прадастаўлення дадатковага зямельнага ўчастка ў сувязі з неабходнасцю павелічэння памеру і змянення граніцы зямельнага ўчастка, прадастаўленага па выніках аўкцыёну на права арэнды зямельнага ўчастка, аўкцыёну з умовамі на права праектавання і будаўніцтва капітальных пабудоў (будынкаў, збудаванняў) або аўкцыёну па продажы зямельных участкаў у прыватную ўласнасць, і аб змяненні віду права на зямельны ўчастак у выпадках, калі неабходнасць такой змены прадугледжана Кодэксам Рэспублікі Беларусь аб зямлізбудаванняў) або аўкцыёну па </w:t>
            </w:r>
            <w:r>
              <w:lastRenderedPageBreak/>
              <w:t>продажы зямельных участкаў у прыватную ўласнасць, і аб змяненні віду права на зямельны ўчастак у выпадках, калі неабходнасць такой змены прадугледжана Кодэксам Рэспублікі Беларусь аб зямлізбудаванняў) або аўкцыёну па продажы зямельных участкаў у прыватную ўласнасць, і аб змяненні віду права на зямельны ўчастак у выпадках, калі неабходнасць такой змены прадугледжана Кодэксам Рэспублікі Беларусь аб зямлі</w:t>
            </w:r>
          </w:p>
        </w:tc>
        <w:tc>
          <w:tcPr>
            <w:tcW w:w="297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lastRenderedPageBreak/>
              <w:t>-</w:t>
            </w:r>
          </w:p>
        </w:tc>
        <w:tc>
          <w:tcPr>
            <w:tcW w:w="2269"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842"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186"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1649" w:type="dxa"/>
            <w:tcBorders>
              <w:top w:val="single" w:sz="4" w:space="0" w:color="000000"/>
              <w:left w:val="single" w:sz="4" w:space="0" w:color="000000"/>
              <w:bottom w:val="single" w:sz="4" w:space="0" w:color="000000"/>
              <w:right w:val="single" w:sz="4" w:space="0" w:color="000000"/>
            </w:tcBorders>
          </w:tcPr>
          <w:p w:rsidR="0077279D" w:rsidRDefault="00D83950">
            <w:pPr>
              <w:jc w:val="center"/>
            </w:pPr>
            <w:r>
              <w:t>-</w:t>
            </w:r>
          </w:p>
        </w:tc>
        <w:tc>
          <w:tcPr>
            <w:tcW w:w="2386"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jc w:val="both"/>
            </w:pPr>
            <w:r>
              <w:t>Служба</w:t>
            </w:r>
          </w:p>
          <w:p w:rsidR="0077279D" w:rsidRDefault="00D83950">
            <w:pPr>
              <w:spacing w:line="240" w:lineRule="exact"/>
              <w:jc w:val="both"/>
            </w:pPr>
            <w:r>
              <w:t>"адно акно" адміністрацыі Чыгуначнага раёна г. Віцебска вул. Касманаўтаў, 3А каб.10, 10/1</w:t>
            </w:r>
          </w:p>
          <w:p w:rsidR="0077279D" w:rsidRDefault="00D83950">
            <w:pPr>
              <w:spacing w:line="240" w:lineRule="exact"/>
              <w:jc w:val="both"/>
            </w:pPr>
            <w:r>
              <w:t>Час прыёму:</w:t>
            </w:r>
          </w:p>
          <w:p w:rsidR="0077279D" w:rsidRDefault="00D83950">
            <w:pPr>
              <w:spacing w:line="240" w:lineRule="exact"/>
              <w:jc w:val="both"/>
            </w:pPr>
            <w:r>
              <w:t>панядзелак, аўторак, чацвер, пятнiца - 08:00-13:00, 14:00-17:00, серада - 11:00-13:00, 14:00-20:00</w:t>
            </w:r>
          </w:p>
          <w:p w:rsidR="0077279D" w:rsidRDefault="00D83950">
            <w:pPr>
              <w:spacing w:line="240" w:lineRule="exact"/>
              <w:jc w:val="both"/>
            </w:pPr>
            <w:r>
              <w:t>1-я, 3-я субота месяца - 09:00-13:00.</w:t>
            </w:r>
          </w:p>
          <w:p w:rsidR="0077279D" w:rsidRDefault="00D83950">
            <w:pPr>
              <w:spacing w:line="240" w:lineRule="exact"/>
              <w:jc w:val="both"/>
            </w:pPr>
            <w:r>
              <w:t xml:space="preserve">Прыём можа ажыццяўляцца па папярэднім запісе па </w:t>
            </w:r>
            <w:r>
              <w:lastRenderedPageBreak/>
              <w:t>тэлефонах: 60 25 52, 60 25 53</w:t>
            </w:r>
          </w:p>
        </w:tc>
        <w:tc>
          <w:tcPr>
            <w:tcW w:w="1518" w:type="dxa"/>
            <w:tcBorders>
              <w:top w:val="single" w:sz="4" w:space="0" w:color="000000"/>
              <w:left w:val="single" w:sz="4" w:space="0" w:color="000000"/>
              <w:bottom w:val="single" w:sz="4" w:space="0" w:color="000000"/>
              <w:right w:val="single" w:sz="4" w:space="0" w:color="000000"/>
            </w:tcBorders>
          </w:tcPr>
          <w:p w:rsidR="0077279D" w:rsidRDefault="00D83950">
            <w:pPr>
              <w:spacing w:line="240" w:lineRule="exact"/>
            </w:pPr>
            <w:r>
              <w:lastRenderedPageBreak/>
              <w:t>Мінскі гарадскі, гарадскі (гарадоў абласнога, раённага падпарадкавання), раённы выканаўчы камітэт, адміністрацыя свабоднай эканамічнай зоны</w:t>
            </w:r>
          </w:p>
        </w:tc>
      </w:tr>
    </w:tbl>
    <w:p w:rsidR="0077279D" w:rsidRDefault="0077279D">
      <w:pPr>
        <w:spacing w:line="240" w:lineRule="exact"/>
        <w:jc w:val="both"/>
        <w:rPr>
          <w:sz w:val="22"/>
          <w:szCs w:val="22"/>
        </w:rPr>
      </w:pPr>
    </w:p>
    <w:p w:rsidR="0077279D" w:rsidRDefault="0077279D">
      <w:pPr>
        <w:spacing w:line="240" w:lineRule="exact"/>
        <w:jc w:val="both"/>
        <w:rPr>
          <w:sz w:val="22"/>
          <w:szCs w:val="22"/>
        </w:rPr>
      </w:pPr>
    </w:p>
    <w:sectPr w:rsidR="0077279D">
      <w:headerReference w:type="default" r:id="rId20"/>
      <w:headerReference w:type="first" r:id="rId21"/>
      <w:pgSz w:w="16838" w:h="11906" w:orient="landscape"/>
      <w:pgMar w:top="426" w:right="680" w:bottom="284" w:left="680" w:header="284"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950" w:rsidRDefault="00D83950">
      <w:r>
        <w:separator/>
      </w:r>
    </w:p>
  </w:endnote>
  <w:endnote w:type="continuationSeparator" w:id="0">
    <w:p w:rsidR="00D83950" w:rsidRDefault="00D8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950" w:rsidRDefault="00D83950">
      <w:r>
        <w:separator/>
      </w:r>
    </w:p>
  </w:footnote>
  <w:footnote w:type="continuationSeparator" w:id="0">
    <w:p w:rsidR="00D83950" w:rsidRDefault="00D83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9D" w:rsidRDefault="00D83950">
    <w:pPr>
      <w:pStyle w:val="ad"/>
      <w:jc w:val="center"/>
    </w:pPr>
    <w:r>
      <w:fldChar w:fldCharType="begin"/>
    </w:r>
    <w:r>
      <w:instrText>PAGE</w:instrText>
    </w:r>
    <w:r>
      <w:fldChar w:fldCharType="separate"/>
    </w:r>
    <w:r w:rsidR="0005657A">
      <w:rPr>
        <w:noProof/>
      </w:rPr>
      <w:t>22</w:t>
    </w:r>
    <w:r>
      <w:fldChar w:fldCharType="end"/>
    </w:r>
  </w:p>
  <w:p w:rsidR="0077279D" w:rsidRDefault="0077279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9D" w:rsidRDefault="0077279D">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9D"/>
    <w:rsid w:val="0005657A"/>
    <w:rsid w:val="005B7280"/>
    <w:rsid w:val="0077279D"/>
    <w:rsid w:val="00D8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AEFAA-B1FD-4BD2-81DB-C6B4BD15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articlec">
    <w:name w:val="articlec"/>
    <w:qFormat/>
    <w:rPr>
      <w:rFonts w:ascii="Times New Roman" w:hAnsi="Times New Roman" w:cs="Times New Roman"/>
      <w:b/>
      <w:bCs/>
    </w:rPr>
  </w:style>
  <w:style w:type="character" w:customStyle="1" w:styleId="s131">
    <w:name w:val="s131"/>
    <w:qFormat/>
    <w:rPr>
      <w:b w:val="0"/>
      <w:bCs/>
      <w:sz w:val="20"/>
      <w:szCs w:val="20"/>
    </w:rPr>
  </w:style>
  <w:style w:type="character" w:styleId="a3">
    <w:name w:val="Hyperlink"/>
    <w:rPr>
      <w:color w:val="0038C8"/>
      <w:u w:val="single"/>
    </w:rPr>
  </w:style>
  <w:style w:type="character" w:customStyle="1" w:styleId="article0">
    <w:name w:val="article0"/>
    <w:basedOn w:val="a0"/>
    <w:qFormat/>
  </w:style>
  <w:style w:type="character" w:customStyle="1" w:styleId="apple-converted-space">
    <w:name w:val="apple-converted-space"/>
    <w:qFormat/>
  </w:style>
  <w:style w:type="character" w:customStyle="1" w:styleId="a4">
    <w:name w:val="Текст выноски Знак"/>
    <w:qFormat/>
    <w:rPr>
      <w:rFonts w:ascii="Tahoma" w:hAnsi="Tahoma" w:cs="Tahoma"/>
      <w:sz w:val="16"/>
      <w:szCs w:val="16"/>
    </w:rPr>
  </w:style>
  <w:style w:type="character" w:customStyle="1" w:styleId="a5">
    <w:name w:val="Верхний колонтитул Знак"/>
    <w:qFormat/>
    <w:rPr>
      <w:sz w:val="24"/>
      <w:szCs w:val="24"/>
    </w:rPr>
  </w:style>
  <w:style w:type="character" w:customStyle="1" w:styleId="a6">
    <w:name w:val="Нижний колонтитул Знак"/>
    <w:qFormat/>
    <w:rPr>
      <w:sz w:val="24"/>
      <w:szCs w:val="24"/>
    </w:rPr>
  </w:style>
  <w:style w:type="character" w:customStyle="1" w:styleId="a7">
    <w:name w:val="Другое_"/>
    <w:qFormat/>
    <w:rPr>
      <w:sz w:val="30"/>
      <w:szCs w:val="30"/>
    </w:rPr>
  </w:style>
  <w:style w:type="character" w:customStyle="1" w:styleId="onewind3">
    <w:name w:val="onewind3"/>
    <w:qFormat/>
    <w:rPr>
      <w:rFonts w:ascii="Wingdings 3" w:hAnsi="Wingdings 3" w:cs="Wingdings 3"/>
    </w:rPr>
  </w:style>
  <w:style w:type="paragraph" w:customStyle="1" w:styleId="Heading">
    <w:name w:val="Heading"/>
    <w:basedOn w:val="a"/>
    <w:next w:val="a8"/>
    <w:qFormat/>
    <w:pPr>
      <w:keepNext/>
      <w:spacing w:before="240" w:after="120"/>
    </w:pPr>
    <w:rPr>
      <w:rFonts w:ascii="Liberation Sans" w:eastAsia="Noto Sans CJK SC" w:hAnsi="Liberation Sans" w:cs="Lohit Devanagari"/>
      <w:sz w:val="28"/>
      <w:szCs w:val="28"/>
    </w:rPr>
  </w:style>
  <w:style w:type="paragraph" w:styleId="a8">
    <w:name w:val="Body Text"/>
    <w:basedOn w:val="a"/>
    <w:pPr>
      <w:spacing w:after="140" w:line="276" w:lineRule="auto"/>
    </w:p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customStyle="1" w:styleId="articleintext">
    <w:name w:val="articleintext"/>
    <w:basedOn w:val="a"/>
    <w:qFormat/>
    <w:pPr>
      <w:ind w:firstLine="567"/>
      <w:jc w:val="both"/>
    </w:pPr>
  </w:style>
  <w:style w:type="paragraph" w:customStyle="1" w:styleId="article">
    <w:name w:val="article"/>
    <w:basedOn w:val="a"/>
    <w:qFormat/>
    <w:pPr>
      <w:spacing w:before="240" w:after="240"/>
      <w:ind w:left="1922" w:hanging="1355"/>
    </w:pPr>
    <w:rPr>
      <w:b/>
      <w:bCs/>
    </w:rPr>
  </w:style>
  <w:style w:type="paragraph" w:styleId="ab">
    <w:name w:val="Normal (Web)"/>
    <w:basedOn w:val="a"/>
    <w:qFormat/>
    <w:pPr>
      <w:spacing w:before="280" w:after="280"/>
    </w:pPr>
  </w:style>
  <w:style w:type="paragraph" w:customStyle="1" w:styleId="table10">
    <w:name w:val="table10"/>
    <w:basedOn w:val="a"/>
    <w:qFormat/>
    <w:rPr>
      <w:sz w:val="20"/>
      <w:szCs w:val="20"/>
    </w:rPr>
  </w:style>
  <w:style w:type="paragraph" w:styleId="ac">
    <w:name w:val="Balloon Text"/>
    <w:basedOn w:val="a"/>
    <w:qFormat/>
    <w:rPr>
      <w:rFonts w:ascii="Tahoma" w:hAnsi="Tahoma" w:cs="Tahoma"/>
      <w:sz w:val="16"/>
      <w:szCs w:val="16"/>
    </w:rPr>
  </w:style>
  <w:style w:type="paragraph" w:customStyle="1" w:styleId="HeaderandFooter">
    <w:name w:val="Header and Footer"/>
    <w:basedOn w:val="a"/>
    <w:qFormat/>
    <w:pPr>
      <w:suppressLineNumbers/>
      <w:tabs>
        <w:tab w:val="center" w:pos="4986"/>
        <w:tab w:val="right" w:pos="9972"/>
      </w:tabs>
    </w:p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customStyle="1" w:styleId="af">
    <w:name w:val="Другое"/>
    <w:basedOn w:val="a"/>
    <w:qFormat/>
    <w:pPr>
      <w:widowControl w:val="0"/>
    </w:pPr>
    <w:rPr>
      <w:sz w:val="30"/>
      <w:szCs w:val="30"/>
    </w:rPr>
  </w:style>
  <w:style w:type="paragraph" w:customStyle="1" w:styleId="snoski">
    <w:name w:val="snoski"/>
    <w:basedOn w:val="a"/>
    <w:qFormat/>
    <w:pPr>
      <w:ind w:firstLine="567"/>
      <w:jc w:val="both"/>
    </w:pPr>
    <w:rPr>
      <w:sz w:val="20"/>
      <w:szCs w:val="20"/>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ii.by/tx.dll?d=144501&amp;a=191" TargetMode="External"/><Relationship Id="rId13" Type="http://schemas.openxmlformats.org/officeDocument/2006/relationships/hyperlink" Target="https://bii.by/tx.dll?d=393457&amp;a=26" TargetMode="External"/><Relationship Id="rId18" Type="http://schemas.openxmlformats.org/officeDocument/2006/relationships/hyperlink" Target="https://bii.by/tx.dll?d=98153&amp;a=322"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bii.by/tx.dll?d=281275&amp;a=51" TargetMode="External"/><Relationship Id="rId12" Type="http://schemas.openxmlformats.org/officeDocument/2006/relationships/hyperlink" Target="https://bii.by/tx.dll?d=137472&amp;a=361" TargetMode="External"/><Relationship Id="rId17" Type="http://schemas.openxmlformats.org/officeDocument/2006/relationships/hyperlink" Target="https://bii.by/tx.dll?d=460672&amp;a=18" TargetMode="External"/><Relationship Id="rId2" Type="http://schemas.openxmlformats.org/officeDocument/2006/relationships/settings" Target="settings.xml"/><Relationship Id="rId16" Type="http://schemas.openxmlformats.org/officeDocument/2006/relationships/hyperlink" Target="https://bii.by/tx.dll?d=274207&amp;a=245"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bii.by/tx.dll?d=144501&amp;a=191" TargetMode="External"/><Relationship Id="rId11" Type="http://schemas.openxmlformats.org/officeDocument/2006/relationships/hyperlink" Target="https://bii.by/tx.dll?d=137472&amp;a=156" TargetMode="External"/><Relationship Id="rId5" Type="http://schemas.openxmlformats.org/officeDocument/2006/relationships/endnotes" Target="endnotes.xml"/><Relationship Id="rId15" Type="http://schemas.openxmlformats.org/officeDocument/2006/relationships/hyperlink" Target="https://bii.by/tx.dll?d=274207&amp;a=372" TargetMode="External"/><Relationship Id="rId23" Type="http://schemas.openxmlformats.org/officeDocument/2006/relationships/theme" Target="theme/theme1.xml"/><Relationship Id="rId10" Type="http://schemas.openxmlformats.org/officeDocument/2006/relationships/hyperlink" Target="https://bii.by/tx.dll?d=144501&amp;a=191" TargetMode="External"/><Relationship Id="rId19" Type="http://schemas.openxmlformats.org/officeDocument/2006/relationships/hyperlink" Target="https://bii.by/tx.dll?d=347250&amp;a=213" TargetMode="External"/><Relationship Id="rId4" Type="http://schemas.openxmlformats.org/officeDocument/2006/relationships/footnotes" Target="footnotes.xml"/><Relationship Id="rId9" Type="http://schemas.openxmlformats.org/officeDocument/2006/relationships/hyperlink" Target="https://bii.by/tx.dll?d=137472&amp;a=155" TargetMode="External"/><Relationship Id="rId14" Type="http://schemas.openxmlformats.org/officeDocument/2006/relationships/hyperlink" Target="https://bii.by/tx.dll?d=144501&amp;a=19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12738</Words>
  <Characters>72609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Piyomnaya</dc:creator>
  <cp:lastModifiedBy>Kab10</cp:lastModifiedBy>
  <cp:revision>3</cp:revision>
  <dcterms:created xsi:type="dcterms:W3CDTF">2023-07-17T06:41:00Z</dcterms:created>
  <dcterms:modified xsi:type="dcterms:W3CDTF">2023-08-04T09:36:00Z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2023-07-13T07:44:00Z</dcterms:created>
  <dc:creator>x</dc:creator>
  <dc:description/>
  <cp:keywords> </cp:keywords>
  <dc:language>en-US</dc:language>
  <cp:lastModifiedBy>K8</cp:lastModifiedBy>
  <cp:lastPrinted>2023-07-14T09:53:00Z</cp:lastPrinted>
  <dcterms:modified xsi:type="dcterms:W3CDTF">2023-07-14T06:53:00Z</dcterms:modified>
  <cp:revision>16</cp:revision>
  <dc:subject/>
  <dc:title>                                                                                                                              </dc:title>
</cp:coreProperties>
</file>