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3B" w:rsidRDefault="007F083B" w:rsidP="007F083B">
      <w:pPr>
        <w:pStyle w:val="40"/>
        <w:shd w:val="clear" w:color="auto" w:fill="auto"/>
        <w:spacing w:after="0" w:line="240" w:lineRule="auto"/>
        <w:rPr>
          <w:sz w:val="30"/>
          <w:szCs w:val="30"/>
        </w:rPr>
      </w:pPr>
      <w:r w:rsidRPr="007F083B">
        <w:rPr>
          <w:sz w:val="30"/>
          <w:szCs w:val="30"/>
        </w:rPr>
        <w:t xml:space="preserve">Информационное сообщение </w:t>
      </w:r>
    </w:p>
    <w:p w:rsidR="007F083B" w:rsidRDefault="007F083B" w:rsidP="007F083B">
      <w:pPr>
        <w:pStyle w:val="40"/>
        <w:shd w:val="clear" w:color="auto" w:fill="auto"/>
        <w:spacing w:after="0" w:line="240" w:lineRule="auto"/>
        <w:rPr>
          <w:sz w:val="30"/>
          <w:szCs w:val="30"/>
        </w:rPr>
      </w:pPr>
      <w:r w:rsidRPr="007F083B">
        <w:rPr>
          <w:sz w:val="30"/>
          <w:szCs w:val="30"/>
        </w:rPr>
        <w:t xml:space="preserve">о результатах конкурса на выполнение </w:t>
      </w:r>
    </w:p>
    <w:p w:rsidR="009A3B71" w:rsidRDefault="007F083B" w:rsidP="007F083B">
      <w:pPr>
        <w:pStyle w:val="40"/>
        <w:shd w:val="clear" w:color="auto" w:fill="auto"/>
        <w:spacing w:after="0" w:line="240" w:lineRule="auto"/>
        <w:rPr>
          <w:sz w:val="30"/>
          <w:szCs w:val="30"/>
        </w:rPr>
      </w:pPr>
      <w:r w:rsidRPr="007F083B">
        <w:rPr>
          <w:sz w:val="30"/>
          <w:szCs w:val="30"/>
        </w:rPr>
        <w:t>государственного социального заказа</w:t>
      </w:r>
    </w:p>
    <w:p w:rsidR="007F083B" w:rsidRPr="007F083B" w:rsidRDefault="007F083B" w:rsidP="007F083B">
      <w:pPr>
        <w:pStyle w:val="40"/>
        <w:shd w:val="clear" w:color="auto" w:fill="auto"/>
        <w:spacing w:after="0" w:line="240" w:lineRule="auto"/>
        <w:rPr>
          <w:sz w:val="30"/>
          <w:szCs w:val="30"/>
        </w:rPr>
      </w:pPr>
    </w:p>
    <w:p w:rsidR="0016307E" w:rsidRDefault="0016307E" w:rsidP="0016307E">
      <w:pPr>
        <w:pStyle w:val="40"/>
        <w:shd w:val="clear" w:color="auto" w:fill="auto"/>
        <w:spacing w:after="0" w:line="240" w:lineRule="auto"/>
        <w:ind w:firstLine="709"/>
        <w:jc w:val="both"/>
        <w:rPr>
          <w:rFonts w:eastAsia="Times New Roman"/>
          <w:sz w:val="30"/>
          <w:szCs w:val="24"/>
          <w:lang w:eastAsia="ru-RU"/>
        </w:rPr>
      </w:pPr>
      <w:r>
        <w:rPr>
          <w:rFonts w:eastAsia="Times New Roman"/>
          <w:sz w:val="30"/>
          <w:szCs w:val="24"/>
          <w:lang w:eastAsia="ru-RU"/>
        </w:rPr>
        <w:t xml:space="preserve">В </w:t>
      </w:r>
      <w:r w:rsidR="00570393">
        <w:rPr>
          <w:rFonts w:eastAsia="Times New Roman"/>
          <w:sz w:val="30"/>
          <w:szCs w:val="24"/>
          <w:lang w:eastAsia="ru-RU"/>
        </w:rPr>
        <w:t>Администраци</w:t>
      </w:r>
      <w:r>
        <w:rPr>
          <w:rFonts w:eastAsia="Times New Roman"/>
          <w:sz w:val="30"/>
          <w:szCs w:val="24"/>
          <w:lang w:eastAsia="ru-RU"/>
        </w:rPr>
        <w:t>и</w:t>
      </w:r>
      <w:r w:rsidR="00570393">
        <w:rPr>
          <w:rFonts w:eastAsia="Times New Roman"/>
          <w:sz w:val="30"/>
          <w:szCs w:val="24"/>
          <w:lang w:eastAsia="ru-RU"/>
        </w:rPr>
        <w:t xml:space="preserve"> Первомайского района г.</w:t>
      </w:r>
      <w:r w:rsidR="002679B6">
        <w:rPr>
          <w:rFonts w:eastAsia="Times New Roman"/>
          <w:sz w:val="30"/>
          <w:szCs w:val="24"/>
          <w:lang w:eastAsia="ru-RU"/>
        </w:rPr>
        <w:t xml:space="preserve"> </w:t>
      </w:r>
      <w:r w:rsidR="00570393">
        <w:rPr>
          <w:rFonts w:eastAsia="Times New Roman"/>
          <w:sz w:val="30"/>
          <w:szCs w:val="24"/>
          <w:lang w:eastAsia="ru-RU"/>
        </w:rPr>
        <w:t>Витебска</w:t>
      </w:r>
      <w:r w:rsidR="00E96D7D">
        <w:rPr>
          <w:rFonts w:eastAsia="Times New Roman"/>
          <w:sz w:val="30"/>
          <w:szCs w:val="24"/>
          <w:lang w:eastAsia="ru-RU"/>
        </w:rPr>
        <w:t xml:space="preserve"> </w:t>
      </w:r>
      <w:r>
        <w:rPr>
          <w:sz w:val="30"/>
          <w:szCs w:val="30"/>
        </w:rPr>
        <w:t>(г.</w:t>
      </w:r>
      <w:r w:rsidR="000E6AC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Витебск, ул.1-я Пролетарская, 14, 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>.</w:t>
      </w:r>
      <w:r w:rsidR="00CA7D2F">
        <w:rPr>
          <w:sz w:val="30"/>
          <w:szCs w:val="30"/>
        </w:rPr>
        <w:t xml:space="preserve"> 311</w:t>
      </w:r>
      <w:r>
        <w:rPr>
          <w:sz w:val="30"/>
          <w:szCs w:val="30"/>
        </w:rPr>
        <w:t xml:space="preserve">) 29.03.2021 в 14.00 состоялось заседание конкурсной комиссии по подведению итогов конкурса </w:t>
      </w:r>
      <w:r w:rsidRPr="003E477F">
        <w:rPr>
          <w:sz w:val="30"/>
          <w:szCs w:val="30"/>
        </w:rPr>
        <w:t>на выполнение государственного социального заказа,</w:t>
      </w:r>
      <w:r w:rsidRPr="003E477F">
        <w:rPr>
          <w:iCs/>
          <w:sz w:val="30"/>
          <w:szCs w:val="30"/>
        </w:rPr>
        <w:t xml:space="preserve"> финансируемого путем предоставления негосударственным некоммерческим организациям субсидий на</w:t>
      </w:r>
      <w:r w:rsidRPr="003E477F">
        <w:rPr>
          <w:i/>
          <w:iCs/>
          <w:sz w:val="30"/>
          <w:szCs w:val="30"/>
        </w:rPr>
        <w:t xml:space="preserve"> </w:t>
      </w:r>
      <w:r w:rsidRPr="00321007">
        <w:rPr>
          <w:rStyle w:val="2"/>
          <w:i w:val="0"/>
          <w:sz w:val="30"/>
          <w:szCs w:val="30"/>
          <w:u w:val="none"/>
        </w:rPr>
        <w:t xml:space="preserve">оказание услуг социального сопровождения переводчиком жестового языка </w:t>
      </w:r>
      <w:proofErr w:type="gramStart"/>
      <w:r w:rsidRPr="00321007">
        <w:rPr>
          <w:rStyle w:val="2"/>
          <w:i w:val="0"/>
          <w:iCs w:val="0"/>
          <w:sz w:val="30"/>
          <w:szCs w:val="30"/>
          <w:u w:val="none"/>
        </w:rPr>
        <w:t>л</w:t>
      </w:r>
      <w:r w:rsidRPr="00321007">
        <w:rPr>
          <w:rStyle w:val="FontStyle179"/>
          <w:iCs/>
          <w:sz w:val="30"/>
          <w:szCs w:val="30"/>
        </w:rPr>
        <w:t>иц</w:t>
      </w:r>
      <w:proofErr w:type="gramEnd"/>
      <w:r w:rsidRPr="003E477F">
        <w:rPr>
          <w:rStyle w:val="FontStyle179"/>
          <w:iCs/>
          <w:sz w:val="30"/>
          <w:szCs w:val="30"/>
        </w:rPr>
        <w:t xml:space="preserve"> с нарушением слуха</w:t>
      </w:r>
      <w:r>
        <w:rPr>
          <w:rStyle w:val="FontStyle179"/>
          <w:iCs/>
          <w:sz w:val="30"/>
          <w:szCs w:val="30"/>
        </w:rPr>
        <w:t xml:space="preserve"> объявленный </w:t>
      </w:r>
      <w:r w:rsidR="000E6AC1">
        <w:rPr>
          <w:rStyle w:val="FontStyle179"/>
          <w:iCs/>
          <w:sz w:val="30"/>
          <w:szCs w:val="30"/>
        </w:rPr>
        <w:t>26.02.2021.</w:t>
      </w:r>
    </w:p>
    <w:p w:rsidR="008B1C0C" w:rsidRPr="00321007" w:rsidRDefault="000E6AC1" w:rsidP="00321007">
      <w:pPr>
        <w:pStyle w:val="40"/>
        <w:shd w:val="clear" w:color="auto" w:fill="auto"/>
        <w:spacing w:after="0" w:line="240" w:lineRule="auto"/>
        <w:ind w:firstLine="709"/>
        <w:jc w:val="both"/>
        <w:rPr>
          <w:i/>
          <w:iCs/>
          <w:sz w:val="30"/>
          <w:szCs w:val="30"/>
        </w:rPr>
      </w:pPr>
      <w:proofErr w:type="gramStart"/>
      <w:r>
        <w:rPr>
          <w:rFonts w:eastAsia="Times New Roman"/>
          <w:sz w:val="30"/>
          <w:szCs w:val="24"/>
          <w:lang w:eastAsia="ru-RU"/>
        </w:rPr>
        <w:t xml:space="preserve">Администрация Первомайского района г. Витебска </w:t>
      </w:r>
      <w:r w:rsidR="00E96D7D">
        <w:rPr>
          <w:rFonts w:eastAsia="Times New Roman"/>
          <w:sz w:val="30"/>
          <w:szCs w:val="24"/>
          <w:lang w:eastAsia="ru-RU"/>
        </w:rPr>
        <w:t xml:space="preserve">объявляет </w:t>
      </w:r>
      <w:r w:rsidR="0024698B">
        <w:rPr>
          <w:rFonts w:eastAsia="Times New Roman"/>
          <w:sz w:val="30"/>
          <w:szCs w:val="24"/>
          <w:lang w:eastAsia="ru-RU"/>
        </w:rPr>
        <w:t xml:space="preserve">о </w:t>
      </w:r>
      <w:r w:rsidR="00E96D7D">
        <w:rPr>
          <w:rFonts w:eastAsia="Times New Roman"/>
          <w:sz w:val="30"/>
          <w:szCs w:val="24"/>
          <w:lang w:eastAsia="ru-RU"/>
        </w:rPr>
        <w:t xml:space="preserve">признании конкурса </w:t>
      </w:r>
      <w:r w:rsidR="00321007" w:rsidRPr="003E477F">
        <w:rPr>
          <w:sz w:val="30"/>
          <w:szCs w:val="30"/>
        </w:rPr>
        <w:t>на выполнение государственного социального заказа,</w:t>
      </w:r>
      <w:r w:rsidR="00321007" w:rsidRPr="003E477F">
        <w:rPr>
          <w:iCs/>
          <w:sz w:val="30"/>
          <w:szCs w:val="30"/>
        </w:rPr>
        <w:t xml:space="preserve"> финансируемого путем предоставления негосударственным некоммерческим организациям субсидий на</w:t>
      </w:r>
      <w:r w:rsidR="00321007" w:rsidRPr="003E477F">
        <w:rPr>
          <w:i/>
          <w:iCs/>
          <w:sz w:val="30"/>
          <w:szCs w:val="30"/>
        </w:rPr>
        <w:t xml:space="preserve"> </w:t>
      </w:r>
      <w:r w:rsidR="00321007" w:rsidRPr="00321007">
        <w:rPr>
          <w:rStyle w:val="2"/>
          <w:i w:val="0"/>
          <w:sz w:val="30"/>
          <w:szCs w:val="30"/>
          <w:u w:val="none"/>
        </w:rPr>
        <w:t xml:space="preserve">оказание услуг социального сопровождения переводчиком жестового языка </w:t>
      </w:r>
      <w:r w:rsidR="00321007" w:rsidRPr="00321007">
        <w:rPr>
          <w:rStyle w:val="2"/>
          <w:i w:val="0"/>
          <w:iCs w:val="0"/>
          <w:sz w:val="30"/>
          <w:szCs w:val="30"/>
          <w:u w:val="none"/>
        </w:rPr>
        <w:t>л</w:t>
      </w:r>
      <w:r w:rsidR="00321007" w:rsidRPr="00321007">
        <w:rPr>
          <w:rStyle w:val="FontStyle179"/>
          <w:iCs/>
          <w:sz w:val="30"/>
          <w:szCs w:val="30"/>
        </w:rPr>
        <w:t>иц</w:t>
      </w:r>
      <w:r w:rsidR="00321007" w:rsidRPr="003E477F">
        <w:rPr>
          <w:rStyle w:val="FontStyle179"/>
          <w:iCs/>
          <w:sz w:val="30"/>
          <w:szCs w:val="30"/>
        </w:rPr>
        <w:t xml:space="preserve"> с нарушением слуха</w:t>
      </w:r>
      <w:r w:rsidR="00321007">
        <w:rPr>
          <w:rStyle w:val="FontStyle179"/>
          <w:i/>
          <w:iCs/>
          <w:sz w:val="30"/>
          <w:szCs w:val="30"/>
        </w:rPr>
        <w:t xml:space="preserve"> </w:t>
      </w:r>
      <w:r w:rsidR="00E96D7D">
        <w:rPr>
          <w:rFonts w:eastAsia="Times New Roman"/>
          <w:sz w:val="30"/>
          <w:szCs w:val="24"/>
          <w:lang w:eastAsia="ru-RU"/>
        </w:rPr>
        <w:t xml:space="preserve">несостоявшимся, в соответствии с частью 5 статьи 22 Закона Республики Беларусь </w:t>
      </w:r>
      <w:r w:rsidR="0024698B">
        <w:rPr>
          <w:rFonts w:eastAsia="Times New Roman"/>
          <w:sz w:val="30"/>
          <w:szCs w:val="24"/>
          <w:lang w:eastAsia="ru-RU"/>
        </w:rPr>
        <w:t>«О соц</w:t>
      </w:r>
      <w:bookmarkStart w:id="0" w:name="_GoBack"/>
      <w:bookmarkEnd w:id="0"/>
      <w:r w:rsidR="0024698B">
        <w:rPr>
          <w:rFonts w:eastAsia="Times New Roman"/>
          <w:sz w:val="30"/>
          <w:szCs w:val="24"/>
          <w:lang w:eastAsia="ru-RU"/>
        </w:rPr>
        <w:t>иальном обслуживании» от 22.05.2000 г. № 395-З в связи с тем, что не было подано ни</w:t>
      </w:r>
      <w:proofErr w:type="gramEnd"/>
      <w:r w:rsidR="0024698B">
        <w:rPr>
          <w:rFonts w:eastAsia="Times New Roman"/>
          <w:sz w:val="30"/>
          <w:szCs w:val="24"/>
          <w:lang w:eastAsia="ru-RU"/>
        </w:rPr>
        <w:t xml:space="preserve"> одного конкурсного предложения.</w:t>
      </w:r>
    </w:p>
    <w:p w:rsidR="009A3B71" w:rsidRDefault="009A3B71" w:rsidP="009A3B71">
      <w:pPr>
        <w:spacing w:after="0" w:line="240" w:lineRule="exact"/>
        <w:ind w:firstLine="5245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9A3B71" w:rsidRPr="00AF51D5" w:rsidRDefault="009A3B71" w:rsidP="009A3B71">
      <w:pPr>
        <w:spacing w:after="0" w:line="240" w:lineRule="exact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4F7020" w:rsidRPr="00D53348" w:rsidRDefault="004F7020" w:rsidP="00E4545A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F7020" w:rsidRPr="00D53348" w:rsidSect="0097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1"/>
    <w:rsid w:val="000A6E26"/>
    <w:rsid w:val="000E6AC1"/>
    <w:rsid w:val="000F4666"/>
    <w:rsid w:val="001517AB"/>
    <w:rsid w:val="0016307E"/>
    <w:rsid w:val="001D67E1"/>
    <w:rsid w:val="00213810"/>
    <w:rsid w:val="00223F3C"/>
    <w:rsid w:val="00227276"/>
    <w:rsid w:val="0024698B"/>
    <w:rsid w:val="002679B6"/>
    <w:rsid w:val="002C4FB3"/>
    <w:rsid w:val="00307CBF"/>
    <w:rsid w:val="00321007"/>
    <w:rsid w:val="003C624E"/>
    <w:rsid w:val="00443AE2"/>
    <w:rsid w:val="004F3A33"/>
    <w:rsid w:val="004F7020"/>
    <w:rsid w:val="00501222"/>
    <w:rsid w:val="00570393"/>
    <w:rsid w:val="00594EA9"/>
    <w:rsid w:val="005A068F"/>
    <w:rsid w:val="005A4403"/>
    <w:rsid w:val="006508F6"/>
    <w:rsid w:val="00672A53"/>
    <w:rsid w:val="006C6113"/>
    <w:rsid w:val="006E111F"/>
    <w:rsid w:val="007210F7"/>
    <w:rsid w:val="00721DD9"/>
    <w:rsid w:val="007728A4"/>
    <w:rsid w:val="007807E3"/>
    <w:rsid w:val="007A4407"/>
    <w:rsid w:val="007C0FAF"/>
    <w:rsid w:val="007D5055"/>
    <w:rsid w:val="007F083B"/>
    <w:rsid w:val="00805011"/>
    <w:rsid w:val="00815492"/>
    <w:rsid w:val="00865847"/>
    <w:rsid w:val="008B1C0C"/>
    <w:rsid w:val="00937FF8"/>
    <w:rsid w:val="00977F3C"/>
    <w:rsid w:val="009A3B71"/>
    <w:rsid w:val="009A4938"/>
    <w:rsid w:val="009E2C12"/>
    <w:rsid w:val="009E4E4D"/>
    <w:rsid w:val="00A3283E"/>
    <w:rsid w:val="00A74897"/>
    <w:rsid w:val="00AE0C4B"/>
    <w:rsid w:val="00B05CC2"/>
    <w:rsid w:val="00B81245"/>
    <w:rsid w:val="00BB19F9"/>
    <w:rsid w:val="00BC42B5"/>
    <w:rsid w:val="00BC6534"/>
    <w:rsid w:val="00C0732D"/>
    <w:rsid w:val="00CA7D2F"/>
    <w:rsid w:val="00CB5936"/>
    <w:rsid w:val="00D066AD"/>
    <w:rsid w:val="00D36AA3"/>
    <w:rsid w:val="00D53348"/>
    <w:rsid w:val="00D941D0"/>
    <w:rsid w:val="00E02695"/>
    <w:rsid w:val="00E30160"/>
    <w:rsid w:val="00E317BB"/>
    <w:rsid w:val="00E4545A"/>
    <w:rsid w:val="00E96D7D"/>
    <w:rsid w:val="00EE4184"/>
    <w:rsid w:val="00F22D12"/>
    <w:rsid w:val="00FB01FE"/>
    <w:rsid w:val="00FB7175"/>
    <w:rsid w:val="00FD7403"/>
    <w:rsid w:val="00FF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B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07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32100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 + Курсив"/>
    <w:uiPriority w:val="99"/>
    <w:rsid w:val="00321007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321007"/>
    <w:pPr>
      <w:widowControl w:val="0"/>
      <w:shd w:val="clear" w:color="auto" w:fill="FFFFFF"/>
      <w:spacing w:after="300" w:line="245" w:lineRule="exact"/>
    </w:pPr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uiPriority w:val="99"/>
    <w:rsid w:val="00321007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F0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B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07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32100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 + Курсив"/>
    <w:uiPriority w:val="99"/>
    <w:rsid w:val="00321007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321007"/>
    <w:pPr>
      <w:widowControl w:val="0"/>
      <w:shd w:val="clear" w:color="auto" w:fill="FFFFFF"/>
      <w:spacing w:after="300" w:line="245" w:lineRule="exact"/>
    </w:pPr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uiPriority w:val="99"/>
    <w:rsid w:val="00321007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F0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2021-03-29T08:56:00Z</cp:lastPrinted>
  <dcterms:created xsi:type="dcterms:W3CDTF">2021-03-29T07:04:00Z</dcterms:created>
  <dcterms:modified xsi:type="dcterms:W3CDTF">2021-03-31T05:22:00Z</dcterms:modified>
</cp:coreProperties>
</file>