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50" w:rsidRDefault="00F14550" w:rsidP="00F84E66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4343D"/>
          <w:sz w:val="35"/>
          <w:szCs w:val="35"/>
          <w:lang w:val="ru-RU" w:eastAsia="ru-RU"/>
        </w:rPr>
      </w:pPr>
    </w:p>
    <w:p w:rsidR="00F84E66" w:rsidRPr="00B8126C" w:rsidRDefault="00F84E66" w:rsidP="00EE4588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  <w:r w:rsidRPr="00B8126C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>КОМПЛЕКСНЫЙ ПЛАН мероприятий по предупреждению распространения инфекции COVID-19 в г. Витебске в период подъема заболеваемости острыми респираторными инфекциями (осенне-зимний период 2020 - 2021 годов), утвержденный решением Витебского городского исполнительного комитета от 20 октября 2020 г. № 1176</w:t>
      </w:r>
    </w:p>
    <w:p w:rsidR="00F14550" w:rsidRPr="00B8126C" w:rsidRDefault="00F14550" w:rsidP="00F84E66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F14550" w:rsidRPr="00B8126C" w:rsidRDefault="00F14550" w:rsidP="00F1455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B8126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Решением Витебского городского исполнительного комитета от </w:t>
      </w:r>
      <w:r w:rsidR="00B8126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                </w:t>
      </w:r>
      <w:bookmarkStart w:id="0" w:name="_GoBack"/>
      <w:bookmarkEnd w:id="0"/>
      <w:r w:rsidRPr="00B8126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22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октября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2020 г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.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№ 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1192 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«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 изменении решения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Витебского городского исполнительного комитета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от 20 октября 2020 г. 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                    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№ 1176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» 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внесены изменения в  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комплексный план мероприятий по предупреждению распространения инфекции COVID-19 </w:t>
      </w:r>
      <w:r w:rsidR="00EE4588" w:rsidRPr="00B8126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                            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в</w:t>
      </w:r>
      <w:r w:rsidR="00EE4588" w:rsidRPr="00B8126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г. </w:t>
      </w:r>
      <w:proofErr w:type="gramStart"/>
      <w:r w:rsidRPr="00B8126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Витебске</w:t>
      </w:r>
      <w:proofErr w:type="gramEnd"/>
      <w:r w:rsidRPr="00B8126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в период подъема заболеваемости острыми респираторными инфекциями (осенне-зимний период 2020 - 2021 годов) – 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пункты 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4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9,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1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2</w:t>
      </w:r>
      <w:r w:rsidRPr="00B8126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изложены в новой редакции. </w:t>
      </w:r>
    </w:p>
    <w:p w:rsidR="00F14550" w:rsidRPr="00EE4588" w:rsidRDefault="00F14550" w:rsidP="00F84E66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sz w:val="35"/>
          <w:szCs w:val="35"/>
          <w:lang w:eastAsia="ru-RU"/>
        </w:rPr>
      </w:pPr>
    </w:p>
    <w:tbl>
      <w:tblPr>
        <w:tblW w:w="8388" w:type="dxa"/>
        <w:tblBorders>
          <w:top w:val="single" w:sz="6" w:space="0" w:color="C3C3C3"/>
          <w:left w:val="single" w:sz="6" w:space="0" w:color="C3C3C3"/>
          <w:bottom w:val="single" w:sz="6" w:space="0" w:color="C3C3C3"/>
          <w:right w:val="single" w:sz="6" w:space="0" w:color="C3C3C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728"/>
      </w:tblGrid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Мероприятия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Обеспечить разработку и реализацию объектовых планов мероприятий по предупреждению распространения </w:t>
            </w:r>
            <w:proofErr w:type="spell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коронавирусной</w:t>
            </w:r>
            <w:proofErr w:type="spell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инфекции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наличие в аптечной сети всех форм собственности и на аптечных складах неснижаемого запаса (в том числе постоянным пополнением) средств защиты (маски, перчатки), лекарственных средств, антисептических и дезинфицирующих сре</w:t>
            </w:r>
            <w:proofErr w:type="gram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дств дл</w:t>
            </w:r>
            <w:proofErr w:type="gram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 бесперебойного обеспечения населения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проведение мониторинга наличия в аптечной сети всех форм собственности и торговой сети средств защиты (маски, перчатки), антисептических, дезинфицирующих средств и цен на них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 соответствии с областью применения обеспечить выполнение требований «Методических рекомендаций по профилактике </w:t>
            </w:r>
            <w:proofErr w:type="spell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коронавирусной</w:t>
            </w:r>
            <w:proofErr w:type="spell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инфекции (инфекции </w:t>
            </w: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-19) в организациях», утвержденных Министерством здравоохранения Республики Беларусь от 21.09.2020, </w:t>
            </w: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обеспечить действенный производственный (ведомственный) </w:t>
            </w:r>
            <w:proofErr w:type="gram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 за</w:t>
            </w:r>
            <w:proofErr w:type="gram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их исполнением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5.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Обеспечить наличие неснижаемого месячного запаса средств дезинфекции и антисептических средств, средств индивидуальной защиты; постоянный </w:t>
            </w:r>
            <w:proofErr w:type="gram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 за</w:t>
            </w:r>
            <w:proofErr w:type="gram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своевременным пополнением запасов и соблюдением нормативов обеспечения работников СИЗ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проведение мониторинга информационного пространства в целях отслеживания информации по эпидемиологической ситуации по инфекции COV1D-19 и подготовку рекомендаций по ведению информационной работы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Информировать население об эпидемиологической ситуации по инфекции COVID-19 в г. Витебске, мерах профилактики острых респираторных инфекций, в том числе инфекции COVID-19, посредством различных информационных ресурсов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проведение санитарно-карантинного контроля лиц  международных рейсов, прибывающих в аэропорт «</w:t>
            </w:r>
            <w:proofErr w:type="spell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Витебск</w:t>
            </w:r>
            <w:proofErr w:type="gram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»Г</w:t>
            </w:r>
            <w:proofErr w:type="gram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proofErr w:type="spell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Белаэронавигация»с</w:t>
            </w:r>
            <w:proofErr w:type="spell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использованием бесконтактных термометров (на борту самолета)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14550">
            <w:pPr>
              <w:widowControl w:val="0"/>
              <w:tabs>
                <w:tab w:val="left" w:pos="15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126C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санитарно-противоэпидемических мероприятий в организациях, учреждениях (здравоохранение, образование, социальное обслуживание, общественное питание и торговля, сфера бытового обслуживания, промышленность, сельское хозяйство, система жизнеобеспечения и другое), на предприятиях: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9.1.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145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6C">
              <w:rPr>
                <w:rFonts w:ascii="Times New Roman" w:hAnsi="Times New Roman" w:cs="Times New Roman"/>
                <w:sz w:val="28"/>
                <w:szCs w:val="28"/>
              </w:rPr>
              <w:t>контроль состояния здоровья работников (в начале рабочего дня (смены), при необходимости  –  чаще)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9.2.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145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6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режима рабочего времени (перенос начала, окончания рабочего дня, «гибкий» график для различных </w:t>
            </w:r>
            <w:r w:rsidRPr="00B812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работников) в целях предупреждения скопления людей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9.3.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145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6C">
              <w:rPr>
                <w:rFonts w:ascii="Times New Roman" w:hAnsi="Times New Roman" w:cs="Times New Roman"/>
                <w:sz w:val="28"/>
                <w:szCs w:val="28"/>
              </w:rPr>
              <w:t>организацию (по возможности) дистанционной формы работы без непосредственного посещения места работы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9.4.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1455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6C">
              <w:rPr>
                <w:rFonts w:ascii="Times New Roman" w:hAnsi="Times New Roman" w:cs="Times New Roman"/>
                <w:sz w:val="28"/>
                <w:szCs w:val="28"/>
              </w:rPr>
              <w:t>организацию личного приема граждан, их представителей, представителей юридических лиц в дистанционной форме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9.5.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14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26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условия для соблюдения принципа социального дистанцирования и правил личной гигиены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9.6.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14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26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соблюдение принципа социального дистанцирования (</w:t>
            </w:r>
            <w:r w:rsidRPr="00B8126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B8126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разведение» потоков работников при приеме пищи; формирование графика облуживания посетителей (клиентов) в целях предупреждения скопления людей и другое)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9.7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4550" w:rsidRPr="00B8126C" w:rsidRDefault="00F14550" w:rsidP="00F14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26C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проведение регулярной влажной уборки помещений с использованием дезинфицирующих средств с акцентом на обработку контактных поверхностей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регулярное проветривание помещений. При наличии возможности обеспечить проведение дезинфекции воздуха помещений с использованием оборудования, предназначенного для этих целей, в соответствии с рекомендациями (инструкциями) производителя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проведение санитарно-противоэпидемических мероприятий на объектах туристической инфраструктуры, в санаторно-курортных и оздоровительных организациях, готовность к использованию санаториев для реабилитации пациентов после перенесенной инфекции COVID-19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14550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Обеспечить проведение профилактических и дезинфекционных мероприятий при оказании услуг по перевозке пассажиров общественного транспорта (автобусы, троллейбусы, трамваи, маршрутные такси и др.), </w:t>
            </w:r>
            <w:proofErr w:type="gram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 за</w:t>
            </w:r>
            <w:proofErr w:type="gram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наличием запаса дезинфицирующих средств, а также обеспечением наличия условий на автовокзалах и </w:t>
            </w: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автостанциях для соблюдения работниками и пассажирами правил личной гигиены. Проводить корректировку транспортного сообщения (</w:t>
            </w:r>
            <w:proofErr w:type="gram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городское</w:t>
            </w:r>
            <w:proofErr w:type="gram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пригородное, междугороднее, международное и другое)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13.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информирование представителей религиозных конфессий о необходимости проведения санитарно-противоэпидемических мероприятий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Вносить предложения о функционировании учреждений, предприятий, организаций на административной территории. Обеспечить своевременную подготовку распорядительных документов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Вносить предложения о введении запрета на проведение спортивных, культурных, зрелищных, научных, религиозных и иных массовых мероприятий с определенным количеством участников, командирование граждан г. Витебска за рубеж и прием зарубежных делегаций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Вносить предложения о введении дополнительных санитарно-противоэпидемических мероприятий среди населения (масочный режим и </w:t>
            </w:r>
            <w:proofErr w:type="gram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другое</w:t>
            </w:r>
            <w:proofErr w:type="gram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проведение санитарно-противоэпидемических мероприятий в учреждениях социального обслуживания населения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введение вахтового метода работы с полной изоляцией работников в учреждениях социального обслуживания населения с круглосуточным режимом пребывания, закрытых детских учреждениях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Предусмотреть возможность развертывания «дополнительной госпитальной базы» с привлечением медицинских и иных работников для оказания медицинской помощи пациентам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проведение дезинфекционных мероприятий в местах общего пользования жилого фонда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21.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наличие месячного запаса санитарной и защитной одежды, средств индивидуальной защиты с учетом складывающейся эпидемиологической ситуации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Продолжить комплексную работу по недопущению незаконных схем продажи средств защиты, антисептических и дезинфицирующих средств</w:t>
            </w:r>
          </w:p>
        </w:tc>
      </w:tr>
      <w:tr w:rsidR="00EE4588" w:rsidRPr="00B8126C" w:rsidTr="00F14550">
        <w:tc>
          <w:tcPr>
            <w:tcW w:w="641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23.</w:t>
            </w:r>
          </w:p>
        </w:tc>
        <w:tc>
          <w:tcPr>
            <w:tcW w:w="7747" w:type="dxa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4E66" w:rsidRPr="00B8126C" w:rsidRDefault="00F84E66" w:rsidP="00F84E6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Обеспечить выделение автомобильного транспорта для работы сотрудников амбулаторно-поликлинических учреждений (</w:t>
            </w:r>
            <w:proofErr w:type="gramStart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согласно заявок</w:t>
            </w:r>
            <w:proofErr w:type="gramEnd"/>
            <w:r w:rsidRPr="00B8126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</w:tr>
    </w:tbl>
    <w:p w:rsidR="0009084C" w:rsidRPr="00EE4588" w:rsidRDefault="0009084C">
      <w:pPr>
        <w:rPr>
          <w:lang w:val="ru-RU"/>
        </w:rPr>
      </w:pPr>
    </w:p>
    <w:sectPr w:rsidR="0009084C" w:rsidRPr="00EE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66"/>
    <w:rsid w:val="0009084C"/>
    <w:rsid w:val="00A316FB"/>
    <w:rsid w:val="00B8126C"/>
    <w:rsid w:val="00C00798"/>
    <w:rsid w:val="00EE4588"/>
    <w:rsid w:val="00F14550"/>
    <w:rsid w:val="00F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paragraph" w:styleId="2">
    <w:name w:val="heading 2"/>
    <w:basedOn w:val="a"/>
    <w:link w:val="20"/>
    <w:uiPriority w:val="9"/>
    <w:qFormat/>
    <w:rsid w:val="00F84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8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paragraph" w:styleId="2">
    <w:name w:val="heading 2"/>
    <w:basedOn w:val="a"/>
    <w:link w:val="20"/>
    <w:uiPriority w:val="9"/>
    <w:qFormat/>
    <w:rsid w:val="00F84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8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k410</cp:lastModifiedBy>
  <cp:revision>4</cp:revision>
  <cp:lastPrinted>2020-10-26T08:36:00Z</cp:lastPrinted>
  <dcterms:created xsi:type="dcterms:W3CDTF">2020-10-26T09:11:00Z</dcterms:created>
  <dcterms:modified xsi:type="dcterms:W3CDTF">2020-10-26T10:59:00Z</dcterms:modified>
</cp:coreProperties>
</file>