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65" w:rsidRPr="00016B65" w:rsidRDefault="00016B65" w:rsidP="00016B65">
      <w:pPr>
        <w:pStyle w:val="1"/>
        <w:shd w:val="clear" w:color="auto" w:fill="F5F5F5"/>
        <w:spacing w:before="0" w:beforeAutospacing="0"/>
        <w:rPr>
          <w:iCs/>
          <w:caps/>
          <w:sz w:val="28"/>
          <w:szCs w:val="28"/>
        </w:rPr>
      </w:pPr>
      <w:r w:rsidRPr="00016B65">
        <w:rPr>
          <w:iCs/>
          <w:caps/>
          <w:color w:val="0E5A6E"/>
          <w:sz w:val="28"/>
          <w:szCs w:val="28"/>
        </w:rPr>
        <w:t>«</w:t>
      </w:r>
      <w:r w:rsidRPr="00016B65">
        <w:rPr>
          <w:iCs/>
          <w:caps/>
          <w:sz w:val="28"/>
          <w:szCs w:val="28"/>
        </w:rPr>
        <w:t>Я МОЛОДОЙ СПЕЦИАЛИСТ, МОГУ ЛИ ПОЛУЧИТЬ ЛЬГОТНЫЙ КРЕДИТ?»</w:t>
      </w:r>
    </w:p>
    <w:p w:rsidR="00016B65" w:rsidRPr="00016B65" w:rsidRDefault="00016B65" w:rsidP="00016B65">
      <w:pPr>
        <w:pStyle w:val="a6"/>
        <w:shd w:val="clear" w:color="auto" w:fill="F5F5F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B65">
        <w:rPr>
          <w:sz w:val="28"/>
          <w:szCs w:val="28"/>
        </w:rPr>
        <w:t>В соответствии с </w:t>
      </w:r>
      <w:hyperlink r:id="rId4" w:history="1">
        <w:r w:rsidRPr="00016B65">
          <w:rPr>
            <w:rStyle w:val="a3"/>
            <w:color w:val="auto"/>
            <w:sz w:val="28"/>
            <w:szCs w:val="28"/>
            <w:u w:val="none"/>
          </w:rPr>
          <w:t xml:space="preserve">Указом Президента Республики Беларусь от 27 ноября    2000 г.  № 631 «О дополнительных мерах по повышению заработной платы и предоставлению льготных </w:t>
        </w:r>
        <w:proofErr w:type="gramStart"/>
        <w:r w:rsidRPr="00016B65">
          <w:rPr>
            <w:rStyle w:val="a3"/>
            <w:color w:val="auto"/>
            <w:sz w:val="28"/>
            <w:szCs w:val="28"/>
            <w:u w:val="none"/>
          </w:rPr>
          <w:t>кредитов</w:t>
        </w:r>
        <w:proofErr w:type="gramEnd"/>
        <w:r w:rsidRPr="00016B65">
          <w:rPr>
            <w:rStyle w:val="a3"/>
            <w:color w:val="auto"/>
            <w:sz w:val="28"/>
            <w:szCs w:val="28"/>
            <w:u w:val="none"/>
          </w:rPr>
          <w:t xml:space="preserve"> отдельным категориям граждан»</w:t>
        </w:r>
      </w:hyperlink>
      <w:r w:rsidRPr="00016B65">
        <w:rPr>
          <w:sz w:val="28"/>
          <w:szCs w:val="28"/>
        </w:rPr>
        <w:t xml:space="preserve"> 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</w:t>
      </w:r>
      <w:proofErr w:type="gramStart"/>
      <w:r w:rsidRPr="00016B65">
        <w:rPr>
          <w:sz w:val="28"/>
          <w:szCs w:val="28"/>
        </w:rPr>
        <w:t>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 </w:t>
      </w:r>
      <w:r w:rsidRPr="00016B65">
        <w:rPr>
          <w:rStyle w:val="a7"/>
          <w:sz w:val="28"/>
          <w:szCs w:val="28"/>
        </w:rPr>
        <w:t>предоставлять льготные кредиты</w:t>
      </w:r>
      <w:r w:rsidRPr="00016B65">
        <w:rPr>
          <w:sz w:val="28"/>
          <w:szCs w:val="28"/>
        </w:rPr>
        <w:t> в течение</w:t>
      </w:r>
      <w:proofErr w:type="gramEnd"/>
      <w:r w:rsidRPr="00016B65">
        <w:rPr>
          <w:sz w:val="28"/>
          <w:szCs w:val="28"/>
        </w:rPr>
        <w:t xml:space="preserve"> </w:t>
      </w:r>
      <w:proofErr w:type="gramStart"/>
      <w:r w:rsidRPr="00016B65">
        <w:rPr>
          <w:sz w:val="28"/>
          <w:szCs w:val="28"/>
        </w:rPr>
        <w:t>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«Здравоохранение», – в течение двух лет после прохождения интернатуры (стажировки))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</w:t>
      </w:r>
      <w:proofErr w:type="gramEnd"/>
      <w:r w:rsidRPr="00016B65">
        <w:rPr>
          <w:sz w:val="28"/>
          <w:szCs w:val="28"/>
        </w:rPr>
        <w:t xml:space="preserve"> в Республике Беларусь.</w:t>
      </w:r>
    </w:p>
    <w:p w:rsidR="00016B65" w:rsidRPr="00016B65" w:rsidRDefault="00016B65" w:rsidP="00016B65">
      <w:pPr>
        <w:pStyle w:val="a6"/>
        <w:shd w:val="clear" w:color="auto" w:fill="F5F5F5"/>
        <w:spacing w:before="0" w:before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016B65">
        <w:rPr>
          <w:rStyle w:val="a7"/>
          <w:sz w:val="28"/>
          <w:szCs w:val="28"/>
        </w:rPr>
        <w:t>Льготные кредиты </w:t>
      </w:r>
      <w:r w:rsidRPr="00016B65">
        <w:rPr>
          <w:sz w:val="28"/>
          <w:szCs w:val="28"/>
        </w:rPr>
        <w:t xml:space="preserve">в соответствии с Указом Президента Республики Беларусь от </w:t>
      </w:r>
      <w:r>
        <w:rPr>
          <w:sz w:val="28"/>
          <w:szCs w:val="28"/>
        </w:rPr>
        <w:t xml:space="preserve"> </w:t>
      </w:r>
      <w:r w:rsidRPr="00016B65">
        <w:rPr>
          <w:sz w:val="28"/>
          <w:szCs w:val="28"/>
        </w:rPr>
        <w:t>27 ноября 2000 г. № 631 </w:t>
      </w:r>
      <w:r w:rsidRPr="00016B65">
        <w:rPr>
          <w:rStyle w:val="a7"/>
          <w:sz w:val="28"/>
          <w:szCs w:val="28"/>
        </w:rPr>
        <w:t>предоставляются открытым акционерным обществом «Сберегательный банк «</w:t>
      </w:r>
      <w:proofErr w:type="spellStart"/>
      <w:r w:rsidRPr="00016B65">
        <w:rPr>
          <w:rStyle w:val="a7"/>
          <w:sz w:val="28"/>
          <w:szCs w:val="28"/>
        </w:rPr>
        <w:t>Беларусбанк</w:t>
      </w:r>
      <w:proofErr w:type="spellEnd"/>
      <w:r w:rsidRPr="00016B65">
        <w:rPr>
          <w:rStyle w:val="a7"/>
          <w:sz w:val="28"/>
          <w:szCs w:val="28"/>
        </w:rPr>
        <w:t>» </w:t>
      </w:r>
      <w:r w:rsidRPr="00016B65">
        <w:rPr>
          <w:sz w:val="28"/>
          <w:szCs w:val="28"/>
        </w:rPr>
        <w:t xml:space="preserve"> по спискам, утвержденным местными исполнительными и распорядительными органами, по месту работы.</w:t>
      </w:r>
    </w:p>
    <w:p w:rsidR="00016B65" w:rsidRPr="00016B65" w:rsidRDefault="00016B65" w:rsidP="00016B65">
      <w:pPr>
        <w:pStyle w:val="a6"/>
        <w:shd w:val="clear" w:color="auto" w:fill="F5F5F5"/>
        <w:spacing w:before="0" w:before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016B65">
        <w:rPr>
          <w:rStyle w:val="a7"/>
          <w:sz w:val="28"/>
          <w:szCs w:val="28"/>
        </w:rPr>
        <w:t>Для получения </w:t>
      </w:r>
      <w:r w:rsidRPr="00016B65">
        <w:rPr>
          <w:sz w:val="28"/>
          <w:szCs w:val="28"/>
        </w:rPr>
        <w:t>льготного кредита молодым специалистам, раб</w:t>
      </w:r>
      <w:r>
        <w:rPr>
          <w:sz w:val="28"/>
          <w:szCs w:val="28"/>
        </w:rPr>
        <w:t>отающим на территории Первомайского</w:t>
      </w:r>
      <w:r w:rsidRPr="00016B6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</w:t>
      </w:r>
      <w:r w:rsidRPr="00016B65">
        <w:rPr>
          <w:sz w:val="28"/>
          <w:szCs w:val="28"/>
        </w:rPr>
        <w:t>, </w:t>
      </w:r>
      <w:r w:rsidRPr="00016B65">
        <w:rPr>
          <w:rStyle w:val="a7"/>
          <w:b w:val="0"/>
          <w:sz w:val="28"/>
          <w:szCs w:val="28"/>
        </w:rPr>
        <w:t>необходимо</w:t>
      </w:r>
      <w:r w:rsidRPr="00016B65">
        <w:rPr>
          <w:rStyle w:val="a7"/>
          <w:sz w:val="28"/>
          <w:szCs w:val="28"/>
        </w:rPr>
        <w:t> </w:t>
      </w:r>
      <w:r w:rsidRPr="00016B65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в администрацию Первомайского</w:t>
      </w:r>
      <w:r w:rsidRPr="00016B6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г.Витебска</w:t>
      </w:r>
      <w:r w:rsidRPr="00016B65">
        <w:rPr>
          <w:sz w:val="28"/>
          <w:szCs w:val="28"/>
        </w:rPr>
        <w:t xml:space="preserve"> с соответствующими документами.</w:t>
      </w:r>
    </w:p>
    <w:p w:rsidR="00016B65" w:rsidRPr="00016B65" w:rsidRDefault="00016B65" w:rsidP="00016B65">
      <w:pPr>
        <w:pStyle w:val="a6"/>
        <w:shd w:val="clear" w:color="auto" w:fill="F5F5F5"/>
        <w:spacing w:before="0" w:beforeAutospacing="0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proofErr w:type="gramStart"/>
      <w:r>
        <w:rPr>
          <w:rStyle w:val="a7"/>
          <w:sz w:val="28"/>
          <w:szCs w:val="28"/>
        </w:rPr>
        <w:t>Перечень </w:t>
      </w:r>
      <w:r w:rsidRPr="00016B65">
        <w:rPr>
          <w:rStyle w:val="a7"/>
          <w:sz w:val="28"/>
          <w:szCs w:val="28"/>
        </w:rPr>
        <w:t>документов:</w:t>
      </w:r>
      <w:r w:rsidRPr="00016B65">
        <w:rPr>
          <w:b/>
          <w:bCs/>
          <w:sz w:val="28"/>
          <w:szCs w:val="28"/>
        </w:rPr>
        <w:br/>
      </w:r>
      <w:r w:rsidRPr="00016B65">
        <w:rPr>
          <w:sz w:val="28"/>
          <w:szCs w:val="28"/>
        </w:rPr>
        <w:t>ходатайство с места работы на имя главы администрации;</w:t>
      </w:r>
      <w:r w:rsidRPr="00016B65">
        <w:rPr>
          <w:sz w:val="28"/>
          <w:szCs w:val="28"/>
        </w:rPr>
        <w:br/>
        <w:t>копия свидетельства о рождении &lt;*&gt;;</w:t>
      </w:r>
      <w:r w:rsidRPr="00016B65">
        <w:rPr>
          <w:sz w:val="28"/>
          <w:szCs w:val="28"/>
        </w:rPr>
        <w:br/>
        <w:t>копия диплома &lt;*&gt;;</w:t>
      </w:r>
      <w:r w:rsidRPr="00016B65">
        <w:rPr>
          <w:sz w:val="28"/>
          <w:szCs w:val="28"/>
        </w:rPr>
        <w:br/>
        <w:t>копия свидетельства о распределении или направлении на работу (для прохождения службы) &lt;*&gt;;</w:t>
      </w:r>
      <w:r w:rsidRPr="00016B65">
        <w:rPr>
          <w:sz w:val="28"/>
          <w:szCs w:val="28"/>
        </w:rPr>
        <w:br/>
        <w:t>выписка из приказа о приеме на работу;</w:t>
      </w:r>
      <w:r w:rsidRPr="00016B65">
        <w:rPr>
          <w:sz w:val="28"/>
          <w:szCs w:val="28"/>
        </w:rPr>
        <w:br/>
        <w:t>справка с места жительства родителей (т.е. справка о занимаемом в данном населенном пункте жилом помещении и составе семьи);</w:t>
      </w:r>
      <w:proofErr w:type="gramEnd"/>
      <w:r w:rsidRPr="00016B65">
        <w:rPr>
          <w:sz w:val="28"/>
          <w:szCs w:val="28"/>
        </w:rPr>
        <w:br/>
        <w:t>справка с места жительства молодого специалиста &lt;**&gt;;</w:t>
      </w:r>
      <w:r w:rsidRPr="00016B65">
        <w:rPr>
          <w:sz w:val="28"/>
          <w:szCs w:val="28"/>
        </w:rPr>
        <w:br/>
      </w:r>
      <w:r w:rsidRPr="00016B65">
        <w:rPr>
          <w:sz w:val="28"/>
          <w:szCs w:val="28"/>
        </w:rPr>
        <w:lastRenderedPageBreak/>
        <w:t>копия свидетельства о браке (в случаях изменения фамилии) &lt;*&gt;;</w:t>
      </w:r>
      <w:r w:rsidRPr="00016B65">
        <w:rPr>
          <w:sz w:val="28"/>
          <w:szCs w:val="28"/>
        </w:rPr>
        <w:br/>
        <w:t>лицевой счет&lt;**&gt;.</w:t>
      </w:r>
    </w:p>
    <w:p w:rsidR="00016B65" w:rsidRPr="00016B65" w:rsidRDefault="00016B65" w:rsidP="00016B65">
      <w:pPr>
        <w:pStyle w:val="a6"/>
        <w:shd w:val="clear" w:color="auto" w:fill="F5F5F5"/>
        <w:spacing w:before="0" w:beforeAutospacing="0"/>
        <w:jc w:val="both"/>
        <w:rPr>
          <w:sz w:val="28"/>
          <w:szCs w:val="28"/>
        </w:rPr>
      </w:pPr>
      <w:r w:rsidRPr="00016B65">
        <w:rPr>
          <w:sz w:val="28"/>
          <w:szCs w:val="28"/>
        </w:rPr>
        <w:t>&lt;*&gt; Копии документов необходимо заверить по месту работы.</w:t>
      </w:r>
    </w:p>
    <w:p w:rsidR="00016B65" w:rsidRPr="00016B65" w:rsidRDefault="00016B65" w:rsidP="00016B65">
      <w:pPr>
        <w:pStyle w:val="a6"/>
        <w:shd w:val="clear" w:color="auto" w:fill="F5F5F5"/>
        <w:spacing w:before="0" w:beforeAutospacing="0"/>
        <w:jc w:val="both"/>
        <w:rPr>
          <w:sz w:val="28"/>
          <w:szCs w:val="28"/>
        </w:rPr>
      </w:pPr>
      <w:r w:rsidRPr="00016B65">
        <w:rPr>
          <w:sz w:val="28"/>
          <w:szCs w:val="28"/>
        </w:rPr>
        <w:t>&lt;**&gt; В случае снятия молодым специалистом квартиры по найму необходимо предоставить договор найма жилого помещения в домах частного жилищного фонда или договор поднайма жилого помещения в домах государственного жилищного фонда.</w:t>
      </w:r>
    </w:p>
    <w:p w:rsidR="00016B65" w:rsidRPr="00016B65" w:rsidRDefault="00016B65" w:rsidP="00016B65">
      <w:pPr>
        <w:pStyle w:val="a6"/>
        <w:shd w:val="clear" w:color="auto" w:fill="F5F5F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B65">
        <w:rPr>
          <w:sz w:val="28"/>
          <w:szCs w:val="28"/>
        </w:rPr>
        <w:t xml:space="preserve">На основании вышеуказанных документов </w:t>
      </w:r>
      <w:r>
        <w:rPr>
          <w:sz w:val="28"/>
          <w:szCs w:val="28"/>
        </w:rPr>
        <w:t xml:space="preserve">отделом юридическим, по работе с обращениями граждан и юридических лиц администрации </w:t>
      </w:r>
      <w:r w:rsidRPr="00016B65">
        <w:rPr>
          <w:sz w:val="28"/>
          <w:szCs w:val="28"/>
        </w:rPr>
        <w:t xml:space="preserve">готовится соответствующее решение администрации района и в месячный срок </w:t>
      </w:r>
      <w:proofErr w:type="gramStart"/>
      <w:r w:rsidRPr="00016B65">
        <w:rPr>
          <w:sz w:val="28"/>
          <w:szCs w:val="28"/>
        </w:rPr>
        <w:t>с даты</w:t>
      </w:r>
      <w:proofErr w:type="gramEnd"/>
      <w:r w:rsidRPr="00016B65">
        <w:rPr>
          <w:sz w:val="28"/>
          <w:szCs w:val="28"/>
        </w:rPr>
        <w:t xml:space="preserve"> его утверждения представляется в открытое акционерное общество «Сберегательный банк «</w:t>
      </w:r>
      <w:proofErr w:type="spellStart"/>
      <w:r w:rsidRPr="00016B65">
        <w:rPr>
          <w:sz w:val="28"/>
          <w:szCs w:val="28"/>
        </w:rPr>
        <w:t>Беларусбанк</w:t>
      </w:r>
      <w:proofErr w:type="spellEnd"/>
      <w:r w:rsidRPr="00016B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(филиал № 200) </w:t>
      </w:r>
      <w:r w:rsidRPr="00016B65">
        <w:rPr>
          <w:sz w:val="28"/>
          <w:szCs w:val="28"/>
        </w:rPr>
        <w:t>для дальнейшего оформления кредита.</w:t>
      </w:r>
    </w:p>
    <w:p w:rsidR="00BC373C" w:rsidRPr="00016B65" w:rsidRDefault="00016B65" w:rsidP="00016B65">
      <w:pPr>
        <w:rPr>
          <w:szCs w:val="28"/>
        </w:rPr>
      </w:pPr>
      <w:r>
        <w:rPr>
          <w:szCs w:val="28"/>
        </w:rPr>
        <w:tab/>
        <w:t xml:space="preserve">Консультацию по данному вопросу можно получить в отделе </w:t>
      </w:r>
      <w:proofErr w:type="gramStart"/>
      <w:r>
        <w:rPr>
          <w:szCs w:val="28"/>
        </w:rPr>
        <w:t>юридическим</w:t>
      </w:r>
      <w:proofErr w:type="gramEnd"/>
      <w:r>
        <w:rPr>
          <w:szCs w:val="28"/>
        </w:rPr>
        <w:t>, по работе с обращениями граждан и юридических лиц администрации по телефону        64 34 15, кабинет № 302.</w:t>
      </w:r>
    </w:p>
    <w:sectPr w:rsidR="00BC373C" w:rsidRPr="00016B65" w:rsidSect="00016B65">
      <w:pgSz w:w="11906" w:h="16838"/>
      <w:pgMar w:top="1134" w:right="566" w:bottom="709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A20CD"/>
    <w:rsid w:val="00016B65"/>
    <w:rsid w:val="000449A5"/>
    <w:rsid w:val="00053D6B"/>
    <w:rsid w:val="00080245"/>
    <w:rsid w:val="000A20CD"/>
    <w:rsid w:val="000F592D"/>
    <w:rsid w:val="00114F9D"/>
    <w:rsid w:val="0012548A"/>
    <w:rsid w:val="00135172"/>
    <w:rsid w:val="001C09DC"/>
    <w:rsid w:val="001F2B6F"/>
    <w:rsid w:val="00260DFF"/>
    <w:rsid w:val="00293CE3"/>
    <w:rsid w:val="002C391A"/>
    <w:rsid w:val="0033427E"/>
    <w:rsid w:val="00413712"/>
    <w:rsid w:val="00547700"/>
    <w:rsid w:val="005F4379"/>
    <w:rsid w:val="006458D6"/>
    <w:rsid w:val="00654D37"/>
    <w:rsid w:val="006667EC"/>
    <w:rsid w:val="006C20D9"/>
    <w:rsid w:val="007A500A"/>
    <w:rsid w:val="00892D1F"/>
    <w:rsid w:val="008B259F"/>
    <w:rsid w:val="0091437B"/>
    <w:rsid w:val="00970875"/>
    <w:rsid w:val="009907AA"/>
    <w:rsid w:val="00993720"/>
    <w:rsid w:val="009E4EEC"/>
    <w:rsid w:val="00A43BDC"/>
    <w:rsid w:val="00A91A84"/>
    <w:rsid w:val="00A95048"/>
    <w:rsid w:val="00A95630"/>
    <w:rsid w:val="00B234B4"/>
    <w:rsid w:val="00B37282"/>
    <w:rsid w:val="00B7482D"/>
    <w:rsid w:val="00BC373C"/>
    <w:rsid w:val="00BC4897"/>
    <w:rsid w:val="00C328AC"/>
    <w:rsid w:val="00C61E6A"/>
    <w:rsid w:val="00CA3B96"/>
    <w:rsid w:val="00CF7F7C"/>
    <w:rsid w:val="00DB3AB3"/>
    <w:rsid w:val="00DD2160"/>
    <w:rsid w:val="00ED1EA3"/>
    <w:rsid w:val="00F15EB7"/>
    <w:rsid w:val="00F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16B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0A20CD"/>
  </w:style>
  <w:style w:type="paragraph" w:customStyle="1" w:styleId="capu1">
    <w:name w:val="capu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20CD"/>
    <w:rPr>
      <w:color w:val="0000FF"/>
      <w:u w:val="single"/>
    </w:rPr>
  </w:style>
  <w:style w:type="paragraph" w:customStyle="1" w:styleId="titleu">
    <w:name w:val="titleu"/>
    <w:basedOn w:val="a"/>
    <w:rsid w:val="000A20CD"/>
    <w:pPr>
      <w:spacing w:before="100" w:beforeAutospacing="1" w:after="100" w:afterAutospacing="1"/>
    </w:pPr>
    <w:rPr>
      <w:sz w:val="24"/>
      <w:szCs w:val="24"/>
    </w:rPr>
  </w:style>
  <w:style w:type="character" w:customStyle="1" w:styleId="an">
    <w:name w:val="an"/>
    <w:basedOn w:val="a0"/>
    <w:rsid w:val="000A20CD"/>
  </w:style>
  <w:style w:type="paragraph" w:styleId="a4">
    <w:name w:val="Balloon Text"/>
    <w:basedOn w:val="a"/>
    <w:link w:val="a5"/>
    <w:uiPriority w:val="99"/>
    <w:semiHidden/>
    <w:unhideWhenUsed/>
    <w:rsid w:val="000A20C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CD"/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rsid w:val="005F4379"/>
    <w:rPr>
      <w:sz w:val="24"/>
      <w:szCs w:val="24"/>
    </w:rPr>
  </w:style>
  <w:style w:type="paragraph" w:customStyle="1" w:styleId="newncpi">
    <w:name w:val="newncpi"/>
    <w:basedOn w:val="a"/>
    <w:rsid w:val="00293CE3"/>
    <w:pPr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6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16B6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16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v.minsk.gov.by/docs/sotsialnaja-sfera-rajona/molodezhnaja-politika/post_63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2023-09-21T08:46:00Z</cp:lastPrinted>
  <dcterms:created xsi:type="dcterms:W3CDTF">2024-02-22T07:28:00Z</dcterms:created>
  <dcterms:modified xsi:type="dcterms:W3CDTF">2024-02-22T07:28:00Z</dcterms:modified>
</cp:coreProperties>
</file>