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A4" w:rsidRDefault="007E70A4" w:rsidP="005D70BD">
      <w:pPr>
        <w:pStyle w:val="Style1"/>
        <w:widowControl/>
        <w:spacing w:before="67" w:line="240" w:lineRule="exact"/>
        <w:jc w:val="both"/>
        <w:rPr>
          <w:rStyle w:val="FontStyle11"/>
          <w:sz w:val="30"/>
          <w:szCs w:val="30"/>
        </w:rPr>
      </w:pPr>
      <w:r w:rsidRPr="005D70BD">
        <w:rPr>
          <w:rStyle w:val="FontStyle11"/>
          <w:sz w:val="30"/>
          <w:szCs w:val="30"/>
        </w:rPr>
        <w:t>ЗАЯВКА НА ФИНАНСИРОВАНИЕ ГУМАНИТАРНОГО ПРОЕКТА</w:t>
      </w:r>
    </w:p>
    <w:p w:rsidR="007E70A4" w:rsidRPr="005D70BD" w:rsidRDefault="007E70A4" w:rsidP="005D70BD">
      <w:pPr>
        <w:pStyle w:val="Style1"/>
        <w:widowControl/>
        <w:spacing w:before="67" w:line="240" w:lineRule="exact"/>
        <w:jc w:val="both"/>
        <w:rPr>
          <w:rStyle w:val="FontStyle11"/>
          <w:sz w:val="30"/>
          <w:szCs w:val="30"/>
        </w:rPr>
      </w:pPr>
    </w:p>
    <w:tbl>
      <w:tblPr>
        <w:tblW w:w="0" w:type="auto"/>
        <w:tblInd w:w="-102" w:type="dxa"/>
        <w:tblLayout w:type="fixed"/>
        <w:tblCellMar>
          <w:left w:w="40" w:type="dxa"/>
          <w:right w:w="40" w:type="dxa"/>
        </w:tblCellMar>
        <w:tblLook w:val="0000"/>
      </w:tblPr>
      <w:tblGrid>
        <w:gridCol w:w="709"/>
        <w:gridCol w:w="2977"/>
        <w:gridCol w:w="5450"/>
        <w:gridCol w:w="78"/>
      </w:tblGrid>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ind w:firstLine="102"/>
              <w:jc w:val="both"/>
              <w:rPr>
                <w:rStyle w:val="FontStyle11"/>
                <w:sz w:val="28"/>
                <w:szCs w:val="28"/>
              </w:rPr>
            </w:pPr>
            <w:r w:rsidRPr="00E36F46">
              <w:rPr>
                <w:rStyle w:val="FontStyle11"/>
                <w:sz w:val="28"/>
                <w:szCs w:val="28"/>
              </w:rPr>
              <w:t>Наименование проекта</w:t>
            </w:r>
          </w:p>
        </w:tc>
        <w:tc>
          <w:tcPr>
            <w:tcW w:w="5450" w:type="dxa"/>
            <w:tcBorders>
              <w:top w:val="single" w:sz="6" w:space="0" w:color="auto"/>
              <w:left w:val="single" w:sz="6" w:space="0" w:color="auto"/>
              <w:bottom w:val="single" w:sz="6" w:space="0" w:color="auto"/>
              <w:right w:val="single" w:sz="6" w:space="0" w:color="auto"/>
            </w:tcBorders>
          </w:tcPr>
          <w:p w:rsidR="007E70A4" w:rsidRPr="00E36F46" w:rsidRDefault="007E70A4" w:rsidP="00A30DA1">
            <w:pPr>
              <w:pStyle w:val="Style2"/>
              <w:widowControl/>
              <w:spacing w:line="280" w:lineRule="exact"/>
              <w:ind w:right="101" w:firstLine="101"/>
              <w:jc w:val="both"/>
              <w:rPr>
                <w:rStyle w:val="FontStyle11"/>
                <w:sz w:val="28"/>
                <w:szCs w:val="28"/>
              </w:rPr>
            </w:pPr>
            <w:r w:rsidRPr="001772DB">
              <w:t>Мобильная театральная студия «ОнлиЛайФ»</w:t>
            </w:r>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ind w:firstLine="102"/>
              <w:jc w:val="both"/>
              <w:rPr>
                <w:rStyle w:val="FontStyle11"/>
                <w:sz w:val="28"/>
                <w:szCs w:val="28"/>
              </w:rPr>
            </w:pPr>
            <w:r w:rsidRPr="00E36F46">
              <w:rPr>
                <w:rStyle w:val="FontStyle11"/>
                <w:sz w:val="28"/>
                <w:szCs w:val="28"/>
              </w:rPr>
              <w:t>Наименование организации</w:t>
            </w:r>
          </w:p>
        </w:tc>
        <w:tc>
          <w:tcPr>
            <w:tcW w:w="5450" w:type="dxa"/>
            <w:tcBorders>
              <w:top w:val="single" w:sz="6" w:space="0" w:color="auto"/>
              <w:left w:val="single" w:sz="6" w:space="0" w:color="auto"/>
              <w:bottom w:val="single" w:sz="6" w:space="0" w:color="auto"/>
              <w:right w:val="single" w:sz="6" w:space="0" w:color="auto"/>
            </w:tcBorders>
          </w:tcPr>
          <w:p w:rsidR="007E70A4" w:rsidRPr="00950515" w:rsidRDefault="007E70A4" w:rsidP="001324B5">
            <w:r w:rsidRPr="00950515">
              <w:t>Государственное учреждение «Территориальный центр социального обслуживания населения Железнодорожного района г.Витебска»</w:t>
            </w:r>
          </w:p>
        </w:tc>
      </w:tr>
      <w:tr w:rsidR="007E70A4" w:rsidRPr="00E36F46" w:rsidTr="00A43A0A">
        <w:trPr>
          <w:gridAfter w:val="1"/>
          <w:wAfter w:w="78" w:type="dxa"/>
          <w:trHeight w:val="5271"/>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EA3B93">
            <w:pPr>
              <w:pStyle w:val="Style2"/>
              <w:widowControl/>
              <w:spacing w:line="280" w:lineRule="exact"/>
              <w:jc w:val="both"/>
              <w:rPr>
                <w:rStyle w:val="FontStyle11"/>
                <w:sz w:val="28"/>
                <w:szCs w:val="28"/>
              </w:rPr>
            </w:pPr>
            <w:r w:rsidRPr="00E36F46">
              <w:rPr>
                <w:rStyle w:val="FontStyle11"/>
                <w:sz w:val="28"/>
                <w:szCs w:val="28"/>
              </w:rPr>
              <w:t>Физический и юридический адрес организации, телефон, факсе-</w:t>
            </w:r>
            <w:r w:rsidRPr="00E36F46">
              <w:rPr>
                <w:rStyle w:val="FontStyle11"/>
                <w:sz w:val="28"/>
                <w:szCs w:val="28"/>
                <w:lang w:val="en-US"/>
              </w:rPr>
              <w:t>mail</w:t>
            </w:r>
          </w:p>
          <w:p w:rsidR="007E70A4" w:rsidRPr="00E36F46" w:rsidRDefault="007E70A4" w:rsidP="005D70BD">
            <w:pPr>
              <w:pStyle w:val="Style2"/>
              <w:widowControl/>
              <w:spacing w:line="280" w:lineRule="exact"/>
              <w:ind w:firstLine="102"/>
              <w:jc w:val="both"/>
              <w:rPr>
                <w:rStyle w:val="FontStyle11"/>
                <w:sz w:val="28"/>
                <w:szCs w:val="28"/>
              </w:rPr>
            </w:pPr>
          </w:p>
        </w:tc>
        <w:tc>
          <w:tcPr>
            <w:tcW w:w="5450" w:type="dxa"/>
            <w:tcBorders>
              <w:top w:val="single" w:sz="6" w:space="0" w:color="auto"/>
              <w:left w:val="single" w:sz="6" w:space="0" w:color="auto"/>
              <w:bottom w:val="single" w:sz="6" w:space="0" w:color="auto"/>
              <w:right w:val="single" w:sz="6" w:space="0" w:color="auto"/>
            </w:tcBorders>
          </w:tcPr>
          <w:p w:rsidR="007E70A4" w:rsidRPr="001772DB" w:rsidRDefault="007E70A4" w:rsidP="00730A1D">
            <w:r w:rsidRPr="001772DB">
              <w:t>Полная форма наименования: Государственное учреждение «Территориальный центр социального обслуживания населения Железнодорожного района г. Витебска»</w:t>
            </w:r>
          </w:p>
          <w:p w:rsidR="007E70A4" w:rsidRPr="001772DB" w:rsidRDefault="007E70A4" w:rsidP="00730A1D">
            <w:r w:rsidRPr="001772DB">
              <w:t>Сокращенная форма наименования: Территориальный центр социального  обслуживания  населения  Железнодорожног</w:t>
            </w:r>
            <w:r>
              <w:t>о района        г.</w:t>
            </w:r>
            <w:r w:rsidRPr="001772DB">
              <w:t>Витебска</w:t>
            </w:r>
          </w:p>
          <w:p w:rsidR="007E70A4" w:rsidRPr="001772DB" w:rsidRDefault="007E70A4" w:rsidP="00730A1D">
            <w:r w:rsidRPr="001772DB">
              <w:t xml:space="preserve">210001 г. Витебск, ул. Космонавтов, д. 5а  </w:t>
            </w:r>
          </w:p>
          <w:p w:rsidR="007E70A4" w:rsidRPr="001772DB" w:rsidRDefault="007E70A4" w:rsidP="00730A1D">
            <w:pPr>
              <w:outlineLvl w:val="0"/>
            </w:pPr>
            <w:r w:rsidRPr="001772DB">
              <w:t>УНП 390182159</w:t>
            </w:r>
          </w:p>
          <w:p w:rsidR="007E70A4" w:rsidRPr="001772DB" w:rsidRDefault="007E70A4" w:rsidP="00730A1D">
            <w:pPr>
              <w:outlineLvl w:val="0"/>
            </w:pPr>
            <w:r w:rsidRPr="001772DB">
              <w:t>ОКПО 291548532000</w:t>
            </w:r>
          </w:p>
          <w:p w:rsidR="007E70A4" w:rsidRPr="001772DB" w:rsidRDefault="007E70A4" w:rsidP="00730A1D">
            <w:r w:rsidRPr="001772DB">
              <w:t xml:space="preserve">Филиал № </w:t>
            </w:r>
          </w:p>
          <w:p w:rsidR="007E70A4" w:rsidRPr="001772DB" w:rsidRDefault="007E70A4" w:rsidP="00730A1D">
            <w:r w:rsidRPr="001772DB">
              <w:t xml:space="preserve">200 - Витебское областное управление ОАО АСБ «Беларусбанк» БИК </w:t>
            </w:r>
            <w:r w:rsidRPr="001772DB">
              <w:rPr>
                <w:lang w:val="en-US"/>
              </w:rPr>
              <w:t>AKBBBY</w:t>
            </w:r>
            <w:r w:rsidRPr="001772DB">
              <w:t>21200 г. Витебск, ул. Ленина, 10Б</w:t>
            </w:r>
          </w:p>
          <w:p w:rsidR="007E70A4" w:rsidRPr="001772DB" w:rsidRDefault="007E70A4" w:rsidP="00730A1D">
            <w:pPr>
              <w:outlineLvl w:val="0"/>
            </w:pPr>
            <w:r w:rsidRPr="001772DB">
              <w:t>Тел/факс 8 (0212) 67 92 25</w:t>
            </w:r>
          </w:p>
          <w:p w:rsidR="007E70A4" w:rsidRPr="001772DB" w:rsidRDefault="007E70A4" w:rsidP="00730A1D">
            <w:pPr>
              <w:outlineLvl w:val="0"/>
            </w:pPr>
            <w:r w:rsidRPr="001772DB">
              <w:t xml:space="preserve">Тел. бухгалтерии 8 (0212)  67 92 68 </w:t>
            </w:r>
          </w:p>
          <w:p w:rsidR="007E70A4" w:rsidRPr="001772DB" w:rsidRDefault="00C137C1" w:rsidP="00730A1D">
            <w:pPr>
              <w:spacing w:line="324" w:lineRule="auto"/>
            </w:pPr>
            <w:hyperlink r:id="rId6" w:history="1">
              <w:r w:rsidR="007E70A4" w:rsidRPr="001772DB">
                <w:rPr>
                  <w:rStyle w:val="a3"/>
                  <w:lang w:val="en-US"/>
                </w:rPr>
                <w:t>tcsongd</w:t>
              </w:r>
              <w:r w:rsidR="007E70A4" w:rsidRPr="001772DB">
                <w:rPr>
                  <w:rStyle w:val="a3"/>
                </w:rPr>
                <w:t>@</w:t>
              </w:r>
              <w:r w:rsidR="007E70A4" w:rsidRPr="001772DB">
                <w:rPr>
                  <w:rStyle w:val="a3"/>
                  <w:lang w:val="en-US"/>
                </w:rPr>
                <w:t>mail</w:t>
              </w:r>
              <w:r w:rsidR="007E70A4" w:rsidRPr="001772DB">
                <w:rPr>
                  <w:rStyle w:val="a3"/>
                </w:rPr>
                <w:t>.</w:t>
              </w:r>
              <w:r w:rsidR="007E70A4" w:rsidRPr="001772DB">
                <w:rPr>
                  <w:rStyle w:val="a3"/>
                  <w:lang w:val="en-US"/>
                </w:rPr>
                <w:t>ru</w:t>
              </w:r>
            </w:hyperlink>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1324B5">
            <w:pPr>
              <w:pStyle w:val="Style2"/>
              <w:widowControl/>
              <w:spacing w:line="280" w:lineRule="exact"/>
              <w:rPr>
                <w:rStyle w:val="FontStyle11"/>
                <w:sz w:val="28"/>
                <w:szCs w:val="28"/>
              </w:rPr>
            </w:pPr>
            <w:r>
              <w:rPr>
                <w:rStyle w:val="FontStyle11"/>
                <w:sz w:val="28"/>
                <w:szCs w:val="28"/>
              </w:rPr>
              <w:t xml:space="preserve">Информация </w:t>
            </w:r>
            <w:r w:rsidRPr="00E36F46">
              <w:rPr>
                <w:rStyle w:val="FontStyle11"/>
                <w:sz w:val="28"/>
                <w:szCs w:val="28"/>
              </w:rPr>
              <w:t>об организации</w:t>
            </w:r>
          </w:p>
        </w:tc>
        <w:tc>
          <w:tcPr>
            <w:tcW w:w="5450" w:type="dxa"/>
            <w:tcBorders>
              <w:top w:val="single" w:sz="6" w:space="0" w:color="auto"/>
              <w:left w:val="single" w:sz="6" w:space="0" w:color="auto"/>
              <w:bottom w:val="single" w:sz="6" w:space="0" w:color="auto"/>
              <w:right w:val="single" w:sz="6" w:space="0" w:color="auto"/>
            </w:tcBorders>
          </w:tcPr>
          <w:p w:rsidR="007E70A4" w:rsidRPr="001815D4" w:rsidRDefault="007E70A4" w:rsidP="001324B5">
            <w:pPr>
              <w:rPr>
                <w:b/>
                <w:bCs/>
              </w:rPr>
            </w:pPr>
            <w:r w:rsidRPr="00950515">
              <w:rPr>
                <w:b/>
                <w:bCs/>
              </w:rPr>
              <w:t>Основные задачи и направления</w:t>
            </w:r>
            <w:r w:rsidR="00F15A97">
              <w:rPr>
                <w:b/>
                <w:bCs/>
              </w:rPr>
              <w:t xml:space="preserve"> </w:t>
            </w:r>
            <w:r w:rsidRPr="00950515">
              <w:rPr>
                <w:b/>
                <w:bCs/>
              </w:rPr>
              <w:t>деятельности центра</w:t>
            </w:r>
          </w:p>
          <w:p w:rsidR="007E70A4" w:rsidRPr="00950515" w:rsidRDefault="007E70A4" w:rsidP="00145FB2">
            <w:pPr>
              <w:ind w:firstLine="708"/>
              <w:jc w:val="both"/>
            </w:pPr>
            <w:r w:rsidRPr="00950515">
              <w:t>Осуществление на территории Железнодорожного района города Витебска организационной, методической и практической деятельности по социальному обслуживанию граждан, находящихся в трудной жизненной ситуации (далее – граждане).</w:t>
            </w:r>
          </w:p>
          <w:p w:rsidR="007E70A4" w:rsidRPr="00950515" w:rsidRDefault="007E70A4" w:rsidP="00145FB2">
            <w:pPr>
              <w:ind w:firstLine="720"/>
              <w:jc w:val="both"/>
            </w:pPr>
            <w:r w:rsidRPr="00950515">
              <w:t>Обеспечение выполнения государственных минимальных социальных стандартов в области социального обслуживания.</w:t>
            </w:r>
          </w:p>
          <w:p w:rsidR="007E70A4" w:rsidRPr="00950515" w:rsidRDefault="007E70A4" w:rsidP="00145FB2">
            <w:pPr>
              <w:ind w:firstLine="720"/>
              <w:jc w:val="both"/>
            </w:pPr>
            <w:r w:rsidRPr="00950515">
              <w:t>Удовлетворение потребностей граждан, находящихся в трудной жизненной ситуации, в социальных услугах, участие в распределении безвозмездной (спонсорской) помощи в натуральной форме, иностранной безвозмездной помощи, проведение информационно-просветительной работы на территории Железнодорожного района г. Витебска по вопросам социального обслуживания.</w:t>
            </w:r>
          </w:p>
          <w:p w:rsidR="007E70A4" w:rsidRPr="00950515" w:rsidRDefault="007E70A4" w:rsidP="00145FB2">
            <w:pPr>
              <w:ind w:firstLine="720"/>
              <w:jc w:val="both"/>
            </w:pPr>
            <w:r w:rsidRPr="00950515">
              <w:t xml:space="preserve">Изучение, обобщение и внедрение в практику лучшего отечественного и зарубежного опыта социального обслуживания направленного на формирование и укрепление у граждан стремления к занятию общественно полезной деятельностью, соблюдению законодательства и принятых в обществе правил поведения, на повышение их образовательного и культурного </w:t>
            </w:r>
            <w:r w:rsidRPr="00950515">
              <w:lastRenderedPageBreak/>
              <w:t>уровня.</w:t>
            </w:r>
          </w:p>
          <w:p w:rsidR="007E70A4" w:rsidRPr="00950515" w:rsidRDefault="007E70A4" w:rsidP="00145FB2">
            <w:pPr>
              <w:ind w:firstLine="720"/>
              <w:jc w:val="both"/>
            </w:pPr>
            <w:r w:rsidRPr="00950515">
              <w:t>Осуществление экспериментальной и инновационной деятельности в сфере социального обслуживания.</w:t>
            </w:r>
          </w:p>
          <w:p w:rsidR="007E70A4" w:rsidRPr="00145FB2" w:rsidRDefault="007E70A4" w:rsidP="00145FB2">
            <w:pPr>
              <w:ind w:firstLine="720"/>
              <w:jc w:val="both"/>
              <w:rPr>
                <w:rStyle w:val="FontStyle11"/>
                <w:sz w:val="24"/>
                <w:szCs w:val="24"/>
              </w:rPr>
            </w:pPr>
            <w:r w:rsidRPr="00950515">
              <w:t>Привлечение средств благотворительных организаций, иных юридических и физических лиц для укрепления материально-технической базы центра.</w:t>
            </w:r>
          </w:p>
          <w:p w:rsidR="007E70A4" w:rsidRPr="00E36F46" w:rsidRDefault="007E70A4" w:rsidP="00A30DA1">
            <w:pPr>
              <w:pStyle w:val="Style3"/>
              <w:widowControl/>
              <w:spacing w:line="280" w:lineRule="exact"/>
              <w:ind w:right="101" w:firstLine="101"/>
              <w:rPr>
                <w:rStyle w:val="FontStyle11"/>
                <w:sz w:val="28"/>
                <w:szCs w:val="28"/>
              </w:rPr>
            </w:pPr>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ind w:firstLine="102"/>
              <w:rPr>
                <w:rStyle w:val="FontStyle11"/>
                <w:sz w:val="28"/>
                <w:szCs w:val="28"/>
              </w:rPr>
            </w:pPr>
            <w:r w:rsidRPr="00E36F46">
              <w:rPr>
                <w:rStyle w:val="FontStyle11"/>
                <w:sz w:val="28"/>
                <w:szCs w:val="28"/>
              </w:rPr>
              <w:t>Руководитель организации</w:t>
            </w:r>
          </w:p>
        </w:tc>
        <w:tc>
          <w:tcPr>
            <w:tcW w:w="5450" w:type="dxa"/>
            <w:tcBorders>
              <w:top w:val="single" w:sz="6" w:space="0" w:color="auto"/>
              <w:left w:val="single" w:sz="6" w:space="0" w:color="auto"/>
              <w:bottom w:val="single" w:sz="6" w:space="0" w:color="auto"/>
              <w:right w:val="single" w:sz="6" w:space="0" w:color="auto"/>
            </w:tcBorders>
          </w:tcPr>
          <w:p w:rsidR="007E70A4" w:rsidRDefault="007E70A4" w:rsidP="007553D0">
            <w:r>
              <w:t xml:space="preserve">Директор центра, </w:t>
            </w:r>
            <w:r w:rsidRPr="00950515">
              <w:t>Железницкая Екатерина Викторовна</w:t>
            </w:r>
            <w:r>
              <w:t xml:space="preserve">, 8029 219 </w:t>
            </w:r>
            <w:r w:rsidRPr="00950515">
              <w:t>16 07</w:t>
            </w:r>
            <w:r>
              <w:t>;</w:t>
            </w:r>
            <w:r w:rsidRPr="00950515">
              <w:t>80212 67 92 28</w:t>
            </w:r>
          </w:p>
          <w:p w:rsidR="007E70A4" w:rsidRPr="00E36F46" w:rsidRDefault="00C137C1" w:rsidP="007553D0">
            <w:pPr>
              <w:pStyle w:val="Style3"/>
              <w:widowControl/>
              <w:spacing w:line="280" w:lineRule="exact"/>
              <w:ind w:right="101"/>
              <w:rPr>
                <w:rStyle w:val="FontStyle11"/>
                <w:sz w:val="28"/>
                <w:szCs w:val="28"/>
              </w:rPr>
            </w:pPr>
            <w:hyperlink r:id="rId7" w:history="1">
              <w:r w:rsidR="007E70A4" w:rsidRPr="001772DB">
                <w:rPr>
                  <w:rStyle w:val="a3"/>
                  <w:lang w:val="en-US"/>
                </w:rPr>
                <w:t>tcsongd</w:t>
              </w:r>
              <w:r w:rsidR="007E70A4" w:rsidRPr="001772DB">
                <w:rPr>
                  <w:rStyle w:val="a3"/>
                </w:rPr>
                <w:t>@</w:t>
              </w:r>
              <w:r w:rsidR="007E70A4" w:rsidRPr="001772DB">
                <w:rPr>
                  <w:rStyle w:val="a3"/>
                  <w:lang w:val="en-US"/>
                </w:rPr>
                <w:t>mail</w:t>
              </w:r>
              <w:r w:rsidR="007E70A4" w:rsidRPr="001772DB">
                <w:rPr>
                  <w:rStyle w:val="a3"/>
                </w:rPr>
                <w:t>.</w:t>
              </w:r>
              <w:r w:rsidR="007E70A4" w:rsidRPr="001772DB">
                <w:rPr>
                  <w:rStyle w:val="a3"/>
                  <w:lang w:val="en-US"/>
                </w:rPr>
                <w:t>ru</w:t>
              </w:r>
            </w:hyperlink>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ind w:firstLine="102"/>
              <w:jc w:val="both"/>
              <w:rPr>
                <w:rStyle w:val="FontStyle11"/>
                <w:sz w:val="28"/>
                <w:szCs w:val="28"/>
              </w:rPr>
            </w:pPr>
            <w:r w:rsidRPr="00E36F46">
              <w:rPr>
                <w:rStyle w:val="FontStyle11"/>
                <w:sz w:val="28"/>
                <w:szCs w:val="28"/>
              </w:rPr>
              <w:t>Менеджер проекта</w:t>
            </w:r>
          </w:p>
        </w:tc>
        <w:tc>
          <w:tcPr>
            <w:tcW w:w="5450" w:type="dxa"/>
            <w:tcBorders>
              <w:top w:val="single" w:sz="6" w:space="0" w:color="auto"/>
              <w:left w:val="single" w:sz="6" w:space="0" w:color="auto"/>
              <w:bottom w:val="single" w:sz="6" w:space="0" w:color="auto"/>
              <w:right w:val="single" w:sz="6" w:space="0" w:color="auto"/>
            </w:tcBorders>
          </w:tcPr>
          <w:p w:rsidR="007E70A4" w:rsidRDefault="007E70A4" w:rsidP="007553D0">
            <w:r>
              <w:t>Дубинская Екатерина Сергеевна</w:t>
            </w:r>
          </w:p>
          <w:p w:rsidR="007E70A4" w:rsidRDefault="007E70A4" w:rsidP="007553D0">
            <w:r>
              <w:t xml:space="preserve">8029 593 02 68; </w:t>
            </w:r>
            <w:r w:rsidR="00B44E51">
              <w:t>8025 5497473</w:t>
            </w:r>
            <w:r w:rsidR="00EB0677">
              <w:t>;</w:t>
            </w:r>
            <w:r>
              <w:t xml:space="preserve">  80212 60 89 41</w:t>
            </w:r>
          </w:p>
          <w:p w:rsidR="007E70A4" w:rsidRPr="007553D0" w:rsidRDefault="00C137C1" w:rsidP="007553D0">
            <w:pPr>
              <w:rPr>
                <w:rStyle w:val="FontStyle11"/>
                <w:sz w:val="24"/>
                <w:szCs w:val="24"/>
              </w:rPr>
            </w:pPr>
            <w:hyperlink r:id="rId8" w:history="1">
              <w:r w:rsidR="00055834" w:rsidRPr="001772DB">
                <w:rPr>
                  <w:rStyle w:val="a3"/>
                  <w:lang w:val="en-US"/>
                </w:rPr>
                <w:t>tcsongd</w:t>
              </w:r>
              <w:r w:rsidR="00055834" w:rsidRPr="001772DB">
                <w:rPr>
                  <w:rStyle w:val="a3"/>
                </w:rPr>
                <w:t>@</w:t>
              </w:r>
              <w:r w:rsidR="00055834" w:rsidRPr="001772DB">
                <w:rPr>
                  <w:rStyle w:val="a3"/>
                  <w:lang w:val="en-US"/>
                </w:rPr>
                <w:t>mail</w:t>
              </w:r>
              <w:r w:rsidR="00055834" w:rsidRPr="001772DB">
                <w:rPr>
                  <w:rStyle w:val="a3"/>
                </w:rPr>
                <w:t>.</w:t>
              </w:r>
              <w:r w:rsidR="00055834" w:rsidRPr="001772DB">
                <w:rPr>
                  <w:rStyle w:val="a3"/>
                  <w:lang w:val="en-US"/>
                </w:rPr>
                <w:t>ru</w:t>
              </w:r>
            </w:hyperlink>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055834">
            <w:pPr>
              <w:pStyle w:val="Style2"/>
              <w:widowControl/>
              <w:spacing w:line="280" w:lineRule="exact"/>
              <w:jc w:val="both"/>
              <w:rPr>
                <w:rStyle w:val="FontStyle11"/>
                <w:sz w:val="28"/>
                <w:szCs w:val="28"/>
              </w:rPr>
            </w:pPr>
            <w:r w:rsidRPr="00E36F46">
              <w:rPr>
                <w:rStyle w:val="FontStyle11"/>
                <w:sz w:val="28"/>
                <w:szCs w:val="28"/>
              </w:rPr>
              <w:t>Прежняя помощь, полученная от других иностранных источников</w:t>
            </w:r>
          </w:p>
        </w:tc>
        <w:tc>
          <w:tcPr>
            <w:tcW w:w="5450" w:type="dxa"/>
            <w:tcBorders>
              <w:top w:val="single" w:sz="6" w:space="0" w:color="auto"/>
              <w:left w:val="single" w:sz="6" w:space="0" w:color="auto"/>
              <w:bottom w:val="single" w:sz="6" w:space="0" w:color="auto"/>
              <w:right w:val="single" w:sz="6" w:space="0" w:color="auto"/>
            </w:tcBorders>
          </w:tcPr>
          <w:p w:rsidR="007E70A4" w:rsidRPr="00E36F46" w:rsidRDefault="007E70A4" w:rsidP="00572B99">
            <w:pPr>
              <w:pStyle w:val="Style3"/>
              <w:widowControl/>
              <w:spacing w:line="280" w:lineRule="exact"/>
              <w:ind w:right="101" w:firstLine="101"/>
              <w:rPr>
                <w:rStyle w:val="FontStyle11"/>
                <w:sz w:val="28"/>
                <w:szCs w:val="28"/>
              </w:rPr>
            </w:pPr>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t>8.</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ind w:firstLine="102"/>
              <w:jc w:val="both"/>
              <w:rPr>
                <w:rStyle w:val="FontStyle11"/>
                <w:sz w:val="28"/>
                <w:szCs w:val="28"/>
              </w:rPr>
            </w:pPr>
            <w:r w:rsidRPr="00E36F46">
              <w:rPr>
                <w:rStyle w:val="FontStyle11"/>
                <w:sz w:val="28"/>
                <w:szCs w:val="28"/>
              </w:rPr>
              <w:t>Требуемая сумма</w:t>
            </w:r>
          </w:p>
        </w:tc>
        <w:tc>
          <w:tcPr>
            <w:tcW w:w="5450" w:type="dxa"/>
            <w:tcBorders>
              <w:top w:val="single" w:sz="6" w:space="0" w:color="auto"/>
              <w:left w:val="single" w:sz="6" w:space="0" w:color="auto"/>
              <w:bottom w:val="single" w:sz="6" w:space="0" w:color="auto"/>
              <w:right w:val="single" w:sz="6" w:space="0" w:color="auto"/>
            </w:tcBorders>
          </w:tcPr>
          <w:p w:rsidR="007E70A4" w:rsidRPr="00F15A97" w:rsidRDefault="007E70A4" w:rsidP="00A30DA1">
            <w:pPr>
              <w:pStyle w:val="Style2"/>
              <w:widowControl/>
              <w:spacing w:line="280" w:lineRule="exact"/>
              <w:ind w:right="101" w:firstLine="101"/>
              <w:jc w:val="both"/>
              <w:rPr>
                <w:rStyle w:val="FontStyle11"/>
                <w:sz w:val="28"/>
                <w:szCs w:val="28"/>
              </w:rPr>
            </w:pPr>
            <w:r w:rsidRPr="00F15A97">
              <w:rPr>
                <w:bCs/>
                <w:sz w:val="28"/>
                <w:szCs w:val="28"/>
              </w:rPr>
              <w:t>41 000 Евро</w:t>
            </w:r>
          </w:p>
          <w:p w:rsidR="007E70A4" w:rsidRPr="00E36F46" w:rsidRDefault="007E70A4" w:rsidP="00A30DA1">
            <w:pPr>
              <w:pStyle w:val="Style2"/>
              <w:widowControl/>
              <w:spacing w:line="280" w:lineRule="exact"/>
              <w:ind w:right="101" w:firstLine="101"/>
              <w:jc w:val="both"/>
              <w:rPr>
                <w:rStyle w:val="FontStyle11"/>
                <w:sz w:val="28"/>
                <w:szCs w:val="28"/>
              </w:rPr>
            </w:pPr>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ind w:firstLine="102"/>
              <w:jc w:val="both"/>
              <w:rPr>
                <w:rStyle w:val="FontStyle11"/>
                <w:sz w:val="28"/>
                <w:szCs w:val="28"/>
              </w:rPr>
            </w:pPr>
            <w:r w:rsidRPr="00E36F46">
              <w:rPr>
                <w:rStyle w:val="FontStyle11"/>
                <w:sz w:val="28"/>
                <w:szCs w:val="28"/>
              </w:rPr>
              <w:t>Софинансирование</w:t>
            </w:r>
          </w:p>
        </w:tc>
        <w:tc>
          <w:tcPr>
            <w:tcW w:w="5450" w:type="dxa"/>
            <w:tcBorders>
              <w:top w:val="single" w:sz="6" w:space="0" w:color="auto"/>
              <w:left w:val="single" w:sz="6" w:space="0" w:color="auto"/>
              <w:bottom w:val="single" w:sz="6" w:space="0" w:color="auto"/>
              <w:right w:val="single" w:sz="6" w:space="0" w:color="auto"/>
            </w:tcBorders>
          </w:tcPr>
          <w:p w:rsidR="007E70A4" w:rsidRPr="00E36F46" w:rsidRDefault="007E70A4" w:rsidP="007553D0">
            <w:pPr>
              <w:pStyle w:val="Style2"/>
              <w:widowControl/>
              <w:spacing w:line="280" w:lineRule="exact"/>
              <w:ind w:right="101"/>
              <w:jc w:val="both"/>
              <w:rPr>
                <w:rStyle w:val="FontStyle11"/>
                <w:sz w:val="28"/>
                <w:szCs w:val="28"/>
              </w:rPr>
            </w:pPr>
            <w:r w:rsidRPr="00950515">
              <w:t>Государственное учреждение «Территориальный центр социального обслуживания населения Железнодорожного района г.Витебска»</w:t>
            </w:r>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rPr>
                <w:rStyle w:val="FontStyle11"/>
                <w:sz w:val="28"/>
                <w:szCs w:val="28"/>
              </w:rPr>
            </w:pPr>
            <w:r w:rsidRPr="00E36F46">
              <w:rPr>
                <w:rStyle w:val="FontStyle11"/>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2"/>
              <w:widowControl/>
              <w:spacing w:line="280" w:lineRule="exact"/>
              <w:ind w:firstLine="102"/>
              <w:jc w:val="both"/>
              <w:rPr>
                <w:rStyle w:val="FontStyle11"/>
                <w:sz w:val="28"/>
                <w:szCs w:val="28"/>
              </w:rPr>
            </w:pPr>
            <w:r w:rsidRPr="00E36F46">
              <w:rPr>
                <w:rStyle w:val="FontStyle11"/>
                <w:sz w:val="28"/>
                <w:szCs w:val="28"/>
              </w:rPr>
              <w:t>Срок проекта</w:t>
            </w:r>
          </w:p>
        </w:tc>
        <w:tc>
          <w:tcPr>
            <w:tcW w:w="5450" w:type="dxa"/>
            <w:tcBorders>
              <w:top w:val="single" w:sz="6" w:space="0" w:color="auto"/>
              <w:left w:val="single" w:sz="6" w:space="0" w:color="auto"/>
              <w:bottom w:val="single" w:sz="6" w:space="0" w:color="auto"/>
              <w:right w:val="single" w:sz="6" w:space="0" w:color="auto"/>
            </w:tcBorders>
          </w:tcPr>
          <w:p w:rsidR="007E70A4" w:rsidRPr="00E36F46" w:rsidRDefault="007E70A4" w:rsidP="00A30DA1">
            <w:pPr>
              <w:pStyle w:val="Style2"/>
              <w:widowControl/>
              <w:spacing w:line="280" w:lineRule="exact"/>
              <w:ind w:right="101" w:firstLine="101"/>
              <w:jc w:val="both"/>
              <w:rPr>
                <w:rStyle w:val="FontStyle11"/>
                <w:sz w:val="28"/>
                <w:szCs w:val="28"/>
              </w:rPr>
            </w:pPr>
            <w:r>
              <w:rPr>
                <w:rStyle w:val="FontStyle11"/>
                <w:sz w:val="28"/>
                <w:szCs w:val="28"/>
              </w:rPr>
              <w:t>12 мес</w:t>
            </w:r>
            <w:r w:rsidR="00F15A97">
              <w:rPr>
                <w:rStyle w:val="FontStyle11"/>
                <w:sz w:val="28"/>
                <w:szCs w:val="28"/>
              </w:rPr>
              <w:t>яцев</w:t>
            </w:r>
          </w:p>
          <w:p w:rsidR="007E70A4" w:rsidRPr="00E36F46" w:rsidRDefault="007E70A4" w:rsidP="00A30DA1">
            <w:pPr>
              <w:pStyle w:val="Style2"/>
              <w:widowControl/>
              <w:spacing w:line="280" w:lineRule="exact"/>
              <w:ind w:right="101" w:firstLine="101"/>
              <w:jc w:val="both"/>
              <w:rPr>
                <w:rStyle w:val="FontStyle11"/>
                <w:sz w:val="28"/>
                <w:szCs w:val="28"/>
              </w:rPr>
            </w:pPr>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jc w:val="left"/>
              <w:rPr>
                <w:rStyle w:val="FontStyle11"/>
                <w:sz w:val="28"/>
                <w:szCs w:val="28"/>
              </w:rPr>
            </w:pPr>
            <w:r w:rsidRPr="00E36F46">
              <w:rPr>
                <w:rStyle w:val="FontStyle11"/>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ind w:firstLine="102"/>
              <w:rPr>
                <w:rStyle w:val="FontStyle11"/>
                <w:sz w:val="28"/>
                <w:szCs w:val="28"/>
              </w:rPr>
            </w:pPr>
            <w:r w:rsidRPr="00E36F46">
              <w:rPr>
                <w:rStyle w:val="FontStyle11"/>
                <w:sz w:val="28"/>
                <w:szCs w:val="28"/>
              </w:rPr>
              <w:t>Цель проекта</w:t>
            </w:r>
          </w:p>
        </w:tc>
        <w:tc>
          <w:tcPr>
            <w:tcW w:w="5450" w:type="dxa"/>
            <w:tcBorders>
              <w:top w:val="single" w:sz="6" w:space="0" w:color="auto"/>
              <w:left w:val="single" w:sz="6" w:space="0" w:color="auto"/>
              <w:bottom w:val="single" w:sz="6" w:space="0" w:color="auto"/>
              <w:right w:val="single" w:sz="6" w:space="0" w:color="auto"/>
            </w:tcBorders>
          </w:tcPr>
          <w:p w:rsidR="007E70A4" w:rsidRPr="00E36F46" w:rsidRDefault="007E70A4" w:rsidP="00A30DA1">
            <w:pPr>
              <w:pStyle w:val="Style3"/>
              <w:widowControl/>
              <w:spacing w:line="280" w:lineRule="exact"/>
              <w:ind w:right="101" w:firstLine="101"/>
              <w:rPr>
                <w:rStyle w:val="FontStyle11"/>
                <w:sz w:val="28"/>
                <w:szCs w:val="28"/>
              </w:rPr>
            </w:pPr>
            <w:r>
              <w:t>Развитие</w:t>
            </w:r>
            <w:r w:rsidRPr="009B1808">
              <w:t xml:space="preserve"> у детей-инвалидов и людей с инвалидностью с тяжелыми и (или) множественными физическими и (или) психическими нарушениями творческих способностей, формирование у них активной жизненной позиции</w:t>
            </w:r>
            <w:r>
              <w:t>,посредством создания</w:t>
            </w:r>
            <w:r w:rsidRPr="009B1808">
              <w:t xml:space="preserve"> мобил</w:t>
            </w:r>
            <w:r>
              <w:t>ьной театральной студии.</w:t>
            </w:r>
            <w:r w:rsidRPr="009B1808">
              <w:t xml:space="preserve"> Формирование в обществе позитивного отношения к детям –инвалидам и к людям с особенно</w:t>
            </w:r>
            <w:r>
              <w:t>стями психофизического развития</w:t>
            </w:r>
            <w:r w:rsidRPr="009B1808">
              <w:t xml:space="preserve">.  </w:t>
            </w:r>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jc w:val="left"/>
              <w:rPr>
                <w:rStyle w:val="FontStyle11"/>
                <w:sz w:val="28"/>
                <w:szCs w:val="28"/>
              </w:rPr>
            </w:pPr>
            <w:r w:rsidRPr="00E36F46">
              <w:rPr>
                <w:rStyle w:val="FontStyle11"/>
                <w:sz w:val="28"/>
                <w:szCs w:val="28"/>
              </w:rPr>
              <w:t>12.</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ind w:firstLine="102"/>
              <w:rPr>
                <w:rStyle w:val="FontStyle11"/>
                <w:sz w:val="28"/>
                <w:szCs w:val="28"/>
              </w:rPr>
            </w:pPr>
            <w:r w:rsidRPr="00E36F46">
              <w:rPr>
                <w:rStyle w:val="FontStyle11"/>
                <w:sz w:val="28"/>
                <w:szCs w:val="28"/>
              </w:rPr>
              <w:t>Задачи проекта</w:t>
            </w:r>
          </w:p>
        </w:tc>
        <w:tc>
          <w:tcPr>
            <w:tcW w:w="5450" w:type="dxa"/>
            <w:tcBorders>
              <w:top w:val="single" w:sz="6" w:space="0" w:color="auto"/>
              <w:left w:val="single" w:sz="6" w:space="0" w:color="auto"/>
              <w:bottom w:val="single" w:sz="6" w:space="0" w:color="auto"/>
              <w:right w:val="single" w:sz="6" w:space="0" w:color="auto"/>
            </w:tcBorders>
          </w:tcPr>
          <w:p w:rsidR="007E70A4" w:rsidRPr="00130EFB" w:rsidRDefault="007E70A4" w:rsidP="00730A1D">
            <w:pPr>
              <w:jc w:val="both"/>
            </w:pPr>
            <w:r>
              <w:t>1. Создание коррекционно-развивающего пространства для проведения занятий с  детьми-инвалидами и людьми</w:t>
            </w:r>
            <w:r w:rsidRPr="00130EFB">
              <w:t xml:space="preserve"> с инвалидностью с тяжелыми и (или) множественными физическими и (или) психическими нарушениями</w:t>
            </w:r>
          </w:p>
          <w:p w:rsidR="007E70A4" w:rsidRDefault="007E70A4" w:rsidP="00145FB2">
            <w:pPr>
              <w:jc w:val="both"/>
            </w:pPr>
            <w:r>
              <w:t>2. Организация обучающего процесса с использованием технологий социокультурной реабилитации.</w:t>
            </w:r>
          </w:p>
          <w:p w:rsidR="007E70A4" w:rsidRPr="00C40133" w:rsidRDefault="007E70A4" w:rsidP="00145FB2">
            <w:pPr>
              <w:jc w:val="both"/>
            </w:pPr>
            <w:r>
              <w:t>3.  Организация непосредственной деятельности мобильной театральной студии</w:t>
            </w:r>
            <w:r w:rsidRPr="00C40133">
              <w:t xml:space="preserve"> «ОнлиЛайФ»</w:t>
            </w:r>
            <w:r>
              <w:t>.</w:t>
            </w:r>
          </w:p>
          <w:p w:rsidR="007E70A4" w:rsidRDefault="007E70A4" w:rsidP="00730A1D">
            <w:pPr>
              <w:jc w:val="both"/>
            </w:pPr>
          </w:p>
          <w:p w:rsidR="007E70A4" w:rsidRPr="003374CF" w:rsidRDefault="007E70A4" w:rsidP="00730A1D">
            <w:pPr>
              <w:jc w:val="both"/>
            </w:pPr>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145FB2" w:rsidRDefault="007E70A4" w:rsidP="005D70BD">
            <w:pPr>
              <w:pStyle w:val="a7"/>
              <w:spacing w:line="280" w:lineRule="exact"/>
              <w:rPr>
                <w:rStyle w:val="FontStyle11"/>
                <w:color w:val="auto"/>
                <w:sz w:val="28"/>
                <w:szCs w:val="28"/>
              </w:rPr>
            </w:pPr>
            <w:r w:rsidRPr="00145FB2">
              <w:rPr>
                <w:rStyle w:val="FontStyle11"/>
                <w:color w:val="auto"/>
                <w:sz w:val="28"/>
                <w:szCs w:val="28"/>
              </w:rPr>
              <w:lastRenderedPageBreak/>
              <w:t>13.</w:t>
            </w:r>
          </w:p>
        </w:tc>
        <w:tc>
          <w:tcPr>
            <w:tcW w:w="2977" w:type="dxa"/>
            <w:tcBorders>
              <w:top w:val="single" w:sz="6" w:space="0" w:color="auto"/>
              <w:left w:val="single" w:sz="6" w:space="0" w:color="auto"/>
              <w:bottom w:val="single" w:sz="6" w:space="0" w:color="auto"/>
              <w:right w:val="single" w:sz="6" w:space="0" w:color="auto"/>
            </w:tcBorders>
          </w:tcPr>
          <w:p w:rsidR="007E70A4" w:rsidRPr="00145FB2" w:rsidRDefault="007E70A4" w:rsidP="005D70BD">
            <w:pPr>
              <w:pStyle w:val="a7"/>
              <w:spacing w:line="280" w:lineRule="exact"/>
              <w:ind w:firstLine="102"/>
              <w:rPr>
                <w:rStyle w:val="FontStyle11"/>
                <w:color w:val="auto"/>
                <w:sz w:val="28"/>
                <w:szCs w:val="28"/>
              </w:rPr>
            </w:pPr>
            <w:r w:rsidRPr="00145FB2">
              <w:rPr>
                <w:rStyle w:val="FontStyle11"/>
                <w:color w:val="auto"/>
                <w:sz w:val="28"/>
                <w:szCs w:val="28"/>
              </w:rPr>
              <w:t>Детальное описание деятельности в рамках проекта в соответствии с поставленными задачами</w:t>
            </w:r>
          </w:p>
          <w:p w:rsidR="007E70A4" w:rsidRPr="00145FB2" w:rsidRDefault="007E70A4" w:rsidP="005D70BD">
            <w:pPr>
              <w:pStyle w:val="a7"/>
              <w:spacing w:line="280" w:lineRule="exact"/>
              <w:ind w:firstLine="102"/>
              <w:rPr>
                <w:rStyle w:val="FontStyle11"/>
                <w:color w:val="auto"/>
                <w:sz w:val="28"/>
                <w:szCs w:val="28"/>
              </w:rPr>
            </w:pPr>
          </w:p>
        </w:tc>
        <w:tc>
          <w:tcPr>
            <w:tcW w:w="5450" w:type="dxa"/>
            <w:tcBorders>
              <w:top w:val="single" w:sz="6" w:space="0" w:color="auto"/>
              <w:left w:val="single" w:sz="6" w:space="0" w:color="auto"/>
              <w:bottom w:val="single" w:sz="6" w:space="0" w:color="auto"/>
              <w:right w:val="single" w:sz="6" w:space="0" w:color="auto"/>
            </w:tcBorders>
          </w:tcPr>
          <w:p w:rsidR="007E70A4" w:rsidRPr="00130EFB" w:rsidRDefault="007E70A4" w:rsidP="00145FB2">
            <w:pPr>
              <w:jc w:val="both"/>
            </w:pPr>
            <w:r w:rsidRPr="009B1808">
              <w:rPr>
                <w:i/>
                <w:iCs/>
                <w:color w:val="212121"/>
                <w:highlight w:val="white"/>
                <w:u w:val="single"/>
              </w:rPr>
              <w:t>Задача 1</w:t>
            </w:r>
            <w:r>
              <w:t>Создание коррекционно-развивающего пространства для проведения занятий с  детьми-инвалидами и людьми</w:t>
            </w:r>
            <w:r w:rsidRPr="00130EFB">
              <w:t xml:space="preserve"> с инвалидностью с тяжелыми и (или) множественными физическими и (или) психическими нарушениями</w:t>
            </w:r>
          </w:p>
          <w:p w:rsidR="007E70A4" w:rsidRPr="005F2ACF" w:rsidRDefault="007E70A4" w:rsidP="00145FB2">
            <w:pPr>
              <w:pStyle w:val="1"/>
              <w:widowControl w:val="0"/>
              <w:spacing w:line="240" w:lineRule="auto"/>
              <w:jc w:val="both"/>
              <w:rPr>
                <w:rFonts w:ascii="Times New Roman" w:hAnsi="Times New Roman" w:cs="Times New Roman"/>
                <w:sz w:val="24"/>
                <w:szCs w:val="24"/>
              </w:rPr>
            </w:pPr>
            <w:r w:rsidRPr="00145FB2">
              <w:rPr>
                <w:rFonts w:ascii="Times New Roman" w:hAnsi="Times New Roman" w:cs="Times New Roman"/>
                <w:i/>
                <w:iCs/>
                <w:sz w:val="24"/>
                <w:szCs w:val="24"/>
                <w:highlight w:val="white"/>
              </w:rPr>
              <w:t>Мероприятие 1.1.</w:t>
            </w:r>
            <w:r w:rsidRPr="005F2ACF">
              <w:rPr>
                <w:rFonts w:ascii="Times New Roman" w:hAnsi="Times New Roman" w:cs="Times New Roman"/>
                <w:sz w:val="24"/>
                <w:szCs w:val="24"/>
                <w:highlight w:val="white"/>
              </w:rPr>
              <w:t xml:space="preserve"> Подготовка </w:t>
            </w:r>
            <w:r w:rsidRPr="005F2ACF">
              <w:rPr>
                <w:rFonts w:ascii="Times New Roman" w:hAnsi="Times New Roman" w:cs="Times New Roman"/>
                <w:sz w:val="24"/>
                <w:szCs w:val="24"/>
              </w:rPr>
              <w:t xml:space="preserve">специально оборудованных помещений с соблюдением стандартов </w:t>
            </w:r>
            <w:r w:rsidR="00323406">
              <w:rPr>
                <w:rFonts w:ascii="Times New Roman" w:hAnsi="Times New Roman" w:cs="Times New Roman"/>
                <w:sz w:val="24"/>
                <w:szCs w:val="24"/>
              </w:rPr>
              <w:t>доступной</w:t>
            </w:r>
            <w:r w:rsidRPr="005F2ACF">
              <w:rPr>
                <w:rFonts w:ascii="Times New Roman" w:hAnsi="Times New Roman" w:cs="Times New Roman"/>
                <w:sz w:val="24"/>
                <w:szCs w:val="24"/>
              </w:rPr>
              <w:t xml:space="preserve"> среды.</w:t>
            </w:r>
          </w:p>
          <w:p w:rsidR="007E70A4" w:rsidRPr="005F2ACF" w:rsidRDefault="007E70A4" w:rsidP="00145FB2">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highlight w:val="white"/>
              </w:rPr>
              <w:t>Мероприятие 1.2</w:t>
            </w:r>
            <w:r w:rsidRPr="005F2ACF">
              <w:rPr>
                <w:rFonts w:ascii="Times New Roman" w:hAnsi="Times New Roman" w:cs="Times New Roman"/>
                <w:sz w:val="24"/>
                <w:szCs w:val="24"/>
                <w:highlight w:val="white"/>
              </w:rPr>
              <w:t xml:space="preserve">. </w:t>
            </w:r>
            <w:r>
              <w:rPr>
                <w:rFonts w:ascii="Times New Roman" w:hAnsi="Times New Roman" w:cs="Times New Roman"/>
                <w:sz w:val="24"/>
                <w:szCs w:val="24"/>
              </w:rPr>
              <w:t xml:space="preserve">Создание рационально организованной, комфортабельной обстановки. </w:t>
            </w:r>
            <w:r w:rsidRPr="009B1808">
              <w:rPr>
                <w:rFonts w:ascii="Times New Roman" w:hAnsi="Times New Roman" w:cs="Times New Roman"/>
                <w:sz w:val="24"/>
                <w:szCs w:val="24"/>
              </w:rPr>
              <w:t>Приобретение оборудования и материалов</w:t>
            </w:r>
            <w:r>
              <w:rPr>
                <w:rFonts w:ascii="Times New Roman" w:hAnsi="Times New Roman" w:cs="Times New Roman"/>
                <w:sz w:val="24"/>
                <w:szCs w:val="24"/>
              </w:rPr>
              <w:t>, дидактических игрушек и пособий.</w:t>
            </w:r>
          </w:p>
          <w:p w:rsidR="007E70A4" w:rsidRDefault="007E70A4" w:rsidP="00730A1D">
            <w:pPr>
              <w:jc w:val="both"/>
              <w:rPr>
                <w:color w:val="212121"/>
                <w:highlight w:val="white"/>
              </w:rPr>
            </w:pPr>
            <w:r w:rsidRPr="00145FB2">
              <w:rPr>
                <w:i/>
                <w:iCs/>
                <w:color w:val="212121"/>
                <w:highlight w:val="white"/>
                <w:u w:val="single"/>
              </w:rPr>
              <w:t>Задача 2.</w:t>
            </w:r>
            <w:r w:rsidRPr="001F4825">
              <w:t>Организация обучающего процесса с использованием технологий социокультурной реабилитации</w:t>
            </w:r>
            <w:r>
              <w:rPr>
                <w:color w:val="212121"/>
                <w:highlight w:val="white"/>
              </w:rPr>
              <w:t>.</w:t>
            </w:r>
          </w:p>
          <w:p w:rsidR="007E70A4" w:rsidRDefault="007E70A4" w:rsidP="00145FB2">
            <w:pPr>
              <w:jc w:val="both"/>
              <w:rPr>
                <w:highlight w:val="white"/>
              </w:rPr>
            </w:pPr>
            <w:r w:rsidRPr="00145FB2">
              <w:rPr>
                <w:i/>
                <w:iCs/>
                <w:highlight w:val="white"/>
              </w:rPr>
              <w:t>Мероприятие 2.1.</w:t>
            </w:r>
            <w:r w:rsidRPr="002E4F54">
              <w:rPr>
                <w:highlight w:val="white"/>
              </w:rPr>
              <w:t xml:space="preserve"> Выбор системы принципов и способов организации и построения занятий и репетиций.</w:t>
            </w:r>
          </w:p>
          <w:p w:rsidR="007E70A4" w:rsidRPr="00145FB2" w:rsidRDefault="007E70A4" w:rsidP="00145FB2">
            <w:pPr>
              <w:jc w:val="both"/>
              <w:rPr>
                <w:color w:val="212121"/>
              </w:rPr>
            </w:pPr>
            <w:r>
              <w:rPr>
                <w:i/>
                <w:iCs/>
                <w:highlight w:val="white"/>
              </w:rPr>
              <w:t>Мероприятие 2.2.</w:t>
            </w:r>
            <w:r w:rsidRPr="009B1808">
              <w:t xml:space="preserve"> Освоение новейших методов социально-культурной </w:t>
            </w:r>
            <w:r>
              <w:t xml:space="preserve">реабилитации. </w:t>
            </w:r>
          </w:p>
          <w:p w:rsidR="007E70A4" w:rsidRDefault="007E70A4" w:rsidP="00145FB2">
            <w:r w:rsidRPr="00145FB2">
              <w:rPr>
                <w:u w:val="single"/>
              </w:rPr>
              <w:t>Задача 3</w:t>
            </w:r>
            <w:r>
              <w:rPr>
                <w:u w:val="single"/>
              </w:rPr>
              <w:t xml:space="preserve">. </w:t>
            </w:r>
            <w:r>
              <w:t>Организация непосредственной деятельности мобильной театральной студии</w:t>
            </w:r>
            <w:r w:rsidRPr="00C40133">
              <w:t xml:space="preserve"> «ОнлиЛайФ»</w:t>
            </w:r>
            <w:r>
              <w:t>.</w:t>
            </w:r>
          </w:p>
          <w:p w:rsidR="007E70A4" w:rsidRPr="009B7F77" w:rsidRDefault="007E70A4" w:rsidP="00EA3B93">
            <w:pPr>
              <w:jc w:val="both"/>
              <w:rPr>
                <w:i/>
                <w:iCs/>
                <w:highlight w:val="white"/>
              </w:rPr>
            </w:pPr>
            <w:r w:rsidRPr="00A943FC">
              <w:rPr>
                <w:i/>
                <w:iCs/>
                <w:highlight w:val="white"/>
              </w:rPr>
              <w:t>Мероприятие 3.</w:t>
            </w:r>
            <w:r w:rsidRPr="00A943FC">
              <w:rPr>
                <w:highlight w:val="white"/>
              </w:rPr>
              <w:t>1</w:t>
            </w:r>
            <w:r>
              <w:t>.П</w:t>
            </w:r>
            <w:r w:rsidRPr="002B4F5B">
              <w:t>роведени</w:t>
            </w:r>
            <w:r>
              <w:t>е</w:t>
            </w:r>
            <w:r w:rsidRPr="002B4F5B">
              <w:t xml:space="preserve"> занятий, репетиций</w:t>
            </w:r>
            <w:r>
              <w:t xml:space="preserve">. </w:t>
            </w:r>
            <w:r w:rsidRPr="009B7F77">
              <w:rPr>
                <w:highlight w:val="white"/>
              </w:rPr>
              <w:t xml:space="preserve">Проведение </w:t>
            </w:r>
            <w:r w:rsidRPr="009B7F77">
              <w:t xml:space="preserve">демонстрационных выступлений, спектаклей на базе центра и  в других организациях и учреждениях, а так же по месту проживания немобильных инвалидов. </w:t>
            </w:r>
          </w:p>
          <w:p w:rsidR="007E70A4" w:rsidRPr="00100777" w:rsidRDefault="007E70A4" w:rsidP="00EA3B93">
            <w:pPr>
              <w:jc w:val="both"/>
              <w:rPr>
                <w:color w:val="212121"/>
                <w:highlight w:val="white"/>
              </w:rPr>
            </w:pPr>
            <w:r w:rsidRPr="00EA3B93">
              <w:rPr>
                <w:i/>
                <w:iCs/>
                <w:color w:val="212121"/>
                <w:highlight w:val="white"/>
              </w:rPr>
              <w:t>Мероприятие 3.2</w:t>
            </w:r>
            <w:r w:rsidRPr="00100777">
              <w:rPr>
                <w:color w:val="212121"/>
                <w:highlight w:val="white"/>
              </w:rPr>
              <w:t xml:space="preserve"> Оказание транспортных услуг и услуг помощника по сопровождению.</w:t>
            </w:r>
          </w:p>
          <w:p w:rsidR="007E70A4" w:rsidRPr="00E67575" w:rsidRDefault="007E70A4" w:rsidP="00F15A97">
            <w:pPr>
              <w:rPr>
                <w:i/>
                <w:iCs/>
                <w:color w:val="212121"/>
                <w:highlight w:val="white"/>
              </w:rPr>
            </w:pPr>
            <w:r w:rsidRPr="00EA3B93">
              <w:rPr>
                <w:i/>
                <w:iCs/>
                <w:color w:val="212121"/>
                <w:highlight w:val="white"/>
              </w:rPr>
              <w:t>Мероприятие 3.3.</w:t>
            </w:r>
            <w:r w:rsidRPr="00100777">
              <w:rPr>
                <w:color w:val="212121"/>
                <w:highlight w:val="white"/>
              </w:rPr>
              <w:t xml:space="preserve"> Оказание необходимой помощи при осуществлении социально-бытовых услуг.</w:t>
            </w:r>
          </w:p>
        </w:tc>
      </w:tr>
      <w:tr w:rsidR="007E70A4" w:rsidRPr="00E36F46" w:rsidTr="00A43A0A">
        <w:trPr>
          <w:gridAfter w:val="1"/>
          <w:wAfter w:w="78" w:type="dxa"/>
        </w:trPr>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jc w:val="left"/>
              <w:rPr>
                <w:rStyle w:val="FontStyle11"/>
                <w:sz w:val="28"/>
                <w:szCs w:val="28"/>
              </w:rPr>
            </w:pPr>
            <w:r w:rsidRPr="00E36F46">
              <w:rPr>
                <w:rStyle w:val="FontStyle11"/>
                <w:sz w:val="28"/>
                <w:szCs w:val="28"/>
              </w:rPr>
              <w:t>14.</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ind w:firstLine="102"/>
              <w:rPr>
                <w:rStyle w:val="FontStyle11"/>
                <w:sz w:val="28"/>
                <w:szCs w:val="28"/>
              </w:rPr>
            </w:pPr>
            <w:r w:rsidRPr="00E36F46">
              <w:rPr>
                <w:rStyle w:val="FontStyle11"/>
                <w:sz w:val="28"/>
                <w:szCs w:val="28"/>
              </w:rPr>
              <w:t>Обоснование проекта</w:t>
            </w:r>
          </w:p>
        </w:tc>
        <w:tc>
          <w:tcPr>
            <w:tcW w:w="5450" w:type="dxa"/>
            <w:tcBorders>
              <w:top w:val="single" w:sz="6" w:space="0" w:color="auto"/>
              <w:left w:val="single" w:sz="6" w:space="0" w:color="auto"/>
              <w:bottom w:val="single" w:sz="6" w:space="0" w:color="auto"/>
              <w:right w:val="single" w:sz="6" w:space="0" w:color="auto"/>
            </w:tcBorders>
          </w:tcPr>
          <w:p w:rsidR="007E70A4" w:rsidRPr="00055834" w:rsidRDefault="007E70A4" w:rsidP="00EA3B93">
            <w:pPr>
              <w:pStyle w:val="1"/>
              <w:widowControl w:val="0"/>
              <w:spacing w:line="240" w:lineRule="auto"/>
              <w:rPr>
                <w:rFonts w:ascii="Times New Roman" w:hAnsi="Times New Roman" w:cs="Times New Roman"/>
              </w:rPr>
            </w:pPr>
            <w:r w:rsidRPr="00055834">
              <w:rPr>
                <w:rFonts w:ascii="Times New Roman" w:hAnsi="Times New Roman" w:cs="Times New Roman"/>
              </w:rPr>
              <w:t xml:space="preserve">Проект нацелен помочь детям-инвалидам и маломобильным людям с инвалидностью 1 и 2 группы. </w:t>
            </w:r>
          </w:p>
          <w:p w:rsidR="007E70A4" w:rsidRPr="00A43A0A" w:rsidRDefault="007E70A4" w:rsidP="00EA3B93">
            <w:pPr>
              <w:pStyle w:val="1"/>
              <w:widowControl w:val="0"/>
              <w:spacing w:line="240" w:lineRule="auto"/>
              <w:rPr>
                <w:rFonts w:ascii="Times New Roman" w:hAnsi="Times New Roman" w:cs="Times New Roman"/>
                <w:color w:val="000000" w:themeColor="text1"/>
              </w:rPr>
            </w:pPr>
            <w:r w:rsidRPr="00055834">
              <w:rPr>
                <w:rFonts w:ascii="Times New Roman" w:hAnsi="Times New Roman" w:cs="Times New Roman"/>
              </w:rPr>
              <w:t>На территории Железнодорожного района г. Витеб</w:t>
            </w:r>
            <w:r w:rsidR="00055834" w:rsidRPr="00055834">
              <w:rPr>
                <w:rFonts w:ascii="Times New Roman" w:hAnsi="Times New Roman" w:cs="Times New Roman"/>
              </w:rPr>
              <w:t xml:space="preserve">ска проживают: дети- инвалиды </w:t>
            </w:r>
            <w:r w:rsidR="00323406">
              <w:rPr>
                <w:rFonts w:ascii="Times New Roman" w:hAnsi="Times New Roman" w:cs="Times New Roman"/>
              </w:rPr>
              <w:t>223</w:t>
            </w:r>
            <w:r w:rsidRPr="00055834">
              <w:rPr>
                <w:rFonts w:ascii="Times New Roman" w:hAnsi="Times New Roman" w:cs="Times New Roman"/>
              </w:rPr>
              <w:t xml:space="preserve"> чел</w:t>
            </w:r>
            <w:r w:rsidR="00055834" w:rsidRPr="00055834">
              <w:rPr>
                <w:rFonts w:ascii="Times New Roman" w:hAnsi="Times New Roman" w:cs="Times New Roman"/>
              </w:rPr>
              <w:t xml:space="preserve">овек, инвалиды 1 и 2 группы- </w:t>
            </w:r>
            <w:r w:rsidR="00323406">
              <w:rPr>
                <w:rFonts w:ascii="Times New Roman" w:hAnsi="Times New Roman" w:cs="Times New Roman"/>
              </w:rPr>
              <w:t>405</w:t>
            </w:r>
            <w:r w:rsidRPr="00A43A0A">
              <w:rPr>
                <w:rFonts w:ascii="Times New Roman" w:hAnsi="Times New Roman" w:cs="Times New Roman"/>
                <w:color w:val="000000" w:themeColor="text1"/>
              </w:rPr>
              <w:t>человек.</w:t>
            </w:r>
          </w:p>
          <w:p w:rsidR="007E70A4" w:rsidRPr="007553D0" w:rsidRDefault="007E70A4" w:rsidP="007553D0">
            <w:pPr>
              <w:jc w:val="both"/>
            </w:pPr>
          </w:p>
        </w:tc>
      </w:tr>
      <w:tr w:rsidR="007E70A4" w:rsidRPr="00E36F46" w:rsidTr="00A43A0A">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jc w:val="left"/>
              <w:rPr>
                <w:rStyle w:val="FontStyle11"/>
                <w:sz w:val="28"/>
                <w:szCs w:val="28"/>
              </w:rPr>
            </w:pPr>
            <w:r w:rsidRPr="00E36F46">
              <w:rPr>
                <w:rStyle w:val="FontStyle11"/>
                <w:sz w:val="28"/>
                <w:szCs w:val="28"/>
              </w:rPr>
              <w:t>15.</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ind w:firstLine="24"/>
              <w:rPr>
                <w:rStyle w:val="FontStyle11"/>
                <w:sz w:val="28"/>
                <w:szCs w:val="28"/>
              </w:rPr>
            </w:pPr>
            <w:r w:rsidRPr="00E36F46">
              <w:rPr>
                <w:rStyle w:val="FontStyle11"/>
                <w:sz w:val="28"/>
                <w:szCs w:val="28"/>
              </w:rPr>
              <w:t>Деятельность после окончания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7E70A4" w:rsidRDefault="007E70A4" w:rsidP="00EA3B93">
            <w:pPr>
              <w:pStyle w:val="1"/>
              <w:widowControl w:val="0"/>
              <w:spacing w:line="240" w:lineRule="auto"/>
              <w:rPr>
                <w:rFonts w:ascii="Times New Roman" w:hAnsi="Times New Roman" w:cs="Times New Roman"/>
                <w:color w:val="212121"/>
                <w:sz w:val="24"/>
                <w:szCs w:val="24"/>
                <w:highlight w:val="white"/>
              </w:rPr>
            </w:pPr>
            <w:r>
              <w:rPr>
                <w:rFonts w:ascii="Times New Roman" w:hAnsi="Times New Roman" w:cs="Times New Roman"/>
                <w:color w:val="212121"/>
                <w:sz w:val="24"/>
                <w:szCs w:val="24"/>
                <w:highlight w:val="white"/>
              </w:rPr>
              <w:t>Помощь оказывается на постоянной основе.</w:t>
            </w:r>
          </w:p>
          <w:p w:rsidR="007E70A4" w:rsidRDefault="007E70A4" w:rsidP="00EA3B93">
            <w:pPr>
              <w:pStyle w:val="1"/>
              <w:widowControl w:val="0"/>
              <w:spacing w:line="240" w:lineRule="auto"/>
              <w:rPr>
                <w:rFonts w:ascii="Times New Roman" w:hAnsi="Times New Roman" w:cs="Times New Roman"/>
                <w:color w:val="212121"/>
                <w:sz w:val="24"/>
                <w:szCs w:val="24"/>
                <w:highlight w:val="white"/>
              </w:rPr>
            </w:pPr>
            <w:r>
              <w:rPr>
                <w:rFonts w:ascii="Times New Roman" w:hAnsi="Times New Roman" w:cs="Times New Roman"/>
                <w:color w:val="212121"/>
                <w:sz w:val="24"/>
                <w:szCs w:val="24"/>
                <w:highlight w:val="white"/>
              </w:rPr>
              <w:t>В</w:t>
            </w:r>
            <w:r w:rsidR="00F15A97">
              <w:rPr>
                <w:rFonts w:ascii="Times New Roman" w:hAnsi="Times New Roman" w:cs="Times New Roman"/>
                <w:color w:val="212121"/>
                <w:sz w:val="24"/>
                <w:szCs w:val="24"/>
                <w:highlight w:val="white"/>
              </w:rPr>
              <w:t xml:space="preserve"> </w:t>
            </w:r>
            <w:r>
              <w:rPr>
                <w:rFonts w:ascii="Times New Roman" w:hAnsi="Times New Roman" w:cs="Times New Roman"/>
                <w:color w:val="212121"/>
                <w:sz w:val="24"/>
                <w:szCs w:val="24"/>
                <w:highlight w:val="white"/>
              </w:rPr>
              <w:t>последующ</w:t>
            </w:r>
            <w:r w:rsidR="00F15A97">
              <w:rPr>
                <w:rFonts w:ascii="Times New Roman" w:hAnsi="Times New Roman" w:cs="Times New Roman"/>
                <w:color w:val="212121"/>
                <w:sz w:val="24"/>
                <w:szCs w:val="24"/>
                <w:highlight w:val="white"/>
              </w:rPr>
              <w:t>е</w:t>
            </w:r>
            <w:r>
              <w:rPr>
                <w:rFonts w:ascii="Times New Roman" w:hAnsi="Times New Roman" w:cs="Times New Roman"/>
                <w:color w:val="212121"/>
                <w:sz w:val="24"/>
                <w:szCs w:val="24"/>
                <w:highlight w:val="white"/>
              </w:rPr>
              <w:t xml:space="preserve">м будет проводиться работа по поддержке подопечных, ранее посещавших театральную студию, и их семей по направлениям: </w:t>
            </w:r>
          </w:p>
          <w:p w:rsidR="007E70A4" w:rsidRDefault="007E70A4" w:rsidP="00EA3B93">
            <w:pPr>
              <w:pStyle w:val="1"/>
              <w:widowControl w:val="0"/>
              <w:spacing w:line="240" w:lineRule="auto"/>
              <w:rPr>
                <w:rFonts w:ascii="Times New Roman" w:hAnsi="Times New Roman" w:cs="Times New Roman"/>
                <w:color w:val="212121"/>
                <w:sz w:val="24"/>
                <w:szCs w:val="24"/>
                <w:highlight w:val="white"/>
              </w:rPr>
            </w:pPr>
            <w:r w:rsidRPr="00040796">
              <w:rPr>
                <w:rFonts w:ascii="Times New Roman" w:hAnsi="Times New Roman" w:cs="Times New Roman"/>
                <w:color w:val="212121"/>
                <w:sz w:val="24"/>
                <w:szCs w:val="24"/>
                <w:highlight w:val="white"/>
              </w:rPr>
              <w:t xml:space="preserve">- </w:t>
            </w:r>
            <w:r>
              <w:rPr>
                <w:rFonts w:ascii="Times New Roman" w:hAnsi="Times New Roman" w:cs="Times New Roman"/>
                <w:color w:val="212121"/>
                <w:sz w:val="24"/>
                <w:szCs w:val="24"/>
                <w:highlight w:val="white"/>
              </w:rPr>
              <w:t>организация творческих встреч,  круглых столов, семинаров, диспутов;</w:t>
            </w:r>
          </w:p>
          <w:p w:rsidR="007E70A4" w:rsidRDefault="007E70A4" w:rsidP="00EA3B93">
            <w:pPr>
              <w:pStyle w:val="1"/>
              <w:widowControl w:val="0"/>
              <w:spacing w:line="240" w:lineRule="auto"/>
              <w:rPr>
                <w:rFonts w:ascii="Times New Roman" w:hAnsi="Times New Roman" w:cs="Times New Roman"/>
                <w:color w:val="212121"/>
                <w:sz w:val="24"/>
                <w:szCs w:val="24"/>
                <w:highlight w:val="white"/>
              </w:rPr>
            </w:pPr>
            <w:r>
              <w:rPr>
                <w:rFonts w:ascii="Times New Roman" w:hAnsi="Times New Roman" w:cs="Times New Roman"/>
                <w:color w:val="212121"/>
                <w:sz w:val="24"/>
                <w:szCs w:val="24"/>
                <w:highlight w:val="white"/>
              </w:rPr>
              <w:t>- оказание необходимой психолого-педагогической поддержки;</w:t>
            </w:r>
          </w:p>
          <w:p w:rsidR="007E70A4" w:rsidRDefault="007E70A4" w:rsidP="00EA3B93">
            <w:pPr>
              <w:pStyle w:val="1"/>
              <w:widowControl w:val="0"/>
              <w:spacing w:line="240" w:lineRule="auto"/>
              <w:rPr>
                <w:rFonts w:ascii="Times New Roman" w:hAnsi="Times New Roman" w:cs="Times New Roman"/>
                <w:color w:val="212121"/>
                <w:sz w:val="24"/>
                <w:szCs w:val="24"/>
                <w:highlight w:val="white"/>
              </w:rPr>
            </w:pPr>
            <w:r w:rsidRPr="00040796">
              <w:rPr>
                <w:rFonts w:ascii="Times New Roman" w:hAnsi="Times New Roman" w:cs="Times New Roman"/>
                <w:color w:val="212121"/>
                <w:sz w:val="24"/>
                <w:szCs w:val="24"/>
                <w:highlight w:val="white"/>
              </w:rPr>
              <w:t xml:space="preserve">- </w:t>
            </w:r>
            <w:r>
              <w:rPr>
                <w:rFonts w:ascii="Times New Roman" w:hAnsi="Times New Roman" w:cs="Times New Roman"/>
                <w:color w:val="212121"/>
                <w:sz w:val="24"/>
                <w:szCs w:val="24"/>
                <w:highlight w:val="white"/>
              </w:rPr>
              <w:t>привлечение к деятельности театральной студии в качестве волонтеров и консультантов;</w:t>
            </w:r>
          </w:p>
          <w:p w:rsidR="007E70A4" w:rsidRPr="00E36F46" w:rsidRDefault="007E70A4" w:rsidP="00F15A97">
            <w:pPr>
              <w:pStyle w:val="Style3"/>
              <w:widowControl/>
              <w:spacing w:line="280" w:lineRule="exact"/>
              <w:ind w:right="101"/>
              <w:rPr>
                <w:rStyle w:val="FontStyle11"/>
                <w:sz w:val="28"/>
                <w:szCs w:val="28"/>
              </w:rPr>
            </w:pPr>
            <w:r>
              <w:rPr>
                <w:color w:val="212121"/>
                <w:highlight w:val="white"/>
              </w:rPr>
              <w:t>-  зачисление в отделение дневного пребывания для инвалидов при достижении совершеннолетнего возраста для дальнейшей реабилитации и социализации</w:t>
            </w:r>
          </w:p>
        </w:tc>
      </w:tr>
      <w:tr w:rsidR="007E70A4" w:rsidRPr="00E36F46" w:rsidTr="00A43A0A">
        <w:tc>
          <w:tcPr>
            <w:tcW w:w="709"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jc w:val="left"/>
              <w:rPr>
                <w:rStyle w:val="FontStyle11"/>
                <w:sz w:val="28"/>
                <w:szCs w:val="28"/>
              </w:rPr>
            </w:pPr>
            <w:r w:rsidRPr="00E36F46">
              <w:rPr>
                <w:rStyle w:val="FontStyle11"/>
                <w:sz w:val="28"/>
                <w:szCs w:val="28"/>
              </w:rPr>
              <w:t>16.</w:t>
            </w:r>
          </w:p>
        </w:tc>
        <w:tc>
          <w:tcPr>
            <w:tcW w:w="2977" w:type="dxa"/>
            <w:tcBorders>
              <w:top w:val="single" w:sz="6" w:space="0" w:color="auto"/>
              <w:left w:val="single" w:sz="6" w:space="0" w:color="auto"/>
              <w:bottom w:val="single" w:sz="6" w:space="0" w:color="auto"/>
              <w:right w:val="single" w:sz="6" w:space="0" w:color="auto"/>
            </w:tcBorders>
          </w:tcPr>
          <w:p w:rsidR="007E70A4" w:rsidRPr="00E36F46" w:rsidRDefault="007E70A4" w:rsidP="005D70BD">
            <w:pPr>
              <w:pStyle w:val="Style3"/>
              <w:widowControl/>
              <w:spacing w:line="280" w:lineRule="exact"/>
              <w:rPr>
                <w:rStyle w:val="FontStyle11"/>
                <w:sz w:val="28"/>
                <w:szCs w:val="28"/>
              </w:rPr>
            </w:pPr>
            <w:r w:rsidRPr="00E36F46">
              <w:rPr>
                <w:rStyle w:val="FontStyle11"/>
                <w:sz w:val="28"/>
                <w:szCs w:val="28"/>
              </w:rPr>
              <w:t>Бюджет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7E70A4" w:rsidRPr="00F15A97" w:rsidRDefault="00323406" w:rsidP="00EA3B93">
            <w:pPr>
              <w:pStyle w:val="Style2"/>
              <w:widowControl/>
              <w:spacing w:line="280" w:lineRule="exact"/>
              <w:ind w:right="101" w:firstLine="101"/>
              <w:jc w:val="both"/>
              <w:rPr>
                <w:rStyle w:val="FontStyle11"/>
                <w:color w:val="000000" w:themeColor="text1"/>
                <w:sz w:val="28"/>
                <w:szCs w:val="28"/>
              </w:rPr>
            </w:pPr>
            <w:r w:rsidRPr="00F15A97">
              <w:rPr>
                <w:bCs/>
                <w:color w:val="000000" w:themeColor="text1"/>
                <w:sz w:val="28"/>
                <w:szCs w:val="28"/>
              </w:rPr>
              <w:t>131 610 бел.руб.</w:t>
            </w:r>
          </w:p>
          <w:p w:rsidR="007E70A4" w:rsidRPr="00E36F46" w:rsidRDefault="007E70A4" w:rsidP="00EA3B93">
            <w:pPr>
              <w:pStyle w:val="Style3"/>
              <w:widowControl/>
              <w:spacing w:line="280" w:lineRule="exact"/>
              <w:ind w:right="101" w:firstLine="19"/>
              <w:rPr>
                <w:rStyle w:val="FontStyle11"/>
                <w:sz w:val="28"/>
                <w:szCs w:val="28"/>
              </w:rPr>
            </w:pPr>
          </w:p>
        </w:tc>
      </w:tr>
    </w:tbl>
    <w:p w:rsidR="007E70A4" w:rsidRPr="00A43A0A" w:rsidRDefault="007E70A4" w:rsidP="00A43A0A">
      <w:pPr>
        <w:rPr>
          <w:sz w:val="28"/>
          <w:szCs w:val="28"/>
        </w:rPr>
      </w:pPr>
      <w:bookmarkStart w:id="0" w:name="_GoBack"/>
      <w:bookmarkEnd w:id="0"/>
    </w:p>
    <w:tbl>
      <w:tblPr>
        <w:tblStyle w:val="a6"/>
        <w:tblW w:w="0" w:type="auto"/>
        <w:tblLook w:val="04A0"/>
      </w:tblPr>
      <w:tblGrid>
        <w:gridCol w:w="675"/>
        <w:gridCol w:w="3016"/>
        <w:gridCol w:w="5528"/>
      </w:tblGrid>
      <w:tr w:rsidR="00A43A0A" w:rsidTr="00A43A0A">
        <w:tc>
          <w:tcPr>
            <w:tcW w:w="675" w:type="dxa"/>
          </w:tcPr>
          <w:p w:rsidR="00A43A0A" w:rsidRPr="00E36F46" w:rsidRDefault="00A43A0A" w:rsidP="0061416A">
            <w:pPr>
              <w:pStyle w:val="Style2"/>
              <w:widowControl/>
              <w:spacing w:line="280" w:lineRule="exact"/>
              <w:rPr>
                <w:rStyle w:val="FontStyle11"/>
                <w:sz w:val="28"/>
                <w:szCs w:val="28"/>
              </w:rPr>
            </w:pPr>
            <w:r w:rsidRPr="00E36F46">
              <w:rPr>
                <w:rStyle w:val="FontStyle11"/>
                <w:sz w:val="28"/>
                <w:szCs w:val="28"/>
              </w:rPr>
              <w:t>1.</w:t>
            </w:r>
          </w:p>
        </w:tc>
        <w:tc>
          <w:tcPr>
            <w:tcW w:w="3016" w:type="dxa"/>
          </w:tcPr>
          <w:p w:rsidR="00A43A0A" w:rsidRPr="00F251E9" w:rsidRDefault="00A43A0A" w:rsidP="0061416A">
            <w:pPr>
              <w:pStyle w:val="Style2"/>
              <w:widowControl/>
              <w:spacing w:line="280" w:lineRule="exact"/>
              <w:ind w:firstLine="102"/>
              <w:jc w:val="both"/>
              <w:rPr>
                <w:rStyle w:val="FontStyle11"/>
                <w:sz w:val="28"/>
                <w:szCs w:val="28"/>
              </w:rPr>
            </w:pPr>
            <w:r>
              <w:rPr>
                <w:rStyle w:val="FontStyle11"/>
                <w:sz w:val="28"/>
                <w:szCs w:val="28"/>
                <w:lang w:val="en-US"/>
              </w:rPr>
              <w:t>N</w:t>
            </w:r>
            <w:r w:rsidRPr="00F251E9">
              <w:rPr>
                <w:rStyle w:val="FontStyle11"/>
                <w:sz w:val="28"/>
                <w:szCs w:val="28"/>
              </w:rPr>
              <w:t>ameoftheproject</w:t>
            </w:r>
          </w:p>
        </w:tc>
        <w:tc>
          <w:tcPr>
            <w:tcW w:w="5528" w:type="dxa"/>
          </w:tcPr>
          <w:p w:rsidR="00A43A0A" w:rsidRPr="00F251E9" w:rsidRDefault="00A43A0A" w:rsidP="0061416A">
            <w:pPr>
              <w:pStyle w:val="Style2"/>
              <w:widowControl/>
              <w:spacing w:line="280" w:lineRule="exact"/>
              <w:ind w:right="101"/>
              <w:jc w:val="both"/>
              <w:rPr>
                <w:rStyle w:val="FontStyle11"/>
                <w:sz w:val="28"/>
                <w:szCs w:val="28"/>
              </w:rPr>
            </w:pPr>
            <w:r w:rsidRPr="00F251E9">
              <w:rPr>
                <w:rStyle w:val="FontStyle11"/>
                <w:sz w:val="28"/>
                <w:szCs w:val="28"/>
              </w:rPr>
              <w:t>MobileTheaterStudio “OnLiF”</w:t>
            </w:r>
          </w:p>
        </w:tc>
      </w:tr>
      <w:tr w:rsidR="00A43A0A" w:rsidRPr="00F15A97" w:rsidTr="00A43A0A">
        <w:tc>
          <w:tcPr>
            <w:tcW w:w="675" w:type="dxa"/>
          </w:tcPr>
          <w:p w:rsidR="00A43A0A" w:rsidRPr="00E36F46" w:rsidRDefault="00A43A0A" w:rsidP="0061416A">
            <w:pPr>
              <w:pStyle w:val="Style2"/>
              <w:widowControl/>
              <w:spacing w:line="280" w:lineRule="exact"/>
              <w:rPr>
                <w:rStyle w:val="FontStyle11"/>
                <w:sz w:val="28"/>
                <w:szCs w:val="28"/>
              </w:rPr>
            </w:pPr>
            <w:r w:rsidRPr="00E36F46">
              <w:rPr>
                <w:rStyle w:val="FontStyle11"/>
                <w:sz w:val="28"/>
                <w:szCs w:val="28"/>
              </w:rPr>
              <w:t>2.</w:t>
            </w:r>
          </w:p>
        </w:tc>
        <w:tc>
          <w:tcPr>
            <w:tcW w:w="3016" w:type="dxa"/>
          </w:tcPr>
          <w:p w:rsidR="00A43A0A" w:rsidRPr="00F251E9" w:rsidRDefault="00A43A0A" w:rsidP="0061416A">
            <w:pPr>
              <w:pStyle w:val="Style2"/>
              <w:widowControl/>
              <w:spacing w:line="280" w:lineRule="exact"/>
              <w:ind w:firstLine="102"/>
              <w:jc w:val="both"/>
              <w:rPr>
                <w:rStyle w:val="FontStyle11"/>
                <w:sz w:val="28"/>
                <w:szCs w:val="28"/>
                <w:lang w:val="en-US"/>
              </w:rPr>
            </w:pPr>
            <w:r w:rsidRPr="00F251E9">
              <w:rPr>
                <w:rStyle w:val="FontStyle11"/>
                <w:sz w:val="28"/>
                <w:szCs w:val="28"/>
                <w:lang w:val="en-US"/>
              </w:rPr>
              <w:t>Name of company</w:t>
            </w:r>
          </w:p>
        </w:tc>
        <w:tc>
          <w:tcPr>
            <w:tcW w:w="5528" w:type="dxa"/>
          </w:tcPr>
          <w:p w:rsidR="00A43A0A" w:rsidRPr="00F251E9" w:rsidRDefault="00A43A0A" w:rsidP="0061416A">
            <w:pPr>
              <w:rPr>
                <w:lang w:val="en-US"/>
              </w:rPr>
            </w:pPr>
            <w:r w:rsidRPr="00F251E9">
              <w:rPr>
                <w:lang w:val="en-US"/>
              </w:rPr>
              <w:t>State institution "Territorial center of social services for the population of the Zheleznodorozhny district of Vitebsk"</w:t>
            </w:r>
          </w:p>
        </w:tc>
      </w:tr>
      <w:tr w:rsidR="00A43A0A" w:rsidRPr="00A43A0A" w:rsidTr="00A43A0A">
        <w:tc>
          <w:tcPr>
            <w:tcW w:w="675" w:type="dxa"/>
          </w:tcPr>
          <w:p w:rsidR="00A43A0A" w:rsidRPr="00E36F46" w:rsidRDefault="00A43A0A" w:rsidP="0061416A">
            <w:pPr>
              <w:pStyle w:val="Style2"/>
              <w:widowControl/>
              <w:spacing w:line="280" w:lineRule="exact"/>
              <w:rPr>
                <w:rStyle w:val="FontStyle11"/>
                <w:sz w:val="28"/>
                <w:szCs w:val="28"/>
              </w:rPr>
            </w:pPr>
            <w:r w:rsidRPr="00E36F46">
              <w:rPr>
                <w:rStyle w:val="FontStyle11"/>
                <w:sz w:val="28"/>
                <w:szCs w:val="28"/>
              </w:rPr>
              <w:t>3.</w:t>
            </w:r>
          </w:p>
        </w:tc>
        <w:tc>
          <w:tcPr>
            <w:tcW w:w="3016" w:type="dxa"/>
          </w:tcPr>
          <w:p w:rsidR="00A43A0A" w:rsidRPr="00F251E9" w:rsidRDefault="00A43A0A" w:rsidP="0061416A">
            <w:pPr>
              <w:pStyle w:val="Style2"/>
              <w:widowControl/>
              <w:spacing w:line="280" w:lineRule="exact"/>
              <w:jc w:val="both"/>
              <w:rPr>
                <w:rStyle w:val="FontStyle11"/>
                <w:sz w:val="28"/>
                <w:szCs w:val="28"/>
                <w:lang w:val="en-US"/>
              </w:rPr>
            </w:pPr>
            <w:r w:rsidRPr="00F251E9">
              <w:rPr>
                <w:rStyle w:val="FontStyle11"/>
                <w:sz w:val="28"/>
                <w:szCs w:val="28"/>
                <w:lang w:val="en-US"/>
              </w:rPr>
              <w:t>Physical and legal address of the organization, phone, fax e-mail</w:t>
            </w:r>
          </w:p>
        </w:tc>
        <w:tc>
          <w:tcPr>
            <w:tcW w:w="5528" w:type="dxa"/>
          </w:tcPr>
          <w:p w:rsidR="00A43A0A" w:rsidRPr="00F251E9" w:rsidRDefault="00A43A0A" w:rsidP="0061416A">
            <w:pPr>
              <w:rPr>
                <w:lang w:val="en-US"/>
              </w:rPr>
            </w:pPr>
            <w:r w:rsidRPr="00F251E9">
              <w:rPr>
                <w:lang w:val="en-US"/>
              </w:rPr>
              <w:t>Full name: State institution "Territorial center of social services for the population of the Zheleznodorozhny district of Vitebsk"</w:t>
            </w:r>
          </w:p>
          <w:p w:rsidR="00A43A0A" w:rsidRPr="00F251E9" w:rsidRDefault="00A43A0A" w:rsidP="0061416A">
            <w:pPr>
              <w:rPr>
                <w:lang w:val="en-US"/>
              </w:rPr>
            </w:pPr>
            <w:r w:rsidRPr="00F251E9">
              <w:rPr>
                <w:lang w:val="en-US"/>
              </w:rPr>
              <w:t>Abbreviated form of name: Territorial center of social services for the population of the Zheleznodorozhny district of Vitebsk</w:t>
            </w:r>
          </w:p>
          <w:p w:rsidR="00A43A0A" w:rsidRPr="00F251E9" w:rsidRDefault="00A43A0A" w:rsidP="0061416A">
            <w:pPr>
              <w:rPr>
                <w:lang w:val="en-US"/>
              </w:rPr>
            </w:pPr>
            <w:r w:rsidRPr="00F251E9">
              <w:rPr>
                <w:lang w:val="en-US"/>
              </w:rPr>
              <w:t>210001 Vitebsk, st. Cosmonauts, d. 5a</w:t>
            </w:r>
          </w:p>
          <w:p w:rsidR="00A43A0A" w:rsidRPr="00F251E9" w:rsidRDefault="00A43A0A" w:rsidP="0061416A">
            <w:pPr>
              <w:rPr>
                <w:lang w:val="en-US"/>
              </w:rPr>
            </w:pPr>
            <w:r w:rsidRPr="00F251E9">
              <w:rPr>
                <w:lang w:val="en-US"/>
              </w:rPr>
              <w:t>UNP 390182159</w:t>
            </w:r>
          </w:p>
          <w:p w:rsidR="00A43A0A" w:rsidRPr="00F251E9" w:rsidRDefault="00A43A0A" w:rsidP="0061416A">
            <w:pPr>
              <w:rPr>
                <w:lang w:val="en-US"/>
              </w:rPr>
            </w:pPr>
            <w:r w:rsidRPr="00F251E9">
              <w:rPr>
                <w:lang w:val="en-US"/>
              </w:rPr>
              <w:t>OKPO 291548532000</w:t>
            </w:r>
          </w:p>
          <w:p w:rsidR="00A43A0A" w:rsidRPr="00F251E9" w:rsidRDefault="00A43A0A" w:rsidP="0061416A">
            <w:pPr>
              <w:rPr>
                <w:lang w:val="en-US"/>
              </w:rPr>
            </w:pPr>
            <w:r w:rsidRPr="00F251E9">
              <w:rPr>
                <w:lang w:val="en-US"/>
              </w:rPr>
              <w:t>Branch number</w:t>
            </w:r>
          </w:p>
          <w:p w:rsidR="00A43A0A" w:rsidRDefault="00A43A0A" w:rsidP="0061416A">
            <w:r w:rsidRPr="00F251E9">
              <w:rPr>
                <w:lang w:val="en-US"/>
              </w:rPr>
              <w:t xml:space="preserve">200 - Vitebsk Regional Department of JSB Belarusbank OJSC BIC AKBBBY21200 Vitebsk, ul. </w:t>
            </w:r>
            <w:r>
              <w:t>Lenin, 10B</w:t>
            </w:r>
          </w:p>
          <w:p w:rsidR="00A43A0A" w:rsidRDefault="00A43A0A" w:rsidP="0061416A">
            <w:r>
              <w:t>Tel / Fax 8 (0212) 67 92 25</w:t>
            </w:r>
          </w:p>
          <w:p w:rsidR="00A43A0A" w:rsidRDefault="00A43A0A" w:rsidP="0061416A">
            <w:r>
              <w:t>Telaccounting 8 (0212) 67 92 68</w:t>
            </w:r>
          </w:p>
          <w:p w:rsidR="00A43A0A" w:rsidRDefault="00A43A0A" w:rsidP="0061416A">
            <w:r>
              <w:t>tcsongd@mail.ru</w:t>
            </w:r>
          </w:p>
          <w:p w:rsidR="00A43A0A" w:rsidRPr="00F251E9" w:rsidRDefault="00A43A0A" w:rsidP="0061416A">
            <w:pPr>
              <w:rPr>
                <w:lang w:val="en-US"/>
              </w:rPr>
            </w:pPr>
          </w:p>
        </w:tc>
      </w:tr>
      <w:tr w:rsidR="00A43A0A" w:rsidRPr="00F15A97" w:rsidTr="00A43A0A">
        <w:tc>
          <w:tcPr>
            <w:tcW w:w="675" w:type="dxa"/>
          </w:tcPr>
          <w:p w:rsidR="00A43A0A" w:rsidRPr="00A43A0A" w:rsidRDefault="00A43A0A" w:rsidP="0061416A">
            <w:pPr>
              <w:pStyle w:val="Style2"/>
              <w:widowControl/>
              <w:spacing w:line="280" w:lineRule="exact"/>
              <w:rPr>
                <w:rStyle w:val="FontStyle11"/>
                <w:sz w:val="28"/>
                <w:szCs w:val="28"/>
              </w:rPr>
            </w:pPr>
            <w:r w:rsidRPr="00A43A0A">
              <w:rPr>
                <w:rStyle w:val="FontStyle11"/>
                <w:sz w:val="28"/>
                <w:szCs w:val="28"/>
              </w:rPr>
              <w:t>4.</w:t>
            </w:r>
          </w:p>
        </w:tc>
        <w:tc>
          <w:tcPr>
            <w:tcW w:w="3016" w:type="dxa"/>
          </w:tcPr>
          <w:p w:rsidR="00A43A0A" w:rsidRPr="00A43A0A" w:rsidRDefault="00A43A0A" w:rsidP="0061416A">
            <w:pPr>
              <w:pStyle w:val="Style2"/>
              <w:widowControl/>
              <w:spacing w:line="280" w:lineRule="exact"/>
              <w:rPr>
                <w:rStyle w:val="FontStyle11"/>
                <w:sz w:val="28"/>
                <w:szCs w:val="28"/>
              </w:rPr>
            </w:pPr>
            <w:r w:rsidRPr="00A43A0A">
              <w:rPr>
                <w:rStyle w:val="FontStyle11"/>
                <w:sz w:val="28"/>
                <w:szCs w:val="28"/>
              </w:rPr>
              <w:t>OrganizationInformation</w:t>
            </w:r>
          </w:p>
        </w:tc>
        <w:tc>
          <w:tcPr>
            <w:tcW w:w="5528" w:type="dxa"/>
          </w:tcPr>
          <w:p w:rsidR="00A43A0A" w:rsidRPr="00A43A0A" w:rsidRDefault="00A43A0A" w:rsidP="0061416A">
            <w:pPr>
              <w:rPr>
                <w:bCs/>
                <w:lang w:val="en-US"/>
              </w:rPr>
            </w:pPr>
            <w:r w:rsidRPr="00A43A0A">
              <w:rPr>
                <w:bCs/>
                <w:lang w:val="en-US"/>
              </w:rPr>
              <w:t>The main tasks and activities of the center</w:t>
            </w:r>
          </w:p>
          <w:p w:rsidR="00A43A0A" w:rsidRPr="00A43A0A" w:rsidRDefault="00A43A0A" w:rsidP="0061416A">
            <w:pPr>
              <w:rPr>
                <w:bCs/>
                <w:lang w:val="en-US"/>
              </w:rPr>
            </w:pPr>
            <w:r w:rsidRPr="00A43A0A">
              <w:rPr>
                <w:bCs/>
                <w:lang w:val="en-US"/>
              </w:rPr>
              <w:t>Implementation on the territory of the Zheleznodorozhny district of the city of Vitebsk of organizational, methodological and practical activities for the social services of citizens in difficult life situations (hereinafter referred to as citizens).</w:t>
            </w:r>
          </w:p>
          <w:p w:rsidR="00A43A0A" w:rsidRPr="00A43A0A" w:rsidRDefault="00A43A0A" w:rsidP="0061416A">
            <w:pPr>
              <w:rPr>
                <w:bCs/>
                <w:lang w:val="en-US"/>
              </w:rPr>
            </w:pPr>
            <w:r w:rsidRPr="00A43A0A">
              <w:rPr>
                <w:bCs/>
                <w:lang w:val="en-US"/>
              </w:rPr>
              <w:t>Ensuring compliance with state minimum social standards in the field of social services.</w:t>
            </w:r>
          </w:p>
          <w:p w:rsidR="00A43A0A" w:rsidRPr="00A43A0A" w:rsidRDefault="00A43A0A" w:rsidP="0061416A">
            <w:pPr>
              <w:rPr>
                <w:bCs/>
                <w:lang w:val="en-US"/>
              </w:rPr>
            </w:pPr>
            <w:r w:rsidRPr="00A43A0A">
              <w:rPr>
                <w:bCs/>
                <w:lang w:val="en-US"/>
              </w:rPr>
              <w:t>Satisfying the needs of citizens in difficult life situations in social services, participating in the distribution of gratuitous (sponsor) assistance in kind, foreign gratuitous assistance, conducting awareness-raising activities on the territory of the Zheleznodorozhny district of Vitebsk on social services.</w:t>
            </w:r>
          </w:p>
          <w:p w:rsidR="00A43A0A" w:rsidRPr="00A43A0A" w:rsidRDefault="00A43A0A" w:rsidP="0061416A">
            <w:pPr>
              <w:rPr>
                <w:bCs/>
                <w:lang w:val="en-US"/>
              </w:rPr>
            </w:pPr>
            <w:r w:rsidRPr="00A43A0A">
              <w:rPr>
                <w:bCs/>
                <w:lang w:val="en-US"/>
              </w:rPr>
              <w:t>Studying, summarizing and putting into practice the best domestic and foreign experience of social services aimed at the formation and strengthening of citizens' desire to engage in socially useful activities, compliance with legislation and socially accepted rules of conduct, to increase their educational and cultural level.</w:t>
            </w:r>
          </w:p>
          <w:p w:rsidR="00A43A0A" w:rsidRPr="00A43A0A" w:rsidRDefault="00A43A0A" w:rsidP="0061416A">
            <w:pPr>
              <w:rPr>
                <w:bCs/>
                <w:lang w:val="en-US"/>
              </w:rPr>
            </w:pPr>
            <w:r w:rsidRPr="00A43A0A">
              <w:rPr>
                <w:bCs/>
                <w:lang w:val="en-US"/>
              </w:rPr>
              <w:t>Implementation of experimental and innovative activities in the field of social services.</w:t>
            </w:r>
          </w:p>
          <w:p w:rsidR="00A43A0A" w:rsidRPr="00A43A0A" w:rsidRDefault="00A43A0A" w:rsidP="0061416A">
            <w:pPr>
              <w:rPr>
                <w:rStyle w:val="FontStyle11"/>
                <w:bCs/>
                <w:sz w:val="28"/>
                <w:szCs w:val="28"/>
                <w:lang w:val="en-US"/>
              </w:rPr>
            </w:pPr>
            <w:r w:rsidRPr="00A43A0A">
              <w:rPr>
                <w:bCs/>
                <w:lang w:val="en-US"/>
              </w:rPr>
              <w:t>Raising funds from charitable organizations, other legal entities and individuals to strengthen the material and technical base of the center.</w:t>
            </w:r>
          </w:p>
        </w:tc>
      </w:tr>
      <w:tr w:rsidR="00A43A0A" w:rsidRPr="00A43A0A" w:rsidTr="00A43A0A">
        <w:tc>
          <w:tcPr>
            <w:tcW w:w="675" w:type="dxa"/>
          </w:tcPr>
          <w:p w:rsidR="00A43A0A" w:rsidRPr="00E36F46" w:rsidRDefault="00A43A0A" w:rsidP="0061416A">
            <w:pPr>
              <w:pStyle w:val="Style2"/>
              <w:widowControl/>
              <w:spacing w:line="280" w:lineRule="exact"/>
              <w:rPr>
                <w:rStyle w:val="FontStyle11"/>
                <w:sz w:val="28"/>
                <w:szCs w:val="28"/>
              </w:rPr>
            </w:pPr>
            <w:r w:rsidRPr="00E36F46">
              <w:rPr>
                <w:rStyle w:val="FontStyle11"/>
                <w:sz w:val="28"/>
                <w:szCs w:val="28"/>
              </w:rPr>
              <w:t>5.</w:t>
            </w:r>
          </w:p>
        </w:tc>
        <w:tc>
          <w:tcPr>
            <w:tcW w:w="3016" w:type="dxa"/>
          </w:tcPr>
          <w:p w:rsidR="00A43A0A" w:rsidRPr="00F251E9" w:rsidRDefault="00A43A0A" w:rsidP="0061416A">
            <w:pPr>
              <w:pStyle w:val="Style3"/>
              <w:widowControl/>
              <w:spacing w:line="280" w:lineRule="exact"/>
              <w:ind w:firstLine="102"/>
              <w:rPr>
                <w:rStyle w:val="FontStyle11"/>
                <w:sz w:val="28"/>
                <w:szCs w:val="28"/>
              </w:rPr>
            </w:pPr>
            <w:r w:rsidRPr="00F251E9">
              <w:rPr>
                <w:rStyle w:val="FontStyle11"/>
                <w:sz w:val="28"/>
                <w:szCs w:val="28"/>
              </w:rPr>
              <w:t>Headoftheorganization</w:t>
            </w:r>
          </w:p>
        </w:tc>
        <w:tc>
          <w:tcPr>
            <w:tcW w:w="5528" w:type="dxa"/>
          </w:tcPr>
          <w:p w:rsidR="00A43A0A" w:rsidRPr="00F251E9" w:rsidRDefault="00A43A0A" w:rsidP="0061416A">
            <w:pPr>
              <w:rPr>
                <w:lang w:val="en-US"/>
              </w:rPr>
            </w:pPr>
            <w:r w:rsidRPr="00F251E9">
              <w:rPr>
                <w:lang w:val="en-US"/>
              </w:rPr>
              <w:t>Director of the center, Zheleznitskaya Ekaterina Viktorovna, 8029 219 16 07; 80212 67 92 28</w:t>
            </w:r>
          </w:p>
          <w:p w:rsidR="00A43A0A" w:rsidRPr="00E36F46" w:rsidRDefault="00A43A0A" w:rsidP="0061416A">
            <w:pPr>
              <w:rPr>
                <w:rStyle w:val="FontStyle11"/>
                <w:sz w:val="28"/>
                <w:szCs w:val="28"/>
              </w:rPr>
            </w:pPr>
            <w:r>
              <w:t>tcsongd@mail.ru</w:t>
            </w:r>
          </w:p>
        </w:tc>
      </w:tr>
      <w:tr w:rsidR="00A43A0A" w:rsidRPr="00F15A97" w:rsidTr="00A43A0A">
        <w:tc>
          <w:tcPr>
            <w:tcW w:w="675" w:type="dxa"/>
          </w:tcPr>
          <w:p w:rsidR="00A43A0A" w:rsidRPr="00E36F46" w:rsidRDefault="00A43A0A" w:rsidP="0061416A">
            <w:pPr>
              <w:pStyle w:val="Style2"/>
              <w:widowControl/>
              <w:spacing w:line="280" w:lineRule="exact"/>
              <w:rPr>
                <w:rStyle w:val="FontStyle11"/>
                <w:sz w:val="28"/>
                <w:szCs w:val="28"/>
              </w:rPr>
            </w:pPr>
            <w:r w:rsidRPr="00E36F46">
              <w:rPr>
                <w:rStyle w:val="FontStyle11"/>
                <w:sz w:val="28"/>
                <w:szCs w:val="28"/>
              </w:rPr>
              <w:t>6.</w:t>
            </w:r>
          </w:p>
        </w:tc>
        <w:tc>
          <w:tcPr>
            <w:tcW w:w="3016" w:type="dxa"/>
          </w:tcPr>
          <w:p w:rsidR="00A43A0A" w:rsidRPr="00F251E9" w:rsidRDefault="00A43A0A" w:rsidP="0061416A">
            <w:pPr>
              <w:pStyle w:val="Style2"/>
              <w:widowControl/>
              <w:spacing w:line="280" w:lineRule="exact"/>
              <w:ind w:firstLine="102"/>
              <w:jc w:val="both"/>
              <w:rPr>
                <w:rStyle w:val="FontStyle11"/>
                <w:sz w:val="28"/>
                <w:szCs w:val="28"/>
              </w:rPr>
            </w:pPr>
            <w:r w:rsidRPr="00F251E9">
              <w:rPr>
                <w:rStyle w:val="FontStyle11"/>
                <w:sz w:val="28"/>
                <w:szCs w:val="28"/>
              </w:rPr>
              <w:t>Projectmanager</w:t>
            </w:r>
          </w:p>
        </w:tc>
        <w:tc>
          <w:tcPr>
            <w:tcW w:w="5528" w:type="dxa"/>
          </w:tcPr>
          <w:p w:rsidR="00A43A0A" w:rsidRPr="00B242C2" w:rsidRDefault="00A43A0A" w:rsidP="0061416A">
            <w:pPr>
              <w:rPr>
                <w:lang w:val="en-US"/>
              </w:rPr>
            </w:pPr>
            <w:r w:rsidRPr="00B242C2">
              <w:rPr>
                <w:lang w:val="en-US"/>
              </w:rPr>
              <w:t>Dubinskaya Ekaterina Sergeevna</w:t>
            </w:r>
          </w:p>
          <w:p w:rsidR="00A43A0A" w:rsidRPr="00B242C2" w:rsidRDefault="00A43A0A" w:rsidP="0061416A">
            <w:pPr>
              <w:rPr>
                <w:lang w:val="en-US"/>
              </w:rPr>
            </w:pPr>
            <w:r w:rsidRPr="00B242C2">
              <w:rPr>
                <w:lang w:val="en-US"/>
              </w:rPr>
              <w:t xml:space="preserve">8029 593 02 68; </w:t>
            </w:r>
            <w:r w:rsidR="00EB0677" w:rsidRPr="00F15A97">
              <w:rPr>
                <w:lang w:val="en-US"/>
              </w:rPr>
              <w:t xml:space="preserve"> 8025 549 74 ; 73</w:t>
            </w:r>
            <w:r w:rsidRPr="00B242C2">
              <w:rPr>
                <w:lang w:val="en-US"/>
              </w:rPr>
              <w:t>80212 60 89 41</w:t>
            </w:r>
          </w:p>
          <w:p w:rsidR="00A43A0A" w:rsidRPr="00B242C2" w:rsidRDefault="00A43A0A" w:rsidP="0061416A">
            <w:pPr>
              <w:rPr>
                <w:rStyle w:val="FontStyle11"/>
                <w:sz w:val="24"/>
                <w:szCs w:val="24"/>
                <w:lang w:val="en-US"/>
              </w:rPr>
            </w:pPr>
            <w:r w:rsidRPr="00B242C2">
              <w:rPr>
                <w:lang w:val="en-US"/>
              </w:rPr>
              <w:lastRenderedPageBreak/>
              <w:t xml:space="preserve"> zentrrabota@mail.ru</w:t>
            </w:r>
          </w:p>
        </w:tc>
      </w:tr>
      <w:tr w:rsidR="00A43A0A" w:rsidRPr="00F15A97" w:rsidTr="00A43A0A">
        <w:tc>
          <w:tcPr>
            <w:tcW w:w="675" w:type="dxa"/>
          </w:tcPr>
          <w:p w:rsidR="00A43A0A" w:rsidRPr="00E36F46" w:rsidRDefault="00A43A0A" w:rsidP="0061416A">
            <w:pPr>
              <w:pStyle w:val="Style2"/>
              <w:widowControl/>
              <w:spacing w:line="280" w:lineRule="exact"/>
              <w:rPr>
                <w:rStyle w:val="FontStyle11"/>
                <w:sz w:val="28"/>
                <w:szCs w:val="28"/>
              </w:rPr>
            </w:pPr>
            <w:r w:rsidRPr="00E36F46">
              <w:rPr>
                <w:rStyle w:val="FontStyle11"/>
                <w:sz w:val="28"/>
                <w:szCs w:val="28"/>
              </w:rPr>
              <w:lastRenderedPageBreak/>
              <w:t>7.</w:t>
            </w:r>
          </w:p>
        </w:tc>
        <w:tc>
          <w:tcPr>
            <w:tcW w:w="3016" w:type="dxa"/>
          </w:tcPr>
          <w:p w:rsidR="00A43A0A" w:rsidRPr="00A30B8B" w:rsidRDefault="00A43A0A" w:rsidP="0061416A">
            <w:pPr>
              <w:pStyle w:val="Style2"/>
              <w:widowControl/>
              <w:spacing w:line="280" w:lineRule="exact"/>
              <w:ind w:firstLine="102"/>
              <w:jc w:val="both"/>
              <w:rPr>
                <w:rStyle w:val="FontStyle11"/>
                <w:sz w:val="28"/>
                <w:szCs w:val="28"/>
                <w:lang w:val="en-US"/>
              </w:rPr>
            </w:pPr>
            <w:r w:rsidRPr="00A30B8B">
              <w:rPr>
                <w:rStyle w:val="FontStyle11"/>
                <w:sz w:val="28"/>
                <w:szCs w:val="28"/>
                <w:lang w:val="en-US"/>
              </w:rPr>
              <w:t>Previous assistance received from other foreign sources</w:t>
            </w:r>
          </w:p>
        </w:tc>
        <w:tc>
          <w:tcPr>
            <w:tcW w:w="5528" w:type="dxa"/>
          </w:tcPr>
          <w:p w:rsidR="00A43A0A" w:rsidRPr="00A30B8B" w:rsidRDefault="00A43A0A" w:rsidP="00EB0677">
            <w:pPr>
              <w:rPr>
                <w:rStyle w:val="FontStyle11"/>
                <w:sz w:val="24"/>
                <w:szCs w:val="24"/>
                <w:lang w:val="en-US"/>
              </w:rPr>
            </w:pPr>
            <w:r w:rsidRPr="00A30B8B">
              <w:rPr>
                <w:lang w:val="en-US"/>
              </w:rPr>
              <w:t>2018 - implementation of the social project “Massage Salon” together with the religious mission “BKO Caritas” of the Vitebsk Diocese</w:t>
            </w:r>
          </w:p>
        </w:tc>
      </w:tr>
      <w:tr w:rsidR="00A43A0A" w:rsidRPr="00A43A0A" w:rsidTr="00A43A0A">
        <w:tc>
          <w:tcPr>
            <w:tcW w:w="675" w:type="dxa"/>
          </w:tcPr>
          <w:p w:rsidR="00A43A0A" w:rsidRPr="00E36F46" w:rsidRDefault="00A43A0A" w:rsidP="0061416A">
            <w:pPr>
              <w:pStyle w:val="Style2"/>
              <w:widowControl/>
              <w:spacing w:line="280" w:lineRule="exact"/>
              <w:rPr>
                <w:rStyle w:val="FontStyle11"/>
                <w:sz w:val="28"/>
                <w:szCs w:val="28"/>
              </w:rPr>
            </w:pPr>
            <w:r w:rsidRPr="00E36F46">
              <w:rPr>
                <w:rStyle w:val="FontStyle11"/>
                <w:sz w:val="28"/>
                <w:szCs w:val="28"/>
              </w:rPr>
              <w:t>8.</w:t>
            </w:r>
          </w:p>
        </w:tc>
        <w:tc>
          <w:tcPr>
            <w:tcW w:w="3016" w:type="dxa"/>
          </w:tcPr>
          <w:p w:rsidR="00A43A0A" w:rsidRPr="00A30B8B" w:rsidRDefault="00A43A0A" w:rsidP="0061416A">
            <w:pPr>
              <w:pStyle w:val="Style2"/>
              <w:widowControl/>
              <w:spacing w:line="280" w:lineRule="exact"/>
              <w:ind w:firstLine="102"/>
              <w:jc w:val="both"/>
              <w:rPr>
                <w:rStyle w:val="FontStyle11"/>
                <w:sz w:val="28"/>
                <w:szCs w:val="28"/>
              </w:rPr>
            </w:pPr>
            <w:r w:rsidRPr="00A30B8B">
              <w:rPr>
                <w:rStyle w:val="FontStyle11"/>
                <w:sz w:val="28"/>
                <w:szCs w:val="28"/>
              </w:rPr>
              <w:t>AmountRequired</w:t>
            </w:r>
          </w:p>
        </w:tc>
        <w:tc>
          <w:tcPr>
            <w:tcW w:w="5528" w:type="dxa"/>
          </w:tcPr>
          <w:p w:rsidR="00A43A0A" w:rsidRPr="00F15A97" w:rsidRDefault="00A43A0A" w:rsidP="0061416A">
            <w:pPr>
              <w:pStyle w:val="Style2"/>
              <w:widowControl/>
              <w:spacing w:line="280" w:lineRule="exact"/>
              <w:ind w:right="101" w:firstLine="101"/>
              <w:jc w:val="both"/>
              <w:rPr>
                <w:rStyle w:val="FontStyle11"/>
                <w:bCs/>
                <w:sz w:val="24"/>
                <w:szCs w:val="24"/>
              </w:rPr>
            </w:pPr>
            <w:r w:rsidRPr="00F15A97">
              <w:rPr>
                <w:bCs/>
              </w:rPr>
              <w:t>41 000 Euro</w:t>
            </w:r>
          </w:p>
          <w:p w:rsidR="00A43A0A" w:rsidRPr="00E36F46" w:rsidRDefault="00A43A0A" w:rsidP="0061416A">
            <w:pPr>
              <w:pStyle w:val="Style2"/>
              <w:widowControl/>
              <w:spacing w:line="280" w:lineRule="exact"/>
              <w:ind w:right="101" w:firstLine="101"/>
              <w:jc w:val="both"/>
              <w:rPr>
                <w:rStyle w:val="FontStyle11"/>
                <w:sz w:val="28"/>
                <w:szCs w:val="28"/>
              </w:rPr>
            </w:pPr>
          </w:p>
        </w:tc>
      </w:tr>
      <w:tr w:rsidR="00A43A0A" w:rsidRPr="00F15A97" w:rsidTr="00A43A0A">
        <w:tc>
          <w:tcPr>
            <w:tcW w:w="675" w:type="dxa"/>
          </w:tcPr>
          <w:p w:rsidR="00A43A0A" w:rsidRPr="00E36F46" w:rsidRDefault="00A43A0A" w:rsidP="0061416A">
            <w:pPr>
              <w:pStyle w:val="Style2"/>
              <w:widowControl/>
              <w:spacing w:line="280" w:lineRule="exact"/>
              <w:rPr>
                <w:rStyle w:val="FontStyle11"/>
                <w:sz w:val="28"/>
                <w:szCs w:val="28"/>
              </w:rPr>
            </w:pPr>
            <w:r w:rsidRPr="00E36F46">
              <w:rPr>
                <w:rStyle w:val="FontStyle11"/>
                <w:sz w:val="28"/>
                <w:szCs w:val="28"/>
              </w:rPr>
              <w:t>9.</w:t>
            </w:r>
          </w:p>
        </w:tc>
        <w:tc>
          <w:tcPr>
            <w:tcW w:w="3016" w:type="dxa"/>
          </w:tcPr>
          <w:p w:rsidR="00A43A0A" w:rsidRPr="00A30B8B" w:rsidRDefault="00A43A0A" w:rsidP="0061416A">
            <w:pPr>
              <w:pStyle w:val="Style2"/>
              <w:widowControl/>
              <w:spacing w:line="280" w:lineRule="exact"/>
              <w:ind w:firstLine="102"/>
              <w:jc w:val="both"/>
              <w:rPr>
                <w:rStyle w:val="FontStyle11"/>
                <w:sz w:val="28"/>
                <w:szCs w:val="28"/>
              </w:rPr>
            </w:pPr>
            <w:r w:rsidRPr="00A30B8B">
              <w:rPr>
                <w:rStyle w:val="FontStyle11"/>
                <w:sz w:val="28"/>
                <w:szCs w:val="28"/>
              </w:rPr>
              <w:t>Co-financing</w:t>
            </w:r>
          </w:p>
        </w:tc>
        <w:tc>
          <w:tcPr>
            <w:tcW w:w="5528" w:type="dxa"/>
          </w:tcPr>
          <w:p w:rsidR="00A43A0A" w:rsidRPr="00A30B8B" w:rsidRDefault="00A43A0A" w:rsidP="0061416A">
            <w:pPr>
              <w:pStyle w:val="Style2"/>
              <w:widowControl/>
              <w:spacing w:line="280" w:lineRule="exact"/>
              <w:ind w:right="101"/>
              <w:jc w:val="both"/>
              <w:rPr>
                <w:rStyle w:val="FontStyle11"/>
                <w:sz w:val="24"/>
                <w:szCs w:val="24"/>
                <w:lang w:val="en-US"/>
              </w:rPr>
            </w:pPr>
            <w:r w:rsidRPr="00A30B8B">
              <w:rPr>
                <w:lang w:val="en-US"/>
              </w:rPr>
              <w:t>State institution "Territorial center of social services for the population of the Zheleznodorozhny district of Vitebsk"</w:t>
            </w:r>
          </w:p>
        </w:tc>
      </w:tr>
      <w:tr w:rsidR="00A43A0A" w:rsidRPr="00A43A0A" w:rsidTr="00A43A0A">
        <w:tc>
          <w:tcPr>
            <w:tcW w:w="675" w:type="dxa"/>
          </w:tcPr>
          <w:p w:rsidR="00A43A0A" w:rsidRPr="00E36F46" w:rsidRDefault="00A43A0A" w:rsidP="0061416A">
            <w:pPr>
              <w:pStyle w:val="Style2"/>
              <w:widowControl/>
              <w:spacing w:line="280" w:lineRule="exact"/>
              <w:rPr>
                <w:rStyle w:val="FontStyle11"/>
                <w:sz w:val="28"/>
                <w:szCs w:val="28"/>
              </w:rPr>
            </w:pPr>
            <w:r w:rsidRPr="00E36F46">
              <w:rPr>
                <w:rStyle w:val="FontStyle11"/>
                <w:sz w:val="28"/>
                <w:szCs w:val="28"/>
              </w:rPr>
              <w:t>10.</w:t>
            </w:r>
          </w:p>
        </w:tc>
        <w:tc>
          <w:tcPr>
            <w:tcW w:w="3016" w:type="dxa"/>
          </w:tcPr>
          <w:p w:rsidR="00A43A0A" w:rsidRPr="00A30B8B" w:rsidRDefault="00A43A0A" w:rsidP="0061416A">
            <w:pPr>
              <w:pStyle w:val="Style2"/>
              <w:widowControl/>
              <w:spacing w:line="280" w:lineRule="exact"/>
              <w:ind w:firstLine="102"/>
              <w:jc w:val="both"/>
              <w:rPr>
                <w:rStyle w:val="FontStyle11"/>
                <w:sz w:val="28"/>
                <w:szCs w:val="28"/>
              </w:rPr>
            </w:pPr>
            <w:r w:rsidRPr="00A30B8B">
              <w:rPr>
                <w:rStyle w:val="FontStyle11"/>
                <w:sz w:val="28"/>
                <w:szCs w:val="28"/>
              </w:rPr>
              <w:t>Projectterm</w:t>
            </w:r>
          </w:p>
        </w:tc>
        <w:tc>
          <w:tcPr>
            <w:tcW w:w="5528" w:type="dxa"/>
          </w:tcPr>
          <w:p w:rsidR="00A43A0A" w:rsidRPr="00A30B8B" w:rsidRDefault="00A43A0A" w:rsidP="0061416A">
            <w:pPr>
              <w:pStyle w:val="Style2"/>
              <w:widowControl/>
              <w:spacing w:line="280" w:lineRule="exact"/>
              <w:ind w:right="101" w:firstLine="101"/>
              <w:jc w:val="both"/>
              <w:rPr>
                <w:rStyle w:val="FontStyle11"/>
                <w:sz w:val="24"/>
                <w:szCs w:val="24"/>
              </w:rPr>
            </w:pPr>
            <w:r w:rsidRPr="00A30B8B">
              <w:rPr>
                <w:rStyle w:val="FontStyle11"/>
                <w:sz w:val="24"/>
                <w:szCs w:val="24"/>
              </w:rPr>
              <w:t>12 months</w:t>
            </w:r>
          </w:p>
        </w:tc>
      </w:tr>
      <w:tr w:rsidR="00A43A0A" w:rsidRPr="00F15A97" w:rsidTr="00A43A0A">
        <w:tc>
          <w:tcPr>
            <w:tcW w:w="675" w:type="dxa"/>
          </w:tcPr>
          <w:p w:rsidR="00A43A0A" w:rsidRPr="00E36F46" w:rsidRDefault="00A43A0A" w:rsidP="0061416A">
            <w:pPr>
              <w:pStyle w:val="Style3"/>
              <w:widowControl/>
              <w:spacing w:line="280" w:lineRule="exact"/>
              <w:jc w:val="left"/>
              <w:rPr>
                <w:rStyle w:val="FontStyle11"/>
                <w:sz w:val="28"/>
                <w:szCs w:val="28"/>
              </w:rPr>
            </w:pPr>
            <w:r w:rsidRPr="00E36F46">
              <w:rPr>
                <w:rStyle w:val="FontStyle11"/>
                <w:sz w:val="28"/>
                <w:szCs w:val="28"/>
              </w:rPr>
              <w:t>11.</w:t>
            </w:r>
          </w:p>
        </w:tc>
        <w:tc>
          <w:tcPr>
            <w:tcW w:w="3016" w:type="dxa"/>
          </w:tcPr>
          <w:p w:rsidR="00A43A0A" w:rsidRPr="00A30B8B" w:rsidRDefault="00A43A0A" w:rsidP="0061416A">
            <w:pPr>
              <w:pStyle w:val="Style3"/>
              <w:widowControl/>
              <w:spacing w:line="280" w:lineRule="exact"/>
              <w:ind w:firstLine="102"/>
              <w:rPr>
                <w:rStyle w:val="FontStyle11"/>
                <w:sz w:val="28"/>
                <w:szCs w:val="28"/>
              </w:rPr>
            </w:pPr>
            <w:r w:rsidRPr="00A30B8B">
              <w:rPr>
                <w:rStyle w:val="FontStyle11"/>
                <w:sz w:val="28"/>
                <w:szCs w:val="28"/>
              </w:rPr>
              <w:t>Objectiveoftheproject</w:t>
            </w:r>
          </w:p>
        </w:tc>
        <w:tc>
          <w:tcPr>
            <w:tcW w:w="5528" w:type="dxa"/>
          </w:tcPr>
          <w:p w:rsidR="00A43A0A" w:rsidRPr="00A30B8B" w:rsidRDefault="00A43A0A" w:rsidP="0061416A">
            <w:pPr>
              <w:pStyle w:val="Style3"/>
              <w:widowControl/>
              <w:spacing w:line="280" w:lineRule="exact"/>
              <w:ind w:right="101"/>
              <w:rPr>
                <w:rStyle w:val="FontStyle11"/>
                <w:sz w:val="24"/>
                <w:szCs w:val="24"/>
                <w:lang w:val="en-US"/>
              </w:rPr>
            </w:pPr>
            <w:r w:rsidRPr="00A30B8B">
              <w:rPr>
                <w:lang w:val="en-US"/>
              </w:rPr>
              <w:t>The development of children with disabilities and people with disabilities with severe and (or) multiple physical and (or) mental disorders of creative abilities, the formation of their active life position through the creation of a mobile theater studio. The formation in society of a positive attitude towards children with disabilities and towards people with special needs in psychophysical development.</w:t>
            </w:r>
          </w:p>
        </w:tc>
      </w:tr>
      <w:tr w:rsidR="00A43A0A" w:rsidRPr="00F15A97" w:rsidTr="00A43A0A">
        <w:tc>
          <w:tcPr>
            <w:tcW w:w="675" w:type="dxa"/>
          </w:tcPr>
          <w:p w:rsidR="00A43A0A" w:rsidRPr="00E36F46" w:rsidRDefault="00A43A0A" w:rsidP="0061416A">
            <w:pPr>
              <w:pStyle w:val="Style3"/>
              <w:widowControl/>
              <w:spacing w:line="280" w:lineRule="exact"/>
              <w:jc w:val="left"/>
              <w:rPr>
                <w:rStyle w:val="FontStyle11"/>
                <w:sz w:val="28"/>
                <w:szCs w:val="28"/>
              </w:rPr>
            </w:pPr>
            <w:r w:rsidRPr="00E36F46">
              <w:rPr>
                <w:rStyle w:val="FontStyle11"/>
                <w:sz w:val="28"/>
                <w:szCs w:val="28"/>
              </w:rPr>
              <w:t>12.</w:t>
            </w:r>
          </w:p>
        </w:tc>
        <w:tc>
          <w:tcPr>
            <w:tcW w:w="3016" w:type="dxa"/>
          </w:tcPr>
          <w:p w:rsidR="00A43A0A" w:rsidRPr="00A30B8B" w:rsidRDefault="00A43A0A" w:rsidP="0061416A">
            <w:pPr>
              <w:pStyle w:val="Style3"/>
              <w:widowControl/>
              <w:spacing w:line="280" w:lineRule="exact"/>
              <w:ind w:firstLine="102"/>
              <w:rPr>
                <w:rStyle w:val="FontStyle11"/>
                <w:sz w:val="28"/>
                <w:szCs w:val="28"/>
              </w:rPr>
            </w:pPr>
            <w:r w:rsidRPr="00A30B8B">
              <w:rPr>
                <w:rStyle w:val="FontStyle11"/>
                <w:sz w:val="28"/>
                <w:szCs w:val="28"/>
              </w:rPr>
              <w:t>Projectobjectives</w:t>
            </w:r>
          </w:p>
        </w:tc>
        <w:tc>
          <w:tcPr>
            <w:tcW w:w="5528" w:type="dxa"/>
          </w:tcPr>
          <w:p w:rsidR="00A43A0A" w:rsidRPr="00A30B8B" w:rsidRDefault="00A43A0A" w:rsidP="0061416A">
            <w:pPr>
              <w:jc w:val="both"/>
              <w:rPr>
                <w:lang w:val="en-US"/>
              </w:rPr>
            </w:pPr>
            <w:r w:rsidRPr="00A30B8B">
              <w:rPr>
                <w:lang w:val="en-US"/>
              </w:rPr>
              <w:t>1. Creation of correctional and developing space for classes with children with disabilities and people with disabilities with severe and (or) multiple physical and (or) mental disorders</w:t>
            </w:r>
          </w:p>
          <w:p w:rsidR="00A43A0A" w:rsidRPr="00A30B8B" w:rsidRDefault="00A43A0A" w:rsidP="0061416A">
            <w:pPr>
              <w:jc w:val="both"/>
              <w:rPr>
                <w:lang w:val="en-US"/>
              </w:rPr>
            </w:pPr>
            <w:r w:rsidRPr="00A30B8B">
              <w:rPr>
                <w:lang w:val="en-US"/>
              </w:rPr>
              <w:t>2. Organization of the educational process using technologies of socio-cultural rehabilitation.</w:t>
            </w:r>
          </w:p>
          <w:p w:rsidR="00A43A0A" w:rsidRPr="00A30B8B" w:rsidRDefault="00A43A0A" w:rsidP="0061416A">
            <w:pPr>
              <w:jc w:val="both"/>
              <w:rPr>
                <w:lang w:val="en-US"/>
              </w:rPr>
            </w:pPr>
            <w:r w:rsidRPr="00A30B8B">
              <w:rPr>
                <w:lang w:val="en-US"/>
              </w:rPr>
              <w:t>3. Organization of the direct activities of the mobile theater studio "ONLYLIF".</w:t>
            </w:r>
          </w:p>
          <w:p w:rsidR="00A43A0A" w:rsidRPr="00A30B8B" w:rsidRDefault="00A43A0A" w:rsidP="0061416A">
            <w:pPr>
              <w:jc w:val="both"/>
              <w:rPr>
                <w:lang w:val="en-US"/>
              </w:rPr>
            </w:pPr>
          </w:p>
        </w:tc>
      </w:tr>
    </w:tbl>
    <w:p w:rsidR="00A43A0A" w:rsidRPr="00A43A0A" w:rsidRDefault="00A43A0A" w:rsidP="005D70BD">
      <w:pPr>
        <w:spacing w:line="240" w:lineRule="exact"/>
        <w:rPr>
          <w:lang w:val="en-US"/>
        </w:rPr>
      </w:pPr>
    </w:p>
    <w:sectPr w:rsidR="00A43A0A" w:rsidRPr="00A43A0A" w:rsidSect="00F15A97">
      <w:headerReference w:type="default" r:id="rId9"/>
      <w:headerReference w:type="first" r:id="rId10"/>
      <w:type w:val="continuous"/>
      <w:pgSz w:w="11905" w:h="16837"/>
      <w:pgMar w:top="142" w:right="1070" w:bottom="899" w:left="1790" w:header="567"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D6" w:rsidRDefault="00EB16D6">
      <w:r>
        <w:separator/>
      </w:r>
    </w:p>
  </w:endnote>
  <w:endnote w:type="continuationSeparator" w:id="1">
    <w:p w:rsidR="00EB16D6" w:rsidRDefault="00EB1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D6" w:rsidRDefault="00EB16D6">
      <w:r>
        <w:separator/>
      </w:r>
    </w:p>
  </w:footnote>
  <w:footnote w:type="continuationSeparator" w:id="1">
    <w:p w:rsidR="00EB16D6" w:rsidRDefault="00EB1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A4" w:rsidRDefault="007E70A4" w:rsidP="00713056">
    <w:pPr>
      <w:pStyle w:val="Style4"/>
      <w:widowControl/>
      <w:ind w:right="-9"/>
      <w:jc w:val="both"/>
      <w:rPr>
        <w:rStyle w:val="FontStyle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56" w:rsidRDefault="00713056" w:rsidP="00713056">
    <w:pPr>
      <w:pStyle w:val="a9"/>
    </w:pPr>
  </w:p>
  <w:p w:rsidR="007E70A4" w:rsidRDefault="007E70A4">
    <w:pPr>
      <w:widowContr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D70BD"/>
    <w:rsid w:val="00040796"/>
    <w:rsid w:val="00055834"/>
    <w:rsid w:val="00100777"/>
    <w:rsid w:val="00130EFB"/>
    <w:rsid w:val="001324B5"/>
    <w:rsid w:val="00145FB2"/>
    <w:rsid w:val="0016779A"/>
    <w:rsid w:val="001772DB"/>
    <w:rsid w:val="001815D4"/>
    <w:rsid w:val="001D35D5"/>
    <w:rsid w:val="001D37E7"/>
    <w:rsid w:val="001D49C3"/>
    <w:rsid w:val="001F4825"/>
    <w:rsid w:val="00213A87"/>
    <w:rsid w:val="00221E12"/>
    <w:rsid w:val="00270376"/>
    <w:rsid w:val="002A309E"/>
    <w:rsid w:val="002B4F5B"/>
    <w:rsid w:val="002E4F54"/>
    <w:rsid w:val="00323406"/>
    <w:rsid w:val="003374CF"/>
    <w:rsid w:val="003531A5"/>
    <w:rsid w:val="003C3B04"/>
    <w:rsid w:val="005200B1"/>
    <w:rsid w:val="00572B99"/>
    <w:rsid w:val="00576F1C"/>
    <w:rsid w:val="005A7004"/>
    <w:rsid w:val="005A766A"/>
    <w:rsid w:val="005D70BD"/>
    <w:rsid w:val="005F2ACF"/>
    <w:rsid w:val="006466CA"/>
    <w:rsid w:val="00681315"/>
    <w:rsid w:val="006C1F10"/>
    <w:rsid w:val="006C7F8F"/>
    <w:rsid w:val="006F0E2A"/>
    <w:rsid w:val="00713056"/>
    <w:rsid w:val="00730A1D"/>
    <w:rsid w:val="007553D0"/>
    <w:rsid w:val="00761287"/>
    <w:rsid w:val="007E70A4"/>
    <w:rsid w:val="008E03C9"/>
    <w:rsid w:val="00950515"/>
    <w:rsid w:val="0097717C"/>
    <w:rsid w:val="00977AE1"/>
    <w:rsid w:val="009B1808"/>
    <w:rsid w:val="009B7F77"/>
    <w:rsid w:val="009E35A5"/>
    <w:rsid w:val="00A30DA1"/>
    <w:rsid w:val="00A43A0A"/>
    <w:rsid w:val="00A44BAB"/>
    <w:rsid w:val="00A916AD"/>
    <w:rsid w:val="00A943FC"/>
    <w:rsid w:val="00B44E51"/>
    <w:rsid w:val="00BA2CF0"/>
    <w:rsid w:val="00BC3BEE"/>
    <w:rsid w:val="00C137C1"/>
    <w:rsid w:val="00C40133"/>
    <w:rsid w:val="00C47BBD"/>
    <w:rsid w:val="00CA4860"/>
    <w:rsid w:val="00CD0B64"/>
    <w:rsid w:val="00D67DAB"/>
    <w:rsid w:val="00E36F46"/>
    <w:rsid w:val="00E67575"/>
    <w:rsid w:val="00EA3B93"/>
    <w:rsid w:val="00EB0677"/>
    <w:rsid w:val="00EB16D6"/>
    <w:rsid w:val="00F15A97"/>
    <w:rsid w:val="00F65EC6"/>
    <w:rsid w:val="00FF4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auto"/>
      <w:u w:val="single"/>
    </w:rPr>
  </w:style>
  <w:style w:type="paragraph" w:styleId="a4">
    <w:name w:val="Balloon Text"/>
    <w:basedOn w:val="a"/>
    <w:link w:val="a5"/>
    <w:uiPriority w:val="99"/>
    <w:semiHidden/>
    <w:rsid w:val="00A30DA1"/>
    <w:rPr>
      <w:rFonts w:ascii="Tahoma" w:hAnsi="Tahoma" w:cs="Tahoma"/>
      <w:sz w:val="16"/>
      <w:szCs w:val="16"/>
    </w:rPr>
  </w:style>
  <w:style w:type="character" w:customStyle="1" w:styleId="a5">
    <w:name w:val="Текст выноски Знак"/>
    <w:basedOn w:val="a0"/>
    <w:link w:val="a4"/>
    <w:uiPriority w:val="99"/>
    <w:semiHidden/>
    <w:locked/>
    <w:rsid w:val="00A30DA1"/>
    <w:rPr>
      <w:rFonts w:ascii="Tahoma" w:hAnsi="Tahoma" w:cs="Tahoma"/>
      <w:sz w:val="16"/>
      <w:szCs w:val="16"/>
    </w:rPr>
  </w:style>
  <w:style w:type="table" w:styleId="a6">
    <w:name w:val="Table Grid"/>
    <w:basedOn w:val="a1"/>
    <w:uiPriority w:val="99"/>
    <w:rsid w:val="001D37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Subtitle"/>
    <w:basedOn w:val="a"/>
    <w:next w:val="a"/>
    <w:link w:val="a8"/>
    <w:uiPriority w:val="99"/>
    <w:qFormat/>
    <w:locked/>
    <w:rsid w:val="00145FB2"/>
    <w:pPr>
      <w:keepNext/>
      <w:keepLines/>
      <w:widowControl/>
      <w:autoSpaceDE/>
      <w:autoSpaceDN/>
      <w:adjustRightInd/>
      <w:spacing w:after="320" w:line="276" w:lineRule="auto"/>
    </w:pPr>
    <w:rPr>
      <w:rFonts w:ascii="Arial" w:hAnsi="Arial" w:cs="Arial"/>
      <w:color w:val="666666"/>
      <w:sz w:val="30"/>
      <w:szCs w:val="30"/>
      <w:lang w:eastAsia="en-US"/>
    </w:rPr>
  </w:style>
  <w:style w:type="character" w:customStyle="1" w:styleId="a8">
    <w:name w:val="Подзаголовок Знак"/>
    <w:basedOn w:val="a0"/>
    <w:link w:val="a7"/>
    <w:uiPriority w:val="99"/>
    <w:locked/>
    <w:rsid w:val="00221E12"/>
    <w:rPr>
      <w:rFonts w:ascii="Cambria" w:hAnsi="Cambria" w:cs="Cambria"/>
      <w:sz w:val="24"/>
      <w:szCs w:val="24"/>
    </w:rPr>
  </w:style>
  <w:style w:type="table" w:customStyle="1" w:styleId="24">
    <w:name w:val="Стиль24"/>
    <w:uiPriority w:val="99"/>
    <w:rsid w:val="00145FB2"/>
    <w:pPr>
      <w:spacing w:line="276" w:lineRule="auto"/>
    </w:pPr>
    <w:rPr>
      <w:rFonts w:ascii="Arial" w:hAnsi="Arial" w:cs="Arial"/>
      <w:sz w:val="20"/>
      <w:szCs w:val="20"/>
      <w:lang w:eastAsia="en-US"/>
    </w:rPr>
    <w:tblPr>
      <w:tblStyleRowBandSize w:val="1"/>
      <w:tblStyleColBandSize w:val="1"/>
      <w:tblCellMar>
        <w:top w:w="100" w:type="dxa"/>
        <w:left w:w="100" w:type="dxa"/>
        <w:bottom w:w="100" w:type="dxa"/>
        <w:right w:w="100" w:type="dxa"/>
      </w:tblCellMar>
    </w:tblPr>
  </w:style>
  <w:style w:type="paragraph" w:customStyle="1" w:styleId="1">
    <w:name w:val="Обычный1"/>
    <w:uiPriority w:val="99"/>
    <w:rsid w:val="00145FB2"/>
    <w:pPr>
      <w:spacing w:line="276" w:lineRule="auto"/>
    </w:pPr>
    <w:rPr>
      <w:rFonts w:ascii="Arial" w:hAnsi="Arial" w:cs="Arial"/>
    </w:rPr>
  </w:style>
  <w:style w:type="paragraph" w:styleId="a9">
    <w:name w:val="header"/>
    <w:basedOn w:val="a"/>
    <w:link w:val="aa"/>
    <w:uiPriority w:val="99"/>
    <w:unhideWhenUsed/>
    <w:rsid w:val="00713056"/>
    <w:pPr>
      <w:tabs>
        <w:tab w:val="center" w:pos="4677"/>
        <w:tab w:val="right" w:pos="9355"/>
      </w:tabs>
    </w:pPr>
  </w:style>
  <w:style w:type="character" w:customStyle="1" w:styleId="aa">
    <w:name w:val="Верхний колонтитул Знак"/>
    <w:basedOn w:val="a0"/>
    <w:link w:val="a9"/>
    <w:uiPriority w:val="99"/>
    <w:rsid w:val="00713056"/>
    <w:rPr>
      <w:rFonts w:hAnsi="Times New Roman"/>
      <w:sz w:val="24"/>
      <w:szCs w:val="24"/>
    </w:rPr>
  </w:style>
  <w:style w:type="paragraph" w:styleId="ab">
    <w:name w:val="footer"/>
    <w:basedOn w:val="a"/>
    <w:link w:val="ac"/>
    <w:uiPriority w:val="99"/>
    <w:unhideWhenUsed/>
    <w:rsid w:val="00713056"/>
    <w:pPr>
      <w:tabs>
        <w:tab w:val="center" w:pos="4677"/>
        <w:tab w:val="right" w:pos="9355"/>
      </w:tabs>
    </w:pPr>
  </w:style>
  <w:style w:type="character" w:customStyle="1" w:styleId="ac">
    <w:name w:val="Нижний колонтитул Знак"/>
    <w:basedOn w:val="a0"/>
    <w:link w:val="ab"/>
    <w:uiPriority w:val="99"/>
    <w:rsid w:val="00713056"/>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auto"/>
      <w:u w:val="single"/>
    </w:rPr>
  </w:style>
  <w:style w:type="paragraph" w:styleId="a4">
    <w:name w:val="Balloon Text"/>
    <w:basedOn w:val="a"/>
    <w:link w:val="a5"/>
    <w:uiPriority w:val="99"/>
    <w:semiHidden/>
    <w:rsid w:val="00A30DA1"/>
    <w:rPr>
      <w:rFonts w:ascii="Tahoma" w:hAnsi="Tahoma" w:cs="Tahoma"/>
      <w:sz w:val="16"/>
      <w:szCs w:val="16"/>
    </w:rPr>
  </w:style>
  <w:style w:type="character" w:customStyle="1" w:styleId="a5">
    <w:name w:val="Текст выноски Знак"/>
    <w:basedOn w:val="a0"/>
    <w:link w:val="a4"/>
    <w:uiPriority w:val="99"/>
    <w:semiHidden/>
    <w:locked/>
    <w:rsid w:val="00A30DA1"/>
    <w:rPr>
      <w:rFonts w:ascii="Tahoma" w:hAnsi="Tahoma" w:cs="Tahoma"/>
      <w:sz w:val="16"/>
      <w:szCs w:val="16"/>
    </w:rPr>
  </w:style>
  <w:style w:type="table" w:styleId="a6">
    <w:name w:val="Table Grid"/>
    <w:basedOn w:val="a1"/>
    <w:uiPriority w:val="99"/>
    <w:rsid w:val="001D37E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Subtitle"/>
    <w:basedOn w:val="a"/>
    <w:next w:val="a"/>
    <w:link w:val="a8"/>
    <w:uiPriority w:val="99"/>
    <w:qFormat/>
    <w:locked/>
    <w:rsid w:val="00145FB2"/>
    <w:pPr>
      <w:keepNext/>
      <w:keepLines/>
      <w:widowControl/>
      <w:autoSpaceDE/>
      <w:autoSpaceDN/>
      <w:adjustRightInd/>
      <w:spacing w:after="320" w:line="276" w:lineRule="auto"/>
    </w:pPr>
    <w:rPr>
      <w:rFonts w:ascii="Arial" w:hAnsi="Arial" w:cs="Arial"/>
      <w:color w:val="666666"/>
      <w:sz w:val="30"/>
      <w:szCs w:val="30"/>
      <w:lang w:eastAsia="en-US"/>
    </w:rPr>
  </w:style>
  <w:style w:type="character" w:customStyle="1" w:styleId="a8">
    <w:name w:val="Подзаголовок Знак"/>
    <w:basedOn w:val="a0"/>
    <w:link w:val="a7"/>
    <w:uiPriority w:val="99"/>
    <w:locked/>
    <w:rPr>
      <w:rFonts w:ascii="Cambria" w:hAnsi="Cambria" w:cs="Cambria"/>
      <w:sz w:val="24"/>
      <w:szCs w:val="24"/>
    </w:rPr>
  </w:style>
  <w:style w:type="table" w:customStyle="1" w:styleId="24">
    <w:name w:val="Стиль24"/>
    <w:uiPriority w:val="99"/>
    <w:rsid w:val="00145FB2"/>
    <w:pPr>
      <w:spacing w:line="276" w:lineRule="auto"/>
    </w:pPr>
    <w:rPr>
      <w:rFonts w:ascii="Arial" w:hAnsi="Arial" w:cs="Arial"/>
      <w:sz w:val="20"/>
      <w:szCs w:val="20"/>
      <w:lang w:eastAsia="en-US"/>
    </w:rPr>
    <w:tblPr>
      <w:tblStyleRowBandSize w:val="1"/>
      <w:tblStyleColBandSize w:val="1"/>
      <w:tblCellMar>
        <w:top w:w="100" w:type="dxa"/>
        <w:left w:w="100" w:type="dxa"/>
        <w:bottom w:w="100" w:type="dxa"/>
        <w:right w:w="100" w:type="dxa"/>
      </w:tblCellMar>
    </w:tblPr>
  </w:style>
  <w:style w:type="paragraph" w:customStyle="1" w:styleId="1">
    <w:name w:val="Обычный1"/>
    <w:uiPriority w:val="99"/>
    <w:rsid w:val="00145FB2"/>
    <w:pPr>
      <w:spacing w:line="276" w:lineRule="auto"/>
    </w:pPr>
    <w:rPr>
      <w:rFonts w:ascii="Arial" w:hAnsi="Arial" w:cs="Arial"/>
    </w:rPr>
  </w:style>
  <w:style w:type="paragraph" w:styleId="a9">
    <w:name w:val="header"/>
    <w:basedOn w:val="a"/>
    <w:link w:val="aa"/>
    <w:uiPriority w:val="99"/>
    <w:unhideWhenUsed/>
    <w:rsid w:val="00713056"/>
    <w:pPr>
      <w:tabs>
        <w:tab w:val="center" w:pos="4677"/>
        <w:tab w:val="right" w:pos="9355"/>
      </w:tabs>
    </w:pPr>
  </w:style>
  <w:style w:type="character" w:customStyle="1" w:styleId="aa">
    <w:name w:val="Верхний колонтитул Знак"/>
    <w:basedOn w:val="a0"/>
    <w:link w:val="a9"/>
    <w:uiPriority w:val="99"/>
    <w:rsid w:val="00713056"/>
    <w:rPr>
      <w:rFonts w:hAnsi="Times New Roman"/>
      <w:sz w:val="24"/>
      <w:szCs w:val="24"/>
    </w:rPr>
  </w:style>
  <w:style w:type="paragraph" w:styleId="ab">
    <w:name w:val="footer"/>
    <w:basedOn w:val="a"/>
    <w:link w:val="ac"/>
    <w:uiPriority w:val="99"/>
    <w:unhideWhenUsed/>
    <w:rsid w:val="00713056"/>
    <w:pPr>
      <w:tabs>
        <w:tab w:val="center" w:pos="4677"/>
        <w:tab w:val="right" w:pos="9355"/>
      </w:tabs>
    </w:pPr>
  </w:style>
  <w:style w:type="character" w:customStyle="1" w:styleId="ac">
    <w:name w:val="Нижний колонтитул Знак"/>
    <w:basedOn w:val="a0"/>
    <w:link w:val="ab"/>
    <w:uiPriority w:val="99"/>
    <w:rsid w:val="00713056"/>
    <w:rPr>
      <w:rFonts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songd@mail.r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tcsongd@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songd@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Чигирь Л В</cp:lastModifiedBy>
  <cp:revision>3</cp:revision>
  <cp:lastPrinted>2019-09-13T08:24:00Z</cp:lastPrinted>
  <dcterms:created xsi:type="dcterms:W3CDTF">2023-04-27T08:31:00Z</dcterms:created>
  <dcterms:modified xsi:type="dcterms:W3CDTF">2023-04-27T09:01:00Z</dcterms:modified>
</cp:coreProperties>
</file>