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89" w:rsidRPr="006E0689" w:rsidRDefault="006E0689" w:rsidP="006E0689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</w:pPr>
      <w:r w:rsidRPr="006E068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Н</w:t>
      </w:r>
      <w:r w:rsidR="00C67956" w:rsidRPr="006E068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ациональн</w:t>
      </w:r>
      <w:r w:rsidRPr="006E068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ая</w:t>
      </w:r>
      <w:r w:rsidR="00C67956" w:rsidRPr="006E068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 экспозици</w:t>
      </w:r>
      <w:r w:rsidRPr="006E068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я</w:t>
      </w:r>
      <w:r w:rsidR="00C67956" w:rsidRPr="006E068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 </w:t>
      </w:r>
      <w:r w:rsidR="00C67956" w:rsidRPr="006E0689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 xml:space="preserve">Республики Беларусь </w:t>
      </w:r>
    </w:p>
    <w:p w:rsidR="00C67956" w:rsidRPr="006E0689" w:rsidRDefault="00C67956" w:rsidP="006E0689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</w:pPr>
      <w:r w:rsidRPr="006E0689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>на международной</w:t>
      </w:r>
      <w:r w:rsidRPr="006E068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 выставке в Алжире</w:t>
      </w:r>
    </w:p>
    <w:p w:rsidR="00871F86" w:rsidRPr="00342E9B" w:rsidRDefault="00871F86" w:rsidP="0056119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C67956" w:rsidRPr="00342E9B" w:rsidRDefault="00C67956" w:rsidP="001153E1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6E0689">
        <w:rPr>
          <w:rFonts w:ascii="Times New Roman" w:eastAsia="Times New Roman" w:hAnsi="Times New Roman"/>
          <w:sz w:val="30"/>
          <w:szCs w:val="30"/>
          <w:lang w:eastAsia="ru-RU"/>
        </w:rPr>
        <w:t>соответствии с</w:t>
      </w: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 план</w:t>
      </w:r>
      <w:r w:rsidR="006E0689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 национальных выставок (экспозиций) в иностранных государствах на 2023 год, </w:t>
      </w:r>
      <w:r w:rsidR="006E0689">
        <w:rPr>
          <w:rFonts w:ascii="Times New Roman" w:eastAsia="Times New Roman" w:hAnsi="Times New Roman"/>
          <w:sz w:val="30"/>
          <w:szCs w:val="30"/>
          <w:lang w:eastAsia="ru-RU"/>
        </w:rPr>
        <w:t>начата подготовка к</w:t>
      </w: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организации национальной экспозиции на</w:t>
      </w:r>
      <w:r w:rsidRPr="00342E9B">
        <w:rPr>
          <w:rFonts w:ascii="Times New Roman" w:hAnsi="Times New Roman"/>
          <w:sz w:val="30"/>
          <w:szCs w:val="30"/>
        </w:rPr>
        <w:t xml:space="preserve"> </w:t>
      </w:r>
      <w:r w:rsidR="008346D8" w:rsidRPr="00342E9B">
        <w:rPr>
          <w:rFonts w:ascii="Times New Roman" w:eastAsia="Times New Roman" w:hAnsi="Times New Roman"/>
          <w:sz w:val="30"/>
          <w:szCs w:val="30"/>
          <w:lang w:eastAsia="ru-RU"/>
        </w:rPr>
        <w:t>54-й международной промышленной выставке</w:t>
      </w:r>
      <w:r w:rsidRPr="00342E9B">
        <w:rPr>
          <w:rFonts w:ascii="Times New Roman" w:hAnsi="Times New Roman"/>
          <w:sz w:val="30"/>
          <w:szCs w:val="30"/>
        </w:rPr>
        <w:t xml:space="preserve"> </w:t>
      </w:r>
      <w:r w:rsidR="008346D8" w:rsidRPr="00342E9B">
        <w:rPr>
          <w:rFonts w:ascii="Times New Roman" w:eastAsia="Times New Roman" w:hAnsi="Times New Roman"/>
          <w:sz w:val="30"/>
          <w:szCs w:val="30"/>
          <w:lang w:eastAsia="ru-RU"/>
        </w:rPr>
        <w:t>FIA</w:t>
      </w:r>
      <w:r w:rsidR="008346D8" w:rsidRPr="00342E9B">
        <w:rPr>
          <w:rFonts w:ascii="Times New Roman" w:hAnsi="Times New Roman"/>
          <w:sz w:val="30"/>
          <w:szCs w:val="30"/>
        </w:rPr>
        <w:t xml:space="preserve"> </w:t>
      </w:r>
      <w:r w:rsidRPr="00342E9B">
        <w:rPr>
          <w:rFonts w:ascii="Times New Roman" w:hAnsi="Times New Roman"/>
          <w:sz w:val="30"/>
          <w:szCs w:val="30"/>
        </w:rPr>
        <w:t>(</w:t>
      </w:r>
      <w:r w:rsidR="008346D8" w:rsidRPr="00342E9B">
        <w:rPr>
          <w:rFonts w:ascii="Times New Roman" w:hAnsi="Times New Roman"/>
          <w:sz w:val="30"/>
          <w:szCs w:val="30"/>
        </w:rPr>
        <w:t>19</w:t>
      </w:r>
      <w:r w:rsidRPr="00342E9B">
        <w:rPr>
          <w:rFonts w:ascii="Times New Roman" w:hAnsi="Times New Roman"/>
          <w:sz w:val="30"/>
          <w:szCs w:val="30"/>
        </w:rPr>
        <w:t xml:space="preserve"> – </w:t>
      </w:r>
      <w:r w:rsidR="008346D8" w:rsidRPr="00342E9B">
        <w:rPr>
          <w:rFonts w:ascii="Times New Roman" w:hAnsi="Times New Roman"/>
          <w:sz w:val="30"/>
          <w:szCs w:val="30"/>
        </w:rPr>
        <w:t>24 июня 2023</w:t>
      </w:r>
      <w:r w:rsidRPr="00342E9B">
        <w:rPr>
          <w:rFonts w:ascii="Times New Roman" w:hAnsi="Times New Roman"/>
          <w:sz w:val="30"/>
          <w:szCs w:val="30"/>
        </w:rPr>
        <w:t xml:space="preserve"> г., </w:t>
      </w:r>
      <w:r w:rsidR="008346D8" w:rsidRPr="00342E9B">
        <w:rPr>
          <w:rFonts w:ascii="Times New Roman" w:hAnsi="Times New Roman"/>
          <w:sz w:val="30"/>
          <w:szCs w:val="30"/>
        </w:rPr>
        <w:t>г. Алжир</w:t>
      </w:r>
      <w:r w:rsidRPr="00342E9B">
        <w:rPr>
          <w:rFonts w:ascii="Times New Roman" w:hAnsi="Times New Roman"/>
          <w:sz w:val="30"/>
          <w:szCs w:val="30"/>
        </w:rPr>
        <w:t xml:space="preserve">, </w:t>
      </w:r>
      <w:r w:rsidR="008346D8" w:rsidRPr="00342E9B">
        <w:rPr>
          <w:rFonts w:ascii="Times New Roman" w:hAnsi="Times New Roman"/>
          <w:sz w:val="30"/>
          <w:szCs w:val="30"/>
        </w:rPr>
        <w:t xml:space="preserve">Алжирская </w:t>
      </w:r>
      <w:r w:rsidR="00E76435" w:rsidRPr="00342E9B">
        <w:rPr>
          <w:rFonts w:ascii="Times New Roman" w:hAnsi="Times New Roman"/>
          <w:sz w:val="30"/>
          <w:szCs w:val="30"/>
        </w:rPr>
        <w:t xml:space="preserve">Народная Демократическая </w:t>
      </w:r>
      <w:r w:rsidR="008346D8" w:rsidRPr="00342E9B">
        <w:rPr>
          <w:rFonts w:ascii="Times New Roman" w:hAnsi="Times New Roman"/>
          <w:sz w:val="30"/>
          <w:szCs w:val="30"/>
        </w:rPr>
        <w:t>Республика</w:t>
      </w:r>
      <w:r w:rsidRPr="00342E9B">
        <w:rPr>
          <w:rFonts w:ascii="Times New Roman" w:hAnsi="Times New Roman"/>
          <w:sz w:val="30"/>
          <w:szCs w:val="30"/>
        </w:rPr>
        <w:t xml:space="preserve">). </w:t>
      </w:r>
      <w:r w:rsidR="006E0689">
        <w:rPr>
          <w:rFonts w:ascii="Times New Roman" w:hAnsi="Times New Roman"/>
          <w:sz w:val="30"/>
          <w:szCs w:val="30"/>
        </w:rPr>
        <w:t>О</w:t>
      </w:r>
      <w:r w:rsidRPr="00342E9B">
        <w:rPr>
          <w:rFonts w:ascii="Times New Roman" w:hAnsi="Times New Roman"/>
          <w:sz w:val="30"/>
          <w:szCs w:val="30"/>
        </w:rPr>
        <w:t xml:space="preserve">рганизатором национальной экспозиции </w:t>
      </w:r>
      <w:proofErr w:type="gramStart"/>
      <w:r w:rsidRPr="00342E9B">
        <w:rPr>
          <w:rFonts w:ascii="Times New Roman" w:hAnsi="Times New Roman"/>
          <w:sz w:val="30"/>
          <w:szCs w:val="30"/>
        </w:rPr>
        <w:t>определена</w:t>
      </w:r>
      <w:proofErr w:type="gramEnd"/>
      <w:r w:rsidRPr="00342E9B">
        <w:rPr>
          <w:rFonts w:ascii="Times New Roman" w:hAnsi="Times New Roman"/>
          <w:sz w:val="30"/>
          <w:szCs w:val="30"/>
        </w:rPr>
        <w:t xml:space="preserve"> БелТПП, соорганизаторами – </w:t>
      </w:r>
      <w:r w:rsidR="008346D8" w:rsidRPr="00342E9B">
        <w:rPr>
          <w:rFonts w:ascii="Times New Roman" w:hAnsi="Times New Roman"/>
          <w:sz w:val="30"/>
          <w:szCs w:val="30"/>
        </w:rPr>
        <w:t>Министерство промышленности, ГКНТ, НАН Беларуси, облисполкомы, Минский горисполком</w:t>
      </w:r>
      <w:r w:rsidRPr="00342E9B">
        <w:rPr>
          <w:rFonts w:ascii="Times New Roman" w:hAnsi="Times New Roman"/>
          <w:sz w:val="30"/>
          <w:szCs w:val="30"/>
        </w:rPr>
        <w:t>. Выставочным оператором выступает унитарное предприятие «Белинтерэкспо»</w:t>
      </w:r>
      <w:r w:rsidR="00E76435" w:rsidRPr="00342E9B">
        <w:rPr>
          <w:rFonts w:ascii="Times New Roman" w:hAnsi="Times New Roman"/>
          <w:sz w:val="30"/>
          <w:szCs w:val="30"/>
        </w:rPr>
        <w:t xml:space="preserve"> БелТПП</w:t>
      </w:r>
      <w:r w:rsidRPr="00342E9B">
        <w:rPr>
          <w:rFonts w:ascii="Times New Roman" w:hAnsi="Times New Roman"/>
          <w:sz w:val="30"/>
          <w:szCs w:val="30"/>
        </w:rPr>
        <w:t>.</w:t>
      </w:r>
    </w:p>
    <w:p w:rsidR="008346D8" w:rsidRPr="00342E9B" w:rsidRDefault="008346D8" w:rsidP="001153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2E9B">
        <w:rPr>
          <w:rFonts w:ascii="Times New Roman" w:hAnsi="Times New Roman"/>
          <w:iCs/>
          <w:sz w:val="30"/>
          <w:szCs w:val="30"/>
        </w:rPr>
        <w:t xml:space="preserve">FIA </w:t>
      </w:r>
      <w:r w:rsidRPr="00342E9B">
        <w:rPr>
          <w:rFonts w:ascii="Times New Roman" w:hAnsi="Times New Roman"/>
          <w:sz w:val="30"/>
          <w:szCs w:val="30"/>
        </w:rPr>
        <w:t xml:space="preserve">– </w:t>
      </w:r>
      <w:r w:rsidR="008B77E9" w:rsidRPr="00342E9B">
        <w:rPr>
          <w:rFonts w:ascii="Times New Roman" w:hAnsi="Times New Roman"/>
          <w:sz w:val="30"/>
          <w:szCs w:val="30"/>
        </w:rPr>
        <w:t>крупнейшее мероприятие торгово-экономического характера в Алжире</w:t>
      </w:r>
      <w:r w:rsidRPr="00342E9B">
        <w:rPr>
          <w:rFonts w:ascii="Times New Roman" w:hAnsi="Times New Roman"/>
          <w:sz w:val="30"/>
          <w:szCs w:val="30"/>
        </w:rPr>
        <w:t>. Выставка проводится в н</w:t>
      </w:r>
      <w:r w:rsidR="008B77E9" w:rsidRPr="00342E9B">
        <w:rPr>
          <w:rFonts w:ascii="Times New Roman" w:hAnsi="Times New Roman"/>
          <w:sz w:val="30"/>
          <w:szCs w:val="30"/>
        </w:rPr>
        <w:t>ациональном выставочном центре</w:t>
      </w:r>
      <w:r w:rsidRPr="00342E9B">
        <w:rPr>
          <w:rFonts w:ascii="Times New Roman" w:hAnsi="Times New Roman"/>
          <w:sz w:val="30"/>
          <w:szCs w:val="30"/>
        </w:rPr>
        <w:t xml:space="preserve"> площадью более 50 тыс. кв. метров и </w:t>
      </w:r>
      <w:r w:rsidRPr="00342E9B">
        <w:rPr>
          <w:rFonts w:ascii="Times New Roman" w:hAnsi="Times New Roman"/>
          <w:iCs/>
          <w:sz w:val="30"/>
          <w:szCs w:val="30"/>
        </w:rPr>
        <w:t>ежегодно принимает более 1000 компаний из 40 стран мира</w:t>
      </w:r>
      <w:r w:rsidR="00A1116D" w:rsidRPr="00342E9B">
        <w:rPr>
          <w:rFonts w:ascii="Times New Roman" w:hAnsi="Times New Roman"/>
          <w:iCs/>
          <w:sz w:val="30"/>
          <w:szCs w:val="30"/>
        </w:rPr>
        <w:t>,</w:t>
      </w:r>
      <w:r w:rsidRPr="00342E9B">
        <w:rPr>
          <w:rFonts w:ascii="Times New Roman" w:hAnsi="Times New Roman"/>
          <w:iCs/>
          <w:sz w:val="30"/>
          <w:szCs w:val="30"/>
        </w:rPr>
        <w:t xml:space="preserve"> </w:t>
      </w:r>
      <w:r w:rsidR="00A1116D" w:rsidRPr="00342E9B">
        <w:rPr>
          <w:rFonts w:ascii="Times New Roman" w:hAnsi="Times New Roman"/>
          <w:sz w:val="30"/>
          <w:szCs w:val="30"/>
        </w:rPr>
        <w:t>а также</w:t>
      </w:r>
      <w:r w:rsidRPr="00342E9B">
        <w:rPr>
          <w:rFonts w:ascii="Times New Roman" w:hAnsi="Times New Roman"/>
          <w:sz w:val="30"/>
          <w:szCs w:val="30"/>
        </w:rPr>
        <w:t xml:space="preserve"> около 50 тыс. посетителей.</w:t>
      </w:r>
      <w:r w:rsidRPr="00342E9B">
        <w:rPr>
          <w:rFonts w:ascii="Times New Roman" w:hAnsi="Times New Roman"/>
          <w:iCs/>
          <w:sz w:val="30"/>
          <w:szCs w:val="30"/>
        </w:rPr>
        <w:t xml:space="preserve"> </w:t>
      </w:r>
      <w:r w:rsidR="00E76435" w:rsidRPr="00342E9B">
        <w:rPr>
          <w:rFonts w:ascii="Times New Roman" w:hAnsi="Times New Roman"/>
          <w:sz w:val="30"/>
          <w:szCs w:val="30"/>
        </w:rPr>
        <w:t xml:space="preserve">Мероприятие </w:t>
      </w:r>
      <w:r w:rsidRPr="00342E9B">
        <w:rPr>
          <w:rFonts w:ascii="Times New Roman" w:hAnsi="Times New Roman"/>
          <w:sz w:val="30"/>
          <w:szCs w:val="30"/>
        </w:rPr>
        <w:t>включает в себя следующие основные тематические разделы:</w:t>
      </w:r>
      <w:r w:rsidRPr="00342E9B">
        <w:rPr>
          <w:rFonts w:ascii="Times New Roman" w:hAnsi="Times New Roman"/>
          <w:iCs/>
          <w:sz w:val="30"/>
          <w:szCs w:val="30"/>
        </w:rPr>
        <w:t xml:space="preserve"> сельское хозяйство, химическая промышленность, строительство, электроника и бытовая техника, обрабатывающая промышленность, нефтехимическая промышленность,</w:t>
      </w:r>
      <w:r w:rsidR="001153E1" w:rsidRPr="00342E9B">
        <w:rPr>
          <w:rFonts w:ascii="Times New Roman" w:hAnsi="Times New Roman"/>
          <w:iCs/>
          <w:sz w:val="30"/>
          <w:szCs w:val="30"/>
        </w:rPr>
        <w:t xml:space="preserve"> целлюлозно-бумажная промышленность, текстильная промышленность </w:t>
      </w:r>
      <w:r w:rsidRPr="00342E9B">
        <w:rPr>
          <w:rFonts w:ascii="Times New Roman" w:hAnsi="Times New Roman"/>
          <w:iCs/>
          <w:sz w:val="30"/>
          <w:szCs w:val="30"/>
        </w:rPr>
        <w:t>машиностроение и сталелитейная промышленность.</w:t>
      </w:r>
    </w:p>
    <w:p w:rsidR="00074146" w:rsidRPr="00342E9B" w:rsidRDefault="00074146" w:rsidP="0011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>Участникам</w:t>
      </w:r>
      <w:r w:rsidR="00BF29AC"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 выставки</w:t>
      </w: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предлагается приоритетное размещение в выставочном павильоне, собственное оборудованное выставочное пространство, рекламно-информационная и маркетинговая поддержка, участие в деловой программе, поиск потенциальных партнеров, а также комплексная организация поездки (визовая поддержка, бронирование авиабилетов и проживания, трансферы, </w:t>
      </w:r>
      <w:r w:rsidR="00E76435"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медицинское </w:t>
      </w: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>страхование).</w:t>
      </w:r>
    </w:p>
    <w:p w:rsidR="009A75A7" w:rsidRPr="00342E9B" w:rsidRDefault="009A75A7" w:rsidP="009A75A7">
      <w:pPr>
        <w:spacing w:after="0" w:line="233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>Компаниям, заинтересованным в участии в мероприятии, необходимо направить соответствующие заявки в адрес УП «БЕЛИНТЕРЭКСПО» БелТПП не позднее 3 апреля 2023 г.</w:t>
      </w:r>
    </w:p>
    <w:p w:rsidR="00E8243D" w:rsidRPr="00342E9B" w:rsidRDefault="00E8243D" w:rsidP="00E8243D">
      <w:pPr>
        <w:pStyle w:val="a7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Контактные лица: </w:t>
      </w:r>
    </w:p>
    <w:p w:rsidR="009A75A7" w:rsidRPr="00342E9B" w:rsidRDefault="009A75A7" w:rsidP="00E8243D">
      <w:pPr>
        <w:pStyle w:val="a7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>менеджер проекта Алина Исаченко, тел./факс: +375 17 334 82 00, моб.: +375 44</w:t>
      </w:r>
      <w:r w:rsidRPr="00342E9B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>509 12 01, e-</w:t>
      </w:r>
      <w:proofErr w:type="spellStart"/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>mail</w:t>
      </w:r>
      <w:proofErr w:type="spellEnd"/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hyperlink r:id="rId8" w:history="1">
        <w:r w:rsidRPr="00342E9B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val="en-US"/>
          </w:rPr>
          <w:t>ai</w:t>
        </w:r>
        <w:r w:rsidRPr="00342E9B">
          <w:rPr>
            <w:rStyle w:val="a3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@belinterexpo.by</w:t>
        </w:r>
      </w:hyperlink>
      <w:r w:rsidRPr="00342E9B">
        <w:rPr>
          <w:rStyle w:val="a3"/>
          <w:rFonts w:ascii="Times New Roman" w:eastAsia="Times New Roman" w:hAnsi="Times New Roman"/>
          <w:color w:val="auto"/>
          <w:sz w:val="30"/>
          <w:szCs w:val="30"/>
          <w:u w:val="none"/>
          <w:lang w:eastAsia="ru-RU"/>
        </w:rPr>
        <w:t>;</w:t>
      </w:r>
    </w:p>
    <w:p w:rsidR="00E8243D" w:rsidRPr="00342E9B" w:rsidRDefault="00E8243D" w:rsidP="009A75A7">
      <w:pPr>
        <w:pStyle w:val="a7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начальник управления выставок Анна </w:t>
      </w:r>
      <w:proofErr w:type="spellStart"/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>Принеслик</w:t>
      </w:r>
      <w:proofErr w:type="spellEnd"/>
      <w:r w:rsidRPr="00342E9B">
        <w:rPr>
          <w:rFonts w:ascii="Times New Roman" w:eastAsia="Times New Roman" w:hAnsi="Times New Roman"/>
          <w:sz w:val="30"/>
          <w:szCs w:val="30"/>
          <w:lang w:eastAsia="ru-RU"/>
        </w:rPr>
        <w:t xml:space="preserve"> тел./факс: </w:t>
      </w:r>
      <w:r w:rsidR="00E76435" w:rsidRPr="00342E9B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342E9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+375 17 290 72 55, моб.: +375 44 613 95 84, e-</w:t>
      </w:r>
      <w:proofErr w:type="spellStart"/>
      <w:r w:rsidRPr="00342E9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mail</w:t>
      </w:r>
      <w:proofErr w:type="spellEnd"/>
      <w:r w:rsidRPr="00342E9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: </w:t>
      </w:r>
      <w:r w:rsidRPr="00342E9B">
        <w:rPr>
          <w:rFonts w:ascii="Times New Roman" w:hAnsi="Times New Roman"/>
          <w:spacing w:val="-2"/>
          <w:sz w:val="30"/>
          <w:szCs w:val="30"/>
          <w:lang w:val="en-US"/>
        </w:rPr>
        <w:t>anna</w:t>
      </w:r>
      <w:r w:rsidRPr="00342E9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@belinterexpo.by</w:t>
      </w:r>
      <w:r w:rsidR="009A75A7" w:rsidRPr="00342E9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1153E1" w:rsidRPr="00342E9B" w:rsidRDefault="001153E1" w:rsidP="001153E1">
      <w:pPr>
        <w:pStyle w:val="a7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1153E1" w:rsidRPr="00342E9B" w:rsidSect="00043C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30" w:rsidRDefault="000D1530" w:rsidP="00561199">
      <w:pPr>
        <w:spacing w:after="0" w:line="240" w:lineRule="auto"/>
      </w:pPr>
      <w:r>
        <w:separator/>
      </w:r>
    </w:p>
  </w:endnote>
  <w:endnote w:type="continuationSeparator" w:id="0">
    <w:p w:rsidR="000D1530" w:rsidRDefault="000D1530" w:rsidP="0056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30" w:rsidRDefault="000D1530" w:rsidP="00561199">
      <w:pPr>
        <w:spacing w:after="0" w:line="240" w:lineRule="auto"/>
      </w:pPr>
      <w:r>
        <w:separator/>
      </w:r>
    </w:p>
  </w:footnote>
  <w:footnote w:type="continuationSeparator" w:id="0">
    <w:p w:rsidR="000D1530" w:rsidRDefault="000D1530" w:rsidP="0056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E9" w:rsidRPr="00561199" w:rsidRDefault="00C44EE9" w:rsidP="00561199">
    <w:pPr>
      <w:pStyle w:val="a8"/>
      <w:jc w:val="center"/>
      <w:rPr>
        <w:rFonts w:ascii="Times New Roman" w:hAnsi="Times New Roman"/>
        <w:sz w:val="24"/>
        <w:szCs w:val="24"/>
      </w:rPr>
    </w:pPr>
    <w:r w:rsidRPr="00561199">
      <w:rPr>
        <w:rFonts w:ascii="Times New Roman" w:hAnsi="Times New Roman"/>
        <w:sz w:val="24"/>
        <w:szCs w:val="24"/>
      </w:rPr>
      <w:fldChar w:fldCharType="begin"/>
    </w:r>
    <w:r w:rsidRPr="00561199">
      <w:rPr>
        <w:rFonts w:ascii="Times New Roman" w:hAnsi="Times New Roman"/>
        <w:sz w:val="24"/>
        <w:szCs w:val="24"/>
      </w:rPr>
      <w:instrText>PAGE   \* MERGEFORMAT</w:instrText>
    </w:r>
    <w:r w:rsidRPr="00561199">
      <w:rPr>
        <w:rFonts w:ascii="Times New Roman" w:hAnsi="Times New Roman"/>
        <w:sz w:val="24"/>
        <w:szCs w:val="24"/>
      </w:rPr>
      <w:fldChar w:fldCharType="separate"/>
    </w:r>
    <w:r w:rsidR="006E0689">
      <w:rPr>
        <w:rFonts w:ascii="Times New Roman" w:hAnsi="Times New Roman"/>
        <w:noProof/>
        <w:sz w:val="24"/>
        <w:szCs w:val="24"/>
      </w:rPr>
      <w:t>2</w:t>
    </w:r>
    <w:r w:rsidRPr="0056119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DD4"/>
    <w:multiLevelType w:val="hybridMultilevel"/>
    <w:tmpl w:val="F61C14A8"/>
    <w:lvl w:ilvl="0" w:tplc="EEC49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7F4922"/>
    <w:multiLevelType w:val="hybridMultilevel"/>
    <w:tmpl w:val="FF1A2DB8"/>
    <w:lvl w:ilvl="0" w:tplc="CF267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AE195B"/>
    <w:multiLevelType w:val="hybridMultilevel"/>
    <w:tmpl w:val="F6E429E2"/>
    <w:lvl w:ilvl="0" w:tplc="AAA0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66"/>
    <w:rsid w:val="00002714"/>
    <w:rsid w:val="000319C6"/>
    <w:rsid w:val="00033E21"/>
    <w:rsid w:val="00037081"/>
    <w:rsid w:val="0004053B"/>
    <w:rsid w:val="00040801"/>
    <w:rsid w:val="00043CE0"/>
    <w:rsid w:val="000501F7"/>
    <w:rsid w:val="000507B9"/>
    <w:rsid w:val="000572C4"/>
    <w:rsid w:val="00063B20"/>
    <w:rsid w:val="00074146"/>
    <w:rsid w:val="000917C3"/>
    <w:rsid w:val="00096472"/>
    <w:rsid w:val="00097666"/>
    <w:rsid w:val="000A3A28"/>
    <w:rsid w:val="000B2EA8"/>
    <w:rsid w:val="000B4184"/>
    <w:rsid w:val="000B53F2"/>
    <w:rsid w:val="000C7314"/>
    <w:rsid w:val="000C771C"/>
    <w:rsid w:val="000D1530"/>
    <w:rsid w:val="001148EE"/>
    <w:rsid w:val="001153E1"/>
    <w:rsid w:val="00130D26"/>
    <w:rsid w:val="00146F28"/>
    <w:rsid w:val="00167735"/>
    <w:rsid w:val="00170F28"/>
    <w:rsid w:val="0018049B"/>
    <w:rsid w:val="00187FAE"/>
    <w:rsid w:val="001969FB"/>
    <w:rsid w:val="00196D45"/>
    <w:rsid w:val="001B4341"/>
    <w:rsid w:val="001B6959"/>
    <w:rsid w:val="001B7449"/>
    <w:rsid w:val="001D1193"/>
    <w:rsid w:val="001D2D63"/>
    <w:rsid w:val="001E3660"/>
    <w:rsid w:val="001E5956"/>
    <w:rsid w:val="00200326"/>
    <w:rsid w:val="002027C0"/>
    <w:rsid w:val="00204E7E"/>
    <w:rsid w:val="00214FB2"/>
    <w:rsid w:val="00216478"/>
    <w:rsid w:val="00227D1D"/>
    <w:rsid w:val="00243AF8"/>
    <w:rsid w:val="002556AC"/>
    <w:rsid w:val="002659E9"/>
    <w:rsid w:val="00281140"/>
    <w:rsid w:val="002951EB"/>
    <w:rsid w:val="002A193E"/>
    <w:rsid w:val="002A3847"/>
    <w:rsid w:val="002A577D"/>
    <w:rsid w:val="002A7B6F"/>
    <w:rsid w:val="002C3742"/>
    <w:rsid w:val="002C6E56"/>
    <w:rsid w:val="002D11D0"/>
    <w:rsid w:val="002D39F0"/>
    <w:rsid w:val="00300F78"/>
    <w:rsid w:val="00304FA4"/>
    <w:rsid w:val="00312167"/>
    <w:rsid w:val="00323A2D"/>
    <w:rsid w:val="00342E9B"/>
    <w:rsid w:val="0034640F"/>
    <w:rsid w:val="00350420"/>
    <w:rsid w:val="00355AC5"/>
    <w:rsid w:val="003574BB"/>
    <w:rsid w:val="00357F70"/>
    <w:rsid w:val="003612ED"/>
    <w:rsid w:val="00372368"/>
    <w:rsid w:val="00373F7E"/>
    <w:rsid w:val="00393592"/>
    <w:rsid w:val="003A0D85"/>
    <w:rsid w:val="003A1F84"/>
    <w:rsid w:val="003B1462"/>
    <w:rsid w:val="003B2494"/>
    <w:rsid w:val="003B76A5"/>
    <w:rsid w:val="003D29F5"/>
    <w:rsid w:val="003E117A"/>
    <w:rsid w:val="003F02B7"/>
    <w:rsid w:val="003F0B2B"/>
    <w:rsid w:val="003F1FC9"/>
    <w:rsid w:val="0040708D"/>
    <w:rsid w:val="0042455D"/>
    <w:rsid w:val="004557FF"/>
    <w:rsid w:val="00457B46"/>
    <w:rsid w:val="0046256D"/>
    <w:rsid w:val="00473694"/>
    <w:rsid w:val="00476B3B"/>
    <w:rsid w:val="004847EC"/>
    <w:rsid w:val="00485509"/>
    <w:rsid w:val="00495B68"/>
    <w:rsid w:val="004A0312"/>
    <w:rsid w:val="004A2984"/>
    <w:rsid w:val="004A2E3B"/>
    <w:rsid w:val="004A592D"/>
    <w:rsid w:val="004B0D4A"/>
    <w:rsid w:val="004C36E4"/>
    <w:rsid w:val="004C517F"/>
    <w:rsid w:val="004D6827"/>
    <w:rsid w:val="005034E9"/>
    <w:rsid w:val="00503B98"/>
    <w:rsid w:val="00510059"/>
    <w:rsid w:val="005211E1"/>
    <w:rsid w:val="00524717"/>
    <w:rsid w:val="0052793D"/>
    <w:rsid w:val="00531190"/>
    <w:rsid w:val="00535A3A"/>
    <w:rsid w:val="00543BFE"/>
    <w:rsid w:val="0054666E"/>
    <w:rsid w:val="00561199"/>
    <w:rsid w:val="00592521"/>
    <w:rsid w:val="005A1CD2"/>
    <w:rsid w:val="005B5043"/>
    <w:rsid w:val="005C1053"/>
    <w:rsid w:val="005C6A97"/>
    <w:rsid w:val="005D086D"/>
    <w:rsid w:val="005D5590"/>
    <w:rsid w:val="005E1DA7"/>
    <w:rsid w:val="005E2835"/>
    <w:rsid w:val="005E3297"/>
    <w:rsid w:val="005E61A4"/>
    <w:rsid w:val="0060522D"/>
    <w:rsid w:val="00612B49"/>
    <w:rsid w:val="00614F74"/>
    <w:rsid w:val="00614FD2"/>
    <w:rsid w:val="00622ACF"/>
    <w:rsid w:val="00624FAB"/>
    <w:rsid w:val="006519DE"/>
    <w:rsid w:val="00651CDD"/>
    <w:rsid w:val="006535FB"/>
    <w:rsid w:val="00654B71"/>
    <w:rsid w:val="00654FAB"/>
    <w:rsid w:val="006649E7"/>
    <w:rsid w:val="00665C26"/>
    <w:rsid w:val="00672164"/>
    <w:rsid w:val="00673BB1"/>
    <w:rsid w:val="00673DE5"/>
    <w:rsid w:val="00691C2D"/>
    <w:rsid w:val="006C15D2"/>
    <w:rsid w:val="006C6E01"/>
    <w:rsid w:val="006C758F"/>
    <w:rsid w:val="006E01D6"/>
    <w:rsid w:val="006E0689"/>
    <w:rsid w:val="006F0853"/>
    <w:rsid w:val="006F1336"/>
    <w:rsid w:val="006F6580"/>
    <w:rsid w:val="00712C0F"/>
    <w:rsid w:val="00714BCF"/>
    <w:rsid w:val="00721CAD"/>
    <w:rsid w:val="00724C3E"/>
    <w:rsid w:val="00733989"/>
    <w:rsid w:val="00736459"/>
    <w:rsid w:val="00744B38"/>
    <w:rsid w:val="007471F4"/>
    <w:rsid w:val="00750B4B"/>
    <w:rsid w:val="00752F65"/>
    <w:rsid w:val="007558A2"/>
    <w:rsid w:val="00757774"/>
    <w:rsid w:val="00771257"/>
    <w:rsid w:val="00773952"/>
    <w:rsid w:val="0077487E"/>
    <w:rsid w:val="00777AB3"/>
    <w:rsid w:val="00797E17"/>
    <w:rsid w:val="007B2610"/>
    <w:rsid w:val="007B2754"/>
    <w:rsid w:val="007C0ED3"/>
    <w:rsid w:val="007C5DB2"/>
    <w:rsid w:val="007D3904"/>
    <w:rsid w:val="007D44FA"/>
    <w:rsid w:val="007E1D02"/>
    <w:rsid w:val="007E34E9"/>
    <w:rsid w:val="007E44D7"/>
    <w:rsid w:val="007F4B85"/>
    <w:rsid w:val="00801010"/>
    <w:rsid w:val="00801385"/>
    <w:rsid w:val="00804C65"/>
    <w:rsid w:val="00817781"/>
    <w:rsid w:val="00817CCE"/>
    <w:rsid w:val="00830532"/>
    <w:rsid w:val="008346D8"/>
    <w:rsid w:val="00834B88"/>
    <w:rsid w:val="00834D37"/>
    <w:rsid w:val="0083567B"/>
    <w:rsid w:val="008365C8"/>
    <w:rsid w:val="00836696"/>
    <w:rsid w:val="0085217A"/>
    <w:rsid w:val="00860419"/>
    <w:rsid w:val="00862B5E"/>
    <w:rsid w:val="00871F86"/>
    <w:rsid w:val="00876489"/>
    <w:rsid w:val="008900EB"/>
    <w:rsid w:val="0089046C"/>
    <w:rsid w:val="008A0F66"/>
    <w:rsid w:val="008A6D68"/>
    <w:rsid w:val="008A7CFF"/>
    <w:rsid w:val="008B34FA"/>
    <w:rsid w:val="008B5673"/>
    <w:rsid w:val="008B77E9"/>
    <w:rsid w:val="008B7EB0"/>
    <w:rsid w:val="008C2590"/>
    <w:rsid w:val="008D166E"/>
    <w:rsid w:val="008D60B7"/>
    <w:rsid w:val="008D6662"/>
    <w:rsid w:val="008E396D"/>
    <w:rsid w:val="008F087C"/>
    <w:rsid w:val="0090542E"/>
    <w:rsid w:val="00905B03"/>
    <w:rsid w:val="00907C52"/>
    <w:rsid w:val="00910DED"/>
    <w:rsid w:val="00912895"/>
    <w:rsid w:val="00913785"/>
    <w:rsid w:val="0093016F"/>
    <w:rsid w:val="00951143"/>
    <w:rsid w:val="00952F8C"/>
    <w:rsid w:val="00956D25"/>
    <w:rsid w:val="00964759"/>
    <w:rsid w:val="0097277E"/>
    <w:rsid w:val="00975DAD"/>
    <w:rsid w:val="00981F52"/>
    <w:rsid w:val="009870A0"/>
    <w:rsid w:val="009A75A7"/>
    <w:rsid w:val="009A7A5A"/>
    <w:rsid w:val="009B25D3"/>
    <w:rsid w:val="009B5D72"/>
    <w:rsid w:val="009C23A4"/>
    <w:rsid w:val="009D4B00"/>
    <w:rsid w:val="009F245B"/>
    <w:rsid w:val="009F7949"/>
    <w:rsid w:val="00A0694F"/>
    <w:rsid w:val="00A1116D"/>
    <w:rsid w:val="00A17050"/>
    <w:rsid w:val="00A42D20"/>
    <w:rsid w:val="00A443D9"/>
    <w:rsid w:val="00A51499"/>
    <w:rsid w:val="00A56486"/>
    <w:rsid w:val="00A612F9"/>
    <w:rsid w:val="00A704EF"/>
    <w:rsid w:val="00A7367F"/>
    <w:rsid w:val="00A966F3"/>
    <w:rsid w:val="00AA2B9B"/>
    <w:rsid w:val="00AA732A"/>
    <w:rsid w:val="00AB5BB0"/>
    <w:rsid w:val="00AC35D8"/>
    <w:rsid w:val="00AD3926"/>
    <w:rsid w:val="00AD4550"/>
    <w:rsid w:val="00AE74A5"/>
    <w:rsid w:val="00B061DF"/>
    <w:rsid w:val="00B06C9F"/>
    <w:rsid w:val="00B10DED"/>
    <w:rsid w:val="00B136D1"/>
    <w:rsid w:val="00B160D8"/>
    <w:rsid w:val="00B25083"/>
    <w:rsid w:val="00B51A25"/>
    <w:rsid w:val="00B53037"/>
    <w:rsid w:val="00B5752D"/>
    <w:rsid w:val="00B66929"/>
    <w:rsid w:val="00B70550"/>
    <w:rsid w:val="00B736ED"/>
    <w:rsid w:val="00BA6759"/>
    <w:rsid w:val="00BD488B"/>
    <w:rsid w:val="00BD52DB"/>
    <w:rsid w:val="00BD7871"/>
    <w:rsid w:val="00BE4360"/>
    <w:rsid w:val="00BE5A4A"/>
    <w:rsid w:val="00BF2945"/>
    <w:rsid w:val="00BF29AC"/>
    <w:rsid w:val="00BF5B4F"/>
    <w:rsid w:val="00BF6EFB"/>
    <w:rsid w:val="00C0544D"/>
    <w:rsid w:val="00C32E7E"/>
    <w:rsid w:val="00C37C7F"/>
    <w:rsid w:val="00C41650"/>
    <w:rsid w:val="00C44994"/>
    <w:rsid w:val="00C44EE9"/>
    <w:rsid w:val="00C62E34"/>
    <w:rsid w:val="00C63F10"/>
    <w:rsid w:val="00C672C4"/>
    <w:rsid w:val="00C67956"/>
    <w:rsid w:val="00C8029C"/>
    <w:rsid w:val="00C874B9"/>
    <w:rsid w:val="00CA5DCF"/>
    <w:rsid w:val="00CA7E43"/>
    <w:rsid w:val="00CB44BF"/>
    <w:rsid w:val="00CB7566"/>
    <w:rsid w:val="00CC3545"/>
    <w:rsid w:val="00CC415C"/>
    <w:rsid w:val="00CD2CF2"/>
    <w:rsid w:val="00CD3C44"/>
    <w:rsid w:val="00CF1945"/>
    <w:rsid w:val="00CF665B"/>
    <w:rsid w:val="00D11BA1"/>
    <w:rsid w:val="00D3705C"/>
    <w:rsid w:val="00D40C17"/>
    <w:rsid w:val="00D42062"/>
    <w:rsid w:val="00D42F7C"/>
    <w:rsid w:val="00D45EE6"/>
    <w:rsid w:val="00D5639C"/>
    <w:rsid w:val="00D66F53"/>
    <w:rsid w:val="00D67763"/>
    <w:rsid w:val="00D70871"/>
    <w:rsid w:val="00D72D4E"/>
    <w:rsid w:val="00D754EB"/>
    <w:rsid w:val="00D769C3"/>
    <w:rsid w:val="00D77F74"/>
    <w:rsid w:val="00D80F08"/>
    <w:rsid w:val="00D82482"/>
    <w:rsid w:val="00D911E5"/>
    <w:rsid w:val="00D94DC4"/>
    <w:rsid w:val="00D96E39"/>
    <w:rsid w:val="00DB00CA"/>
    <w:rsid w:val="00DD09F5"/>
    <w:rsid w:val="00DD1683"/>
    <w:rsid w:val="00DD2120"/>
    <w:rsid w:val="00DD3C16"/>
    <w:rsid w:val="00DD43FF"/>
    <w:rsid w:val="00DF66A4"/>
    <w:rsid w:val="00DF672F"/>
    <w:rsid w:val="00E004D7"/>
    <w:rsid w:val="00E03F9D"/>
    <w:rsid w:val="00E23C8D"/>
    <w:rsid w:val="00E30CBC"/>
    <w:rsid w:val="00E42264"/>
    <w:rsid w:val="00E56C40"/>
    <w:rsid w:val="00E60CDF"/>
    <w:rsid w:val="00E647ED"/>
    <w:rsid w:val="00E729CC"/>
    <w:rsid w:val="00E76435"/>
    <w:rsid w:val="00E76E27"/>
    <w:rsid w:val="00E80AB8"/>
    <w:rsid w:val="00E8243D"/>
    <w:rsid w:val="00E87649"/>
    <w:rsid w:val="00E9455A"/>
    <w:rsid w:val="00E9574B"/>
    <w:rsid w:val="00EA171F"/>
    <w:rsid w:val="00EA1751"/>
    <w:rsid w:val="00EA43D9"/>
    <w:rsid w:val="00EA50B2"/>
    <w:rsid w:val="00EB4DB4"/>
    <w:rsid w:val="00EC1170"/>
    <w:rsid w:val="00EC4342"/>
    <w:rsid w:val="00ED6FEE"/>
    <w:rsid w:val="00EE3C7B"/>
    <w:rsid w:val="00EF3E8D"/>
    <w:rsid w:val="00F127AF"/>
    <w:rsid w:val="00F136C1"/>
    <w:rsid w:val="00F27265"/>
    <w:rsid w:val="00F30592"/>
    <w:rsid w:val="00F36417"/>
    <w:rsid w:val="00F42A2C"/>
    <w:rsid w:val="00F73223"/>
    <w:rsid w:val="00F87299"/>
    <w:rsid w:val="00F87357"/>
    <w:rsid w:val="00FA1270"/>
    <w:rsid w:val="00FA1F8F"/>
    <w:rsid w:val="00FA5A2E"/>
    <w:rsid w:val="00FA7715"/>
    <w:rsid w:val="00FB1A99"/>
    <w:rsid w:val="00FB44E4"/>
    <w:rsid w:val="00FB73C9"/>
    <w:rsid w:val="00FC0749"/>
    <w:rsid w:val="00FC3444"/>
    <w:rsid w:val="00FE36C4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4F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1F8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C36E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uiPriority w:val="99"/>
    <w:semiHidden/>
    <w:unhideWhenUsed/>
    <w:rsid w:val="00AB5BB0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2A7B6F"/>
    <w:pPr>
      <w:ind w:left="720"/>
      <w:contextualSpacing/>
    </w:pPr>
  </w:style>
  <w:style w:type="paragraph" w:styleId="a7">
    <w:name w:val="No Spacing"/>
    <w:uiPriority w:val="1"/>
    <w:qFormat/>
    <w:rsid w:val="004847E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4FA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5611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119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1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61199"/>
    <w:rPr>
      <w:sz w:val="22"/>
      <w:szCs w:val="22"/>
      <w:lang w:eastAsia="en-US"/>
    </w:rPr>
  </w:style>
  <w:style w:type="character" w:customStyle="1" w:styleId="ac">
    <w:name w:val="Неразрешенное упоминание"/>
    <w:uiPriority w:val="99"/>
    <w:semiHidden/>
    <w:unhideWhenUsed/>
    <w:rsid w:val="00AE74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4F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1F8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C36E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uiPriority w:val="99"/>
    <w:semiHidden/>
    <w:unhideWhenUsed/>
    <w:rsid w:val="00AB5BB0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2A7B6F"/>
    <w:pPr>
      <w:ind w:left="720"/>
      <w:contextualSpacing/>
    </w:pPr>
  </w:style>
  <w:style w:type="paragraph" w:styleId="a7">
    <w:name w:val="No Spacing"/>
    <w:uiPriority w:val="1"/>
    <w:qFormat/>
    <w:rsid w:val="004847E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4FA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5611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119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1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61199"/>
    <w:rPr>
      <w:sz w:val="22"/>
      <w:szCs w:val="22"/>
      <w:lang w:eastAsia="en-US"/>
    </w:rPr>
  </w:style>
  <w:style w:type="character" w:customStyle="1" w:styleId="ac">
    <w:name w:val="Неразрешенное упоминание"/>
    <w:uiPriority w:val="99"/>
    <w:semiHidden/>
    <w:unhideWhenUsed/>
    <w:rsid w:val="00AE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@belinterexp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</CharactersWithSpaces>
  <SharedDoc>false</SharedDoc>
  <HLinks>
    <vt:vector size="18" baseType="variant">
      <vt:variant>
        <vt:i4>3932189</vt:i4>
      </vt:variant>
      <vt:variant>
        <vt:i4>6</vt:i4>
      </vt:variant>
      <vt:variant>
        <vt:i4>0</vt:i4>
      </vt:variant>
      <vt:variant>
        <vt:i4>5</vt:i4>
      </vt:variant>
      <vt:variant>
        <vt:lpwstr>mailto:ai@belinterexpo.by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http://www.cci.by/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http://www.cci.by/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Ворох Анастасия</dc:creator>
  <cp:lastModifiedBy>User</cp:lastModifiedBy>
  <cp:revision>2</cp:revision>
  <cp:lastPrinted>2023-03-06T12:47:00Z</cp:lastPrinted>
  <dcterms:created xsi:type="dcterms:W3CDTF">2023-03-27T09:22:00Z</dcterms:created>
  <dcterms:modified xsi:type="dcterms:W3CDTF">2023-03-27T09:22:00Z</dcterms:modified>
</cp:coreProperties>
</file>