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8505"/>
      </w:tblGrid>
      <w:tr w:rsidR="00A41C82" w:rsidRPr="00A41C82" w:rsidTr="00A41C82">
        <w:trPr>
          <w:trHeight w:val="1265"/>
        </w:trPr>
        <w:tc>
          <w:tcPr>
            <w:tcW w:w="1526" w:type="dxa"/>
            <w:shd w:val="clear" w:color="auto" w:fill="auto"/>
            <w:vAlign w:val="center"/>
          </w:tcPr>
          <w:p w:rsidR="00A41C82" w:rsidRPr="00A41C82" w:rsidRDefault="00A41C82" w:rsidP="000E59A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7429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41C82" w:rsidRPr="00A41C82" w:rsidRDefault="00A41C82" w:rsidP="00A41C82">
            <w:pPr>
              <w:jc w:val="center"/>
              <w:rPr>
                <w:b/>
              </w:rPr>
            </w:pPr>
            <w:r w:rsidRPr="00A41C82">
              <w:rPr>
                <w:b/>
              </w:rPr>
              <w:t xml:space="preserve">Национальная </w:t>
            </w:r>
            <w:r w:rsidRPr="00A41C82">
              <w:rPr>
                <w:b/>
              </w:rPr>
              <w:t xml:space="preserve">экспозиция Республики Беларусь </w:t>
            </w:r>
            <w:r w:rsidRPr="00A41C82">
              <w:rPr>
                <w:b/>
              </w:rPr>
              <w:t>на международной выставке сельского хозяйства и пищевой промышленности «</w:t>
            </w:r>
            <w:r w:rsidRPr="00A41C82">
              <w:rPr>
                <w:b/>
                <w:lang w:val="en-US"/>
              </w:rPr>
              <w:t>Iran</w:t>
            </w:r>
            <w:r w:rsidRPr="00A41C82">
              <w:rPr>
                <w:b/>
              </w:rPr>
              <w:t xml:space="preserve"> </w:t>
            </w:r>
            <w:r w:rsidRPr="00A41C82">
              <w:rPr>
                <w:b/>
                <w:lang w:val="en-US"/>
              </w:rPr>
              <w:t>agrofood</w:t>
            </w:r>
            <w:r w:rsidRPr="00A41C82">
              <w:rPr>
                <w:b/>
              </w:rPr>
              <w:t>»</w:t>
            </w:r>
          </w:p>
          <w:p w:rsidR="00A41C82" w:rsidRPr="00A41C82" w:rsidRDefault="00A41C82" w:rsidP="00A41C82">
            <w:pPr>
              <w:jc w:val="center"/>
              <w:rPr>
                <w:b/>
              </w:rPr>
            </w:pPr>
          </w:p>
        </w:tc>
      </w:tr>
    </w:tbl>
    <w:p w:rsidR="006F07F6" w:rsidRPr="00A41C82" w:rsidRDefault="00603DF2" w:rsidP="00361F76">
      <w:pPr>
        <w:ind w:firstLine="709"/>
        <w:jc w:val="both"/>
      </w:pPr>
      <w:r w:rsidRPr="00A41C82">
        <w:t>В соответствии с постановлением Совета Министров Республики Беларусь от 24.12.2021 №753 «О плане национальных выставок (экспозиций) в иностранных государствах на 2022 год» и в целях выполнения задач, поставленных Правительством Республики Беларусь по выходу на новые рынки сбыта, развитию и диверсификации экспорта</w:t>
      </w:r>
      <w:r w:rsidR="00C8320A" w:rsidRPr="00A41C82">
        <w:t>,</w:t>
      </w:r>
      <w:r w:rsidRPr="00A41C82">
        <w:t xml:space="preserve"> </w:t>
      </w:r>
      <w:r w:rsidR="000B0EDA" w:rsidRPr="00A41C82">
        <w:t>РУП «Национальный центр маркетинга и конъюнктуры цен</w:t>
      </w:r>
      <w:r w:rsidRPr="00A41C82">
        <w:t xml:space="preserve">» </w:t>
      </w:r>
      <w:r w:rsidR="003C13AE" w:rsidRPr="00A41C82">
        <w:t xml:space="preserve">                 </w:t>
      </w:r>
      <w:r w:rsidR="00E46E7B" w:rsidRPr="00A41C82">
        <w:t>(далее</w:t>
      </w:r>
      <w:r w:rsidR="00666936" w:rsidRPr="00A41C82">
        <w:t xml:space="preserve"> </w:t>
      </w:r>
      <w:r w:rsidR="000B0EDA" w:rsidRPr="00A41C82">
        <w:t>–</w:t>
      </w:r>
      <w:r w:rsidR="00666936" w:rsidRPr="00A41C82">
        <w:t xml:space="preserve"> </w:t>
      </w:r>
      <w:r w:rsidR="000B0EDA" w:rsidRPr="00A41C82">
        <w:t xml:space="preserve">НЦМиКЦ) </w:t>
      </w:r>
      <w:r w:rsidR="00E46E7B" w:rsidRPr="00A41C82">
        <w:t xml:space="preserve">организует </w:t>
      </w:r>
      <w:r w:rsidR="006E1661" w:rsidRPr="00A41C82">
        <w:rPr>
          <w:b/>
        </w:rPr>
        <w:t>Н</w:t>
      </w:r>
      <w:r w:rsidR="00666936" w:rsidRPr="00A41C82">
        <w:rPr>
          <w:b/>
        </w:rPr>
        <w:t xml:space="preserve">ациональную </w:t>
      </w:r>
      <w:r w:rsidR="00E46E7B" w:rsidRPr="00A41C82">
        <w:rPr>
          <w:b/>
        </w:rPr>
        <w:t>экспозицию Республики Беларусь</w:t>
      </w:r>
      <w:r w:rsidR="00E46E7B" w:rsidRPr="00A41C82">
        <w:t xml:space="preserve"> </w:t>
      </w:r>
      <w:r w:rsidR="000B0EDA" w:rsidRPr="00A41C82">
        <w:rPr>
          <w:color w:val="000000"/>
        </w:rPr>
        <w:t>в</w:t>
      </w:r>
      <w:r w:rsidR="00E46E7B" w:rsidRPr="00A41C82">
        <w:rPr>
          <w:color w:val="000000"/>
        </w:rPr>
        <w:t xml:space="preserve"> рамках</w:t>
      </w:r>
      <w:r w:rsidR="000B0EDA" w:rsidRPr="00A41C82">
        <w:rPr>
          <w:color w:val="000000"/>
        </w:rPr>
        <w:t xml:space="preserve"> </w:t>
      </w:r>
      <w:r w:rsidRPr="00A41C82">
        <w:rPr>
          <w:color w:val="000000"/>
        </w:rPr>
        <w:t>М</w:t>
      </w:r>
      <w:r w:rsidR="000B0EDA" w:rsidRPr="00A41C82">
        <w:t>еждународн</w:t>
      </w:r>
      <w:r w:rsidR="006B5052" w:rsidRPr="00A41C82">
        <w:t>ой</w:t>
      </w:r>
      <w:r w:rsidR="000B0EDA" w:rsidRPr="00A41C82">
        <w:t xml:space="preserve"> </w:t>
      </w:r>
      <w:r w:rsidR="00666936" w:rsidRPr="00A41C82">
        <w:rPr>
          <w:color w:val="000000"/>
        </w:rPr>
        <w:t>выставк</w:t>
      </w:r>
      <w:r w:rsidR="00F07CCA" w:rsidRPr="00A41C82">
        <w:rPr>
          <w:color w:val="000000"/>
        </w:rPr>
        <w:t>и</w:t>
      </w:r>
      <w:r w:rsidR="00666936" w:rsidRPr="00A41C82">
        <w:rPr>
          <w:color w:val="000000"/>
        </w:rPr>
        <w:t xml:space="preserve"> сельского хозяйства и пищевой промышленности «Iran agrofood»</w:t>
      </w:r>
      <w:r w:rsidR="000B0EDA" w:rsidRPr="00A41C82">
        <w:rPr>
          <w:color w:val="000000"/>
        </w:rPr>
        <w:t>, к</w:t>
      </w:r>
      <w:r w:rsidR="000B0EDA" w:rsidRPr="00A41C82">
        <w:t>отор</w:t>
      </w:r>
      <w:r w:rsidR="00F07CCA" w:rsidRPr="00A41C82">
        <w:t>ая</w:t>
      </w:r>
      <w:r w:rsidR="000B0EDA" w:rsidRPr="00A41C82">
        <w:t xml:space="preserve"> </w:t>
      </w:r>
      <w:r w:rsidR="00F07CCA" w:rsidRPr="00A41C82">
        <w:rPr>
          <w:color w:val="000000"/>
        </w:rPr>
        <w:t xml:space="preserve">состоится </w:t>
      </w:r>
      <w:r w:rsidR="003C13AE" w:rsidRPr="00A41C82">
        <w:rPr>
          <w:color w:val="000000"/>
        </w:rPr>
        <w:t xml:space="preserve">                        </w:t>
      </w:r>
      <w:r w:rsidR="00387A0B" w:rsidRPr="00A41C82">
        <w:rPr>
          <w:color w:val="000000"/>
        </w:rPr>
        <w:t>1</w:t>
      </w:r>
      <w:r w:rsidR="00F07CCA" w:rsidRPr="00A41C82">
        <w:rPr>
          <w:color w:val="000000"/>
        </w:rPr>
        <w:t xml:space="preserve">7 – </w:t>
      </w:r>
      <w:r w:rsidR="00387A0B" w:rsidRPr="00A41C82">
        <w:rPr>
          <w:color w:val="000000"/>
        </w:rPr>
        <w:t>20</w:t>
      </w:r>
      <w:r w:rsidR="00F07CCA" w:rsidRPr="00A41C82">
        <w:rPr>
          <w:color w:val="000000"/>
        </w:rPr>
        <w:t xml:space="preserve"> июня 2022 г</w:t>
      </w:r>
      <w:r w:rsidRPr="00A41C82">
        <w:rPr>
          <w:color w:val="000000"/>
        </w:rPr>
        <w:t>.</w:t>
      </w:r>
      <w:r w:rsidR="00F07CCA" w:rsidRPr="00A41C82">
        <w:rPr>
          <w:color w:val="000000"/>
        </w:rPr>
        <w:t xml:space="preserve"> </w:t>
      </w:r>
      <w:r w:rsidR="006F07F6" w:rsidRPr="00A41C82">
        <w:rPr>
          <w:color w:val="000000"/>
        </w:rPr>
        <w:t>в</w:t>
      </w:r>
      <w:r w:rsidR="00BE7F36" w:rsidRPr="00A41C82">
        <w:rPr>
          <w:color w:val="000000"/>
        </w:rPr>
        <w:t> </w:t>
      </w:r>
      <w:r w:rsidR="000B0EDA" w:rsidRPr="00A41C82">
        <w:rPr>
          <w:color w:val="000000"/>
        </w:rPr>
        <w:t>г.</w:t>
      </w:r>
      <w:r w:rsidRPr="00A41C82">
        <w:rPr>
          <w:color w:val="000000"/>
        </w:rPr>
        <w:t> </w:t>
      </w:r>
      <w:r w:rsidR="00F07CCA" w:rsidRPr="00A41C82">
        <w:rPr>
          <w:color w:val="000000"/>
        </w:rPr>
        <w:t xml:space="preserve">Тегеране </w:t>
      </w:r>
      <w:r w:rsidR="000B0EDA" w:rsidRPr="00A41C82">
        <w:rPr>
          <w:color w:val="000000"/>
        </w:rPr>
        <w:t>(</w:t>
      </w:r>
      <w:r w:rsidR="00F07CCA" w:rsidRPr="00A41C82">
        <w:rPr>
          <w:color w:val="000000"/>
        </w:rPr>
        <w:t>Исламская Республика Иран</w:t>
      </w:r>
      <w:r w:rsidR="000B0EDA" w:rsidRPr="00A41C82">
        <w:rPr>
          <w:color w:val="000000"/>
        </w:rPr>
        <w:t>)</w:t>
      </w:r>
      <w:r w:rsidR="006F07F6" w:rsidRPr="00A41C82">
        <w:rPr>
          <w:color w:val="000000"/>
        </w:rPr>
        <w:t>.</w:t>
      </w:r>
    </w:p>
    <w:p w:rsidR="00A41C82" w:rsidRPr="00A41C82" w:rsidRDefault="003549BC" w:rsidP="00A41C82">
      <w:pPr>
        <w:ind w:firstLine="709"/>
        <w:jc w:val="both"/>
      </w:pPr>
      <w:r w:rsidRPr="00A41C82">
        <w:t xml:space="preserve">Основные </w:t>
      </w:r>
      <w:r w:rsidR="00F07CCA" w:rsidRPr="00A41C82">
        <w:t>раздел</w:t>
      </w:r>
      <w:r w:rsidRPr="00A41C82">
        <w:t>ы</w:t>
      </w:r>
      <w:r w:rsidR="00F07CCA" w:rsidRPr="00A41C82">
        <w:t xml:space="preserve"> </w:t>
      </w:r>
      <w:r w:rsidRPr="00A41C82">
        <w:t>выставки:</w:t>
      </w:r>
      <w:r w:rsidR="00904364" w:rsidRPr="00A41C82">
        <w:t xml:space="preserve"> с</w:t>
      </w:r>
      <w:r w:rsidRPr="00A41C82">
        <w:t>ельскохозяйственная техника</w:t>
      </w:r>
      <w:r w:rsidR="00EF14AD" w:rsidRPr="00A41C82">
        <w:t>,</w:t>
      </w:r>
      <w:r w:rsidR="00337FD2" w:rsidRPr="00A41C82">
        <w:t xml:space="preserve"> п</w:t>
      </w:r>
      <w:r w:rsidRPr="00A41C82">
        <w:t>родукты питания и напитки</w:t>
      </w:r>
      <w:r w:rsidR="00337FD2" w:rsidRPr="00A41C82">
        <w:t>, о</w:t>
      </w:r>
      <w:r w:rsidR="00904364" w:rsidRPr="00A41C82">
        <w:t xml:space="preserve">борудование для </w:t>
      </w:r>
      <w:r w:rsidR="00337FD2" w:rsidRPr="00A41C82">
        <w:t xml:space="preserve">их </w:t>
      </w:r>
      <w:r w:rsidR="00904364" w:rsidRPr="00A41C82">
        <w:t>производства</w:t>
      </w:r>
      <w:r w:rsidR="00EF14AD" w:rsidRPr="00A41C82">
        <w:t>, общественное питание, х</w:t>
      </w:r>
      <w:r w:rsidRPr="00A41C82">
        <w:t>ранение</w:t>
      </w:r>
      <w:r w:rsidR="00EF14AD" w:rsidRPr="00A41C82">
        <w:t xml:space="preserve"> и</w:t>
      </w:r>
      <w:r w:rsidRPr="00A41C82">
        <w:t xml:space="preserve"> упаковка</w:t>
      </w:r>
      <w:r w:rsidR="00EF14AD" w:rsidRPr="00A41C82">
        <w:t>, и</w:t>
      </w:r>
      <w:r w:rsidRPr="00A41C82">
        <w:t>нгредиенты</w:t>
      </w:r>
      <w:r w:rsidR="00EF14AD" w:rsidRPr="00A41C82">
        <w:t xml:space="preserve"> и др.</w:t>
      </w:r>
    </w:p>
    <w:p w:rsidR="00D0267B" w:rsidRPr="00A41C82" w:rsidRDefault="00A41C82" w:rsidP="00D0267B">
      <w:pPr>
        <w:ind w:firstLine="709"/>
        <w:jc w:val="both"/>
      </w:pPr>
      <w:r w:rsidRPr="00A41C82">
        <w:t xml:space="preserve">Заявки на участие принимаются </w:t>
      </w:r>
      <w:r w:rsidR="00D0267B" w:rsidRPr="00A41C82">
        <w:rPr>
          <w:b/>
        </w:rPr>
        <w:t xml:space="preserve">не позднее </w:t>
      </w:r>
      <w:r w:rsidR="00D52325" w:rsidRPr="00A41C82">
        <w:rPr>
          <w:b/>
        </w:rPr>
        <w:t>1</w:t>
      </w:r>
      <w:r w:rsidR="006A2120" w:rsidRPr="00A41C82">
        <w:rPr>
          <w:b/>
        </w:rPr>
        <w:t>2</w:t>
      </w:r>
      <w:r w:rsidR="00D52325" w:rsidRPr="00A41C82">
        <w:rPr>
          <w:b/>
        </w:rPr>
        <w:t xml:space="preserve"> </w:t>
      </w:r>
      <w:r w:rsidR="006519E8" w:rsidRPr="00A41C82">
        <w:rPr>
          <w:b/>
        </w:rPr>
        <w:t>апреля</w:t>
      </w:r>
      <w:r w:rsidR="00194A3C" w:rsidRPr="00A41C82">
        <w:rPr>
          <w:b/>
        </w:rPr>
        <w:t xml:space="preserve"> </w:t>
      </w:r>
      <w:r w:rsidR="00D0267B" w:rsidRPr="00A41C82">
        <w:rPr>
          <w:b/>
        </w:rPr>
        <w:t>202</w:t>
      </w:r>
      <w:r w:rsidR="00D52325" w:rsidRPr="00A41C82">
        <w:rPr>
          <w:b/>
        </w:rPr>
        <w:t>2</w:t>
      </w:r>
      <w:r w:rsidR="00D0267B" w:rsidRPr="00A41C82">
        <w:rPr>
          <w:b/>
        </w:rPr>
        <w:t xml:space="preserve"> г</w:t>
      </w:r>
      <w:r w:rsidR="00D0267B" w:rsidRPr="00A41C82">
        <w:t>.</w:t>
      </w:r>
      <w:r w:rsidRPr="00A41C82">
        <w:t xml:space="preserve"> </w:t>
      </w:r>
      <w:r w:rsidR="00D0267B" w:rsidRPr="00A41C82">
        <w:t xml:space="preserve">Контактное лицо в НЦМиКЦ: </w:t>
      </w:r>
      <w:r w:rsidR="00DD514E" w:rsidRPr="00A41C82">
        <w:t xml:space="preserve">ведущий </w:t>
      </w:r>
      <w:r w:rsidR="00D0267B" w:rsidRPr="00A41C82">
        <w:t xml:space="preserve">специалист отдела выставочной деятельности </w:t>
      </w:r>
      <w:r w:rsidR="00D52325" w:rsidRPr="00A41C82">
        <w:t>Курган Алексей Евгеньевич</w:t>
      </w:r>
      <w:r w:rsidR="00D0267B" w:rsidRPr="00A41C82">
        <w:t xml:space="preserve">, тел. </w:t>
      </w:r>
      <w:r w:rsidR="00D0267B" w:rsidRPr="00A41C82">
        <w:rPr>
          <w:lang w:val="de-DE"/>
        </w:rPr>
        <w:t>+375</w:t>
      </w:r>
      <w:r w:rsidR="00D52325" w:rsidRPr="00A41C82">
        <w:t xml:space="preserve"> </w:t>
      </w:r>
      <w:r w:rsidR="00D0267B" w:rsidRPr="00A41C82">
        <w:rPr>
          <w:lang w:val="de-DE"/>
        </w:rPr>
        <w:t>17</w:t>
      </w:r>
      <w:r w:rsidR="00D52325" w:rsidRPr="00A41C82">
        <w:t> </w:t>
      </w:r>
      <w:r w:rsidR="00D0267B" w:rsidRPr="00A41C82">
        <w:rPr>
          <w:lang w:val="de-DE"/>
        </w:rPr>
        <w:t>328</w:t>
      </w:r>
      <w:r w:rsidR="00D52325" w:rsidRPr="00A41C82">
        <w:t> </w:t>
      </w:r>
      <w:r w:rsidR="00D0267B" w:rsidRPr="00A41C82">
        <w:rPr>
          <w:lang w:val="de-DE"/>
        </w:rPr>
        <w:t>46</w:t>
      </w:r>
      <w:r w:rsidR="00D52325" w:rsidRPr="00A41C82">
        <w:t xml:space="preserve"> </w:t>
      </w:r>
      <w:r w:rsidR="00D0267B" w:rsidRPr="00A41C82">
        <w:rPr>
          <w:lang w:val="de-DE"/>
        </w:rPr>
        <w:t xml:space="preserve">24, e-mail: </w:t>
      </w:r>
      <w:hyperlink r:id="rId10" w:history="1">
        <w:r w:rsidR="00D52325" w:rsidRPr="00A41C82">
          <w:rPr>
            <w:rStyle w:val="a4"/>
          </w:rPr>
          <w:t>kurhan@</w:t>
        </w:r>
        <w:r w:rsidR="00D52325" w:rsidRPr="00A41C82">
          <w:rPr>
            <w:rStyle w:val="a4"/>
            <w:lang w:val="en-US"/>
          </w:rPr>
          <w:t>icetrade</w:t>
        </w:r>
        <w:r w:rsidR="00D52325" w:rsidRPr="00A41C82">
          <w:rPr>
            <w:rStyle w:val="a4"/>
          </w:rPr>
          <w:t>.</w:t>
        </w:r>
        <w:r w:rsidR="00D52325" w:rsidRPr="00A41C82">
          <w:rPr>
            <w:rStyle w:val="a4"/>
            <w:lang w:val="en-US"/>
          </w:rPr>
          <w:t>by</w:t>
        </w:r>
      </w:hyperlink>
      <w:r w:rsidR="00194A3C" w:rsidRPr="00A41C82">
        <w:t>.</w:t>
      </w:r>
    </w:p>
    <w:p w:rsidR="00A41C82" w:rsidRDefault="00A41C82" w:rsidP="00A41C82">
      <w:pPr>
        <w:jc w:val="center"/>
        <w:rPr>
          <w:b/>
        </w:rPr>
      </w:pPr>
    </w:p>
    <w:p w:rsidR="00A41C82" w:rsidRPr="00A41C82" w:rsidRDefault="00A41C82" w:rsidP="00A41C82">
      <w:pPr>
        <w:jc w:val="center"/>
        <w:rPr>
          <w:b/>
        </w:rPr>
      </w:pPr>
      <w:r w:rsidRPr="00A41C82">
        <w:rPr>
          <w:b/>
        </w:rPr>
        <w:t>Условия участия.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046"/>
        <w:gridCol w:w="1843"/>
      </w:tblGrid>
      <w:tr w:rsidR="00A41C82" w:rsidRPr="00A41C82" w:rsidTr="000E59A3">
        <w:tc>
          <w:tcPr>
            <w:tcW w:w="8046" w:type="dxa"/>
            <w:shd w:val="clear" w:color="auto" w:fill="auto"/>
            <w:vAlign w:val="center"/>
          </w:tcPr>
          <w:p w:rsidR="00A41C82" w:rsidRPr="00A41C82" w:rsidRDefault="00A41C82" w:rsidP="000E59A3">
            <w:pPr>
              <w:pStyle w:val="ac"/>
              <w:suppressAutoHyphens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A41C82" w:rsidRPr="00A41C82" w:rsidRDefault="00A41C82" w:rsidP="000E59A3">
            <w:pPr>
              <w:pStyle w:val="ac"/>
              <w:suppressAutoHyphens/>
              <w:spacing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A41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Организационный сбор с НДС: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C82" w:rsidRPr="00A41C82" w:rsidRDefault="00A41C82" w:rsidP="000E59A3">
            <w:pPr>
              <w:jc w:val="center"/>
              <w:rPr>
                <w:rFonts w:eastAsia="Calibri"/>
                <w:b/>
              </w:rPr>
            </w:pPr>
          </w:p>
          <w:p w:rsidR="00A41C82" w:rsidRPr="00A41C82" w:rsidRDefault="00A41C82" w:rsidP="000E59A3">
            <w:pPr>
              <w:jc w:val="center"/>
              <w:rPr>
                <w:rFonts w:eastAsia="Calibri"/>
                <w:b/>
              </w:rPr>
            </w:pPr>
            <w:r w:rsidRPr="00A41C82">
              <w:rPr>
                <w:rFonts w:eastAsia="Calibri"/>
                <w:b/>
                <w:lang w:val="en-US"/>
              </w:rPr>
              <w:t>588</w:t>
            </w:r>
            <w:r w:rsidRPr="00A41C82">
              <w:rPr>
                <w:rFonts w:eastAsia="Calibri"/>
                <w:b/>
              </w:rPr>
              <w:t xml:space="preserve"> – </w:t>
            </w:r>
            <w:r w:rsidRPr="00A41C82">
              <w:rPr>
                <w:rFonts w:eastAsia="Calibri"/>
                <w:b/>
                <w:lang w:val="en-US"/>
              </w:rPr>
              <w:t>EUR</w:t>
            </w:r>
            <w:r w:rsidRPr="00A41C82">
              <w:rPr>
                <w:b/>
                <w:bCs/>
              </w:rPr>
              <w:t>*</w:t>
            </w:r>
          </w:p>
        </w:tc>
      </w:tr>
      <w:tr w:rsidR="00A41C82" w:rsidRPr="00A41C82" w:rsidTr="000E59A3">
        <w:tc>
          <w:tcPr>
            <w:tcW w:w="9889" w:type="dxa"/>
            <w:gridSpan w:val="2"/>
            <w:shd w:val="clear" w:color="auto" w:fill="auto"/>
          </w:tcPr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rFonts w:ascii="Lucida Fax" w:hAnsi="Lucida Fax" w:cs="Tms Rmn"/>
                <w:color w:val="000000"/>
              </w:rPr>
              <w:t xml:space="preserve"> </w:t>
            </w:r>
            <w:r w:rsidRPr="00A41C82">
              <w:rPr>
                <w:color w:val="000000"/>
              </w:rPr>
              <w:t>Регистрация предприятия в качестве участника выставки;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Оформление бейджей для участнико</w:t>
            </w:r>
            <w:r w:rsidRPr="00A41C82">
              <w:t>в;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Услуги по бронированию гостиницы и авиабилетов;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</w:pPr>
            <w:r w:rsidRPr="00A41C82">
              <w:rPr>
                <w:color w:val="FF0000"/>
              </w:rPr>
              <w:t> </w:t>
            </w:r>
            <w:r w:rsidRPr="00A41C82">
              <w:t>Услуги по организации трансфера на территории г.Тегерана;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Рекламно-информационная кампания;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Размещение описания деятельности компании в каталоге выставки;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Приглашение потенциальных партнеров;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Сопровождение сотрудником НЦМиКЦ, решение организационных и технических вопросов.</w:t>
            </w:r>
          </w:p>
          <w:p w:rsidR="00A41C82" w:rsidRPr="00A41C82" w:rsidRDefault="00A41C82" w:rsidP="000E59A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</w:tr>
      <w:tr w:rsidR="00A41C82" w:rsidRPr="00A41C82" w:rsidTr="000E59A3">
        <w:trPr>
          <w:trHeight w:val="488"/>
        </w:trPr>
        <w:tc>
          <w:tcPr>
            <w:tcW w:w="8046" w:type="dxa"/>
            <w:shd w:val="clear" w:color="auto" w:fill="auto"/>
            <w:vAlign w:val="center"/>
          </w:tcPr>
          <w:p w:rsidR="00A41C82" w:rsidRPr="00A41C82" w:rsidRDefault="00A41C82" w:rsidP="000E59A3">
            <w:pPr>
              <w:pStyle w:val="ac"/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1C8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Стоимость застройки 1 кв.м. закрытой оборудованной выставочной площади с НДС: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41C82" w:rsidRPr="00A41C82" w:rsidRDefault="00A41C82" w:rsidP="000E59A3">
            <w:pPr>
              <w:jc w:val="right"/>
            </w:pPr>
            <w:r w:rsidRPr="00A41C82">
              <w:rPr>
                <w:b/>
                <w:bCs/>
                <w:lang w:val="en-US"/>
              </w:rPr>
              <w:t xml:space="preserve">561 </w:t>
            </w:r>
            <w:r w:rsidRPr="00A41C82">
              <w:rPr>
                <w:b/>
                <w:bCs/>
              </w:rPr>
              <w:t xml:space="preserve">− </w:t>
            </w:r>
            <w:r w:rsidRPr="00A41C82">
              <w:rPr>
                <w:b/>
                <w:bCs/>
                <w:lang w:val="en-US"/>
              </w:rPr>
              <w:t>EUR</w:t>
            </w:r>
            <w:r w:rsidRPr="00A41C82">
              <w:rPr>
                <w:b/>
                <w:bCs/>
              </w:rPr>
              <w:t>*</w:t>
            </w:r>
          </w:p>
        </w:tc>
      </w:tr>
      <w:tr w:rsidR="00A41C82" w:rsidRPr="00A41C82" w:rsidTr="000E59A3">
        <w:tc>
          <w:tcPr>
            <w:tcW w:w="9889" w:type="dxa"/>
            <w:gridSpan w:val="2"/>
            <w:shd w:val="clear" w:color="auto" w:fill="auto"/>
          </w:tcPr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Разработка общей концепции национальной экспозиции в едином стиле с отличительными национальными элементами, а также индивидуального оформления зоны каждого экспонента, включая дизайн-проект, рабочий проект и техническую документацию; 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1C82">
              <w:rPr>
                <w:color w:val="000000"/>
              </w:rPr>
              <w:t xml:space="preserve"> Строительство стенда</w:t>
            </w:r>
            <w:r w:rsidRPr="00A41C82">
              <w:rPr>
                <w:rFonts w:eastAsia="Calibri"/>
                <w:color w:val="000000"/>
              </w:rPr>
              <w:t xml:space="preserve"> и его последующий демонтаж; </w:t>
            </w:r>
          </w:p>
          <w:p w:rsidR="00A41C82" w:rsidRPr="00A41C82" w:rsidRDefault="00A41C82" w:rsidP="000E59A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</w:pPr>
            <w:r w:rsidRPr="00A41C82">
              <w:rPr>
                <w:rFonts w:eastAsia="Calibri"/>
                <w:color w:val="000000"/>
              </w:rPr>
              <w:t xml:space="preserve"> Комплектация стенда </w:t>
            </w:r>
            <w:r w:rsidRPr="00A41C82">
              <w:t>(из расчета на каждые 9 кв.м.): информационная стойка с логотипом компании, барный стул, 1 стол и 2 стула либо общая переговорная зона, общее подсобное помещение, розетка, корзина для бумаг, освещение.</w:t>
            </w:r>
          </w:p>
          <w:p w:rsidR="00A41C82" w:rsidRDefault="00A41C82" w:rsidP="000E59A3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41C82">
              <w:rPr>
                <w:rFonts w:ascii="Times New Roman" w:hAnsi="Times New Roman"/>
                <w:i/>
                <w:sz w:val="28"/>
                <w:szCs w:val="28"/>
              </w:rPr>
              <w:t>Минимальная заказываемая площадь – 9 кв.м.</w:t>
            </w:r>
          </w:p>
          <w:p w:rsidR="00A41C82" w:rsidRPr="00A41C82" w:rsidRDefault="00A41C82" w:rsidP="000E59A3">
            <w:pPr>
              <w:pStyle w:val="a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1C82" w:rsidRPr="00A41C82" w:rsidRDefault="00A41C82" w:rsidP="000E59A3">
            <w:pPr>
              <w:pStyle w:val="ad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41C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*Оплата производится в белорусских рублях по курсу НБРБ на день платежа.</w:t>
            </w:r>
          </w:p>
        </w:tc>
      </w:tr>
    </w:tbl>
    <w:p w:rsidR="00575F02" w:rsidRPr="00B624A6" w:rsidRDefault="00575F02" w:rsidP="00A41C82">
      <w:pPr>
        <w:spacing w:line="36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575F02" w:rsidRPr="00B624A6" w:rsidSect="00A41C82">
      <w:headerReference w:type="default" r:id="rId11"/>
      <w:pgSz w:w="11906" w:h="16838"/>
      <w:pgMar w:top="737" w:right="567" w:bottom="45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D5" w:rsidRDefault="00AA60D5" w:rsidP="00045146">
      <w:r>
        <w:separator/>
      </w:r>
    </w:p>
  </w:endnote>
  <w:endnote w:type="continuationSeparator" w:id="0">
    <w:p w:rsidR="00AA60D5" w:rsidRDefault="00AA60D5" w:rsidP="0004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D5" w:rsidRDefault="00AA60D5" w:rsidP="00045146">
      <w:r>
        <w:separator/>
      </w:r>
    </w:p>
  </w:footnote>
  <w:footnote w:type="continuationSeparator" w:id="0">
    <w:p w:rsidR="00AA60D5" w:rsidRDefault="00AA60D5" w:rsidP="0004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B2" w:rsidRDefault="001B55B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1C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C2F2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EA88E5A"/>
    <w:lvl w:ilvl="0">
      <w:numFmt w:val="bullet"/>
      <w:lvlText w:val="*"/>
      <w:lvlJc w:val="left"/>
    </w:lvl>
  </w:abstractNum>
  <w:abstractNum w:abstractNumId="2">
    <w:nsid w:val="03893AFE"/>
    <w:multiLevelType w:val="hybridMultilevel"/>
    <w:tmpl w:val="BD9237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AB0D30"/>
    <w:multiLevelType w:val="multilevel"/>
    <w:tmpl w:val="3D4E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F6435"/>
    <w:multiLevelType w:val="multilevel"/>
    <w:tmpl w:val="0376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E33E9"/>
    <w:multiLevelType w:val="hybridMultilevel"/>
    <w:tmpl w:val="693CA7D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9"/>
    <w:multiLevelType w:val="multilevel"/>
    <w:tmpl w:val="24B6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92A32"/>
    <w:multiLevelType w:val="multilevel"/>
    <w:tmpl w:val="EC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66DC2"/>
    <w:multiLevelType w:val="multilevel"/>
    <w:tmpl w:val="FF9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A3076"/>
    <w:multiLevelType w:val="hybridMultilevel"/>
    <w:tmpl w:val="81D68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>
    <w:nsid w:val="353C792C"/>
    <w:multiLevelType w:val="multilevel"/>
    <w:tmpl w:val="AF3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61209"/>
    <w:multiLevelType w:val="multilevel"/>
    <w:tmpl w:val="4F94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45E5C"/>
    <w:multiLevelType w:val="multilevel"/>
    <w:tmpl w:val="54CE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AB3FA2"/>
    <w:multiLevelType w:val="multilevel"/>
    <w:tmpl w:val="EE9C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A7BE4"/>
    <w:multiLevelType w:val="multilevel"/>
    <w:tmpl w:val="71A8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4473B"/>
    <w:multiLevelType w:val="multilevel"/>
    <w:tmpl w:val="DBFC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C35ED"/>
    <w:multiLevelType w:val="multilevel"/>
    <w:tmpl w:val="E1C2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3D798B"/>
    <w:multiLevelType w:val="multilevel"/>
    <w:tmpl w:val="2E84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67A65"/>
    <w:multiLevelType w:val="multilevel"/>
    <w:tmpl w:val="B19E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C5AA8"/>
    <w:multiLevelType w:val="hybridMultilevel"/>
    <w:tmpl w:val="67CA2046"/>
    <w:lvl w:ilvl="0" w:tplc="8DEAA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F86DE7"/>
    <w:multiLevelType w:val="hybridMultilevel"/>
    <w:tmpl w:val="F1225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EC3036"/>
    <w:multiLevelType w:val="multilevel"/>
    <w:tmpl w:val="75A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5"/>
  </w:num>
  <w:num w:numId="5">
    <w:abstractNumId w:val="19"/>
  </w:num>
  <w:num w:numId="6">
    <w:abstractNumId w:val="13"/>
  </w:num>
  <w:num w:numId="7">
    <w:abstractNumId w:val="15"/>
  </w:num>
  <w:num w:numId="8">
    <w:abstractNumId w:val="21"/>
  </w:num>
  <w:num w:numId="9">
    <w:abstractNumId w:val="4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1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  <w:num w:numId="21">
    <w:abstractNumId w:val="2"/>
  </w:num>
  <w:num w:numId="22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DA"/>
    <w:rsid w:val="00001CDB"/>
    <w:rsid w:val="00034595"/>
    <w:rsid w:val="00036FD7"/>
    <w:rsid w:val="00045104"/>
    <w:rsid w:val="00045146"/>
    <w:rsid w:val="000601F5"/>
    <w:rsid w:val="00071FE2"/>
    <w:rsid w:val="000A0E7C"/>
    <w:rsid w:val="000B0EDA"/>
    <w:rsid w:val="000B3A50"/>
    <w:rsid w:val="000B5161"/>
    <w:rsid w:val="000C35ED"/>
    <w:rsid w:val="000D7FE2"/>
    <w:rsid w:val="000E35B2"/>
    <w:rsid w:val="000E6C4C"/>
    <w:rsid w:val="00106ABB"/>
    <w:rsid w:val="00126A47"/>
    <w:rsid w:val="00132C0D"/>
    <w:rsid w:val="00155642"/>
    <w:rsid w:val="00155B8C"/>
    <w:rsid w:val="00163EEA"/>
    <w:rsid w:val="00194A3C"/>
    <w:rsid w:val="001B2404"/>
    <w:rsid w:val="001B3E37"/>
    <w:rsid w:val="001B55B2"/>
    <w:rsid w:val="001D6841"/>
    <w:rsid w:val="001F5B1F"/>
    <w:rsid w:val="00217874"/>
    <w:rsid w:val="002374F3"/>
    <w:rsid w:val="00250424"/>
    <w:rsid w:val="00254B0F"/>
    <w:rsid w:val="002750CD"/>
    <w:rsid w:val="002815C3"/>
    <w:rsid w:val="002A6977"/>
    <w:rsid w:val="002A6D52"/>
    <w:rsid w:val="0030209F"/>
    <w:rsid w:val="00313E92"/>
    <w:rsid w:val="00331478"/>
    <w:rsid w:val="00337FD2"/>
    <w:rsid w:val="00350827"/>
    <w:rsid w:val="003549BC"/>
    <w:rsid w:val="00360D6E"/>
    <w:rsid w:val="00361F76"/>
    <w:rsid w:val="00387A0B"/>
    <w:rsid w:val="003A10D5"/>
    <w:rsid w:val="003C13AE"/>
    <w:rsid w:val="003C4DDE"/>
    <w:rsid w:val="003E711E"/>
    <w:rsid w:val="00417D61"/>
    <w:rsid w:val="00420F5C"/>
    <w:rsid w:val="0042607A"/>
    <w:rsid w:val="004420F8"/>
    <w:rsid w:val="00447EAF"/>
    <w:rsid w:val="00464D45"/>
    <w:rsid w:val="00495762"/>
    <w:rsid w:val="004B2725"/>
    <w:rsid w:val="004B4147"/>
    <w:rsid w:val="004C038A"/>
    <w:rsid w:val="004D6C84"/>
    <w:rsid w:val="004F0F91"/>
    <w:rsid w:val="004F4EA5"/>
    <w:rsid w:val="00516552"/>
    <w:rsid w:val="00527550"/>
    <w:rsid w:val="00575F02"/>
    <w:rsid w:val="005B1A20"/>
    <w:rsid w:val="005C1882"/>
    <w:rsid w:val="005D7DFF"/>
    <w:rsid w:val="00602017"/>
    <w:rsid w:val="00602E3D"/>
    <w:rsid w:val="00603DF2"/>
    <w:rsid w:val="0060573C"/>
    <w:rsid w:val="00606578"/>
    <w:rsid w:val="00617A6C"/>
    <w:rsid w:val="00630081"/>
    <w:rsid w:val="006415C7"/>
    <w:rsid w:val="006519E8"/>
    <w:rsid w:val="00666936"/>
    <w:rsid w:val="006A2120"/>
    <w:rsid w:val="006B5052"/>
    <w:rsid w:val="006B6B3D"/>
    <w:rsid w:val="006C37A8"/>
    <w:rsid w:val="006E0BED"/>
    <w:rsid w:val="006E1661"/>
    <w:rsid w:val="006E5669"/>
    <w:rsid w:val="006F0546"/>
    <w:rsid w:val="006F07F6"/>
    <w:rsid w:val="007107F1"/>
    <w:rsid w:val="0074078B"/>
    <w:rsid w:val="00762C2B"/>
    <w:rsid w:val="007845D1"/>
    <w:rsid w:val="007D0536"/>
    <w:rsid w:val="00846ADB"/>
    <w:rsid w:val="0086087F"/>
    <w:rsid w:val="008923A7"/>
    <w:rsid w:val="008C600B"/>
    <w:rsid w:val="008F384A"/>
    <w:rsid w:val="00900D4C"/>
    <w:rsid w:val="00902244"/>
    <w:rsid w:val="00903BF9"/>
    <w:rsid w:val="00904364"/>
    <w:rsid w:val="009701F8"/>
    <w:rsid w:val="00984E4D"/>
    <w:rsid w:val="00987878"/>
    <w:rsid w:val="00992855"/>
    <w:rsid w:val="009B780F"/>
    <w:rsid w:val="009C1323"/>
    <w:rsid w:val="009D7F91"/>
    <w:rsid w:val="009E328C"/>
    <w:rsid w:val="009F2A1C"/>
    <w:rsid w:val="00A22106"/>
    <w:rsid w:val="00A40588"/>
    <w:rsid w:val="00A41C82"/>
    <w:rsid w:val="00A42B6F"/>
    <w:rsid w:val="00A45FF4"/>
    <w:rsid w:val="00A60398"/>
    <w:rsid w:val="00A774A2"/>
    <w:rsid w:val="00AA60D5"/>
    <w:rsid w:val="00AB1E4A"/>
    <w:rsid w:val="00AB45DA"/>
    <w:rsid w:val="00AC2124"/>
    <w:rsid w:val="00AE69F4"/>
    <w:rsid w:val="00AF2251"/>
    <w:rsid w:val="00AF519C"/>
    <w:rsid w:val="00B009AA"/>
    <w:rsid w:val="00B03550"/>
    <w:rsid w:val="00B56E54"/>
    <w:rsid w:val="00B624A6"/>
    <w:rsid w:val="00B96958"/>
    <w:rsid w:val="00BA518A"/>
    <w:rsid w:val="00BE28E7"/>
    <w:rsid w:val="00BE5232"/>
    <w:rsid w:val="00BE7F36"/>
    <w:rsid w:val="00BF2211"/>
    <w:rsid w:val="00C1602A"/>
    <w:rsid w:val="00C24BC9"/>
    <w:rsid w:val="00C24C07"/>
    <w:rsid w:val="00C438A5"/>
    <w:rsid w:val="00C61664"/>
    <w:rsid w:val="00C73071"/>
    <w:rsid w:val="00C8320A"/>
    <w:rsid w:val="00C83C0A"/>
    <w:rsid w:val="00D0267B"/>
    <w:rsid w:val="00D03879"/>
    <w:rsid w:val="00D16972"/>
    <w:rsid w:val="00D52325"/>
    <w:rsid w:val="00D62F14"/>
    <w:rsid w:val="00D72311"/>
    <w:rsid w:val="00D804A0"/>
    <w:rsid w:val="00DD514E"/>
    <w:rsid w:val="00DE236C"/>
    <w:rsid w:val="00DF12F5"/>
    <w:rsid w:val="00DF6010"/>
    <w:rsid w:val="00DF7A87"/>
    <w:rsid w:val="00E46E7B"/>
    <w:rsid w:val="00E67A2F"/>
    <w:rsid w:val="00ED3720"/>
    <w:rsid w:val="00EE1424"/>
    <w:rsid w:val="00EE434C"/>
    <w:rsid w:val="00EF041F"/>
    <w:rsid w:val="00EF14AD"/>
    <w:rsid w:val="00F07CCA"/>
    <w:rsid w:val="00F54BA8"/>
    <w:rsid w:val="00F662C3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D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E434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0EDA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B0E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0B0EDA"/>
    <w:pPr>
      <w:numPr>
        <w:numId w:val="1"/>
      </w:numPr>
    </w:pPr>
    <w:rPr>
      <w:sz w:val="30"/>
      <w:szCs w:val="30"/>
    </w:rPr>
  </w:style>
  <w:style w:type="paragraph" w:styleId="a7">
    <w:name w:val="List Paragraph"/>
    <w:basedOn w:val="a0"/>
    <w:uiPriority w:val="34"/>
    <w:qFormat/>
    <w:rsid w:val="000B0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0B0E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B624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624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E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AF519C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1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1556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155642"/>
  </w:style>
  <w:style w:type="paragraph" w:customStyle="1" w:styleId="ac">
    <w:name w:val="[Без стиля]"/>
    <w:rsid w:val="00A41C8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ad">
    <w:name w:val="No Spacing"/>
    <w:uiPriority w:val="1"/>
    <w:qFormat/>
    <w:rsid w:val="00A41C8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DA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EE434C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B0EDA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0B0ED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0ED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rsid w:val="000B0EDA"/>
    <w:pPr>
      <w:numPr>
        <w:numId w:val="1"/>
      </w:numPr>
    </w:pPr>
    <w:rPr>
      <w:sz w:val="30"/>
      <w:szCs w:val="30"/>
    </w:rPr>
  </w:style>
  <w:style w:type="paragraph" w:styleId="a7">
    <w:name w:val="List Paragraph"/>
    <w:basedOn w:val="a0"/>
    <w:uiPriority w:val="34"/>
    <w:qFormat/>
    <w:rsid w:val="000B0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0"/>
    <w:uiPriority w:val="99"/>
    <w:unhideWhenUsed/>
    <w:rsid w:val="000B0ED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0"/>
    <w:link w:val="aa"/>
    <w:uiPriority w:val="99"/>
    <w:semiHidden/>
    <w:unhideWhenUsed/>
    <w:rsid w:val="00B624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B624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E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Strong"/>
    <w:uiPriority w:val="22"/>
    <w:qFormat/>
    <w:rsid w:val="00AF519C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15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1556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155642"/>
  </w:style>
  <w:style w:type="paragraph" w:customStyle="1" w:styleId="ac">
    <w:name w:val="[Без стиля]"/>
    <w:rsid w:val="00A41C8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styleId="ad">
    <w:name w:val="No Spacing"/>
    <w:uiPriority w:val="1"/>
    <w:qFormat/>
    <w:rsid w:val="00A41C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8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urhan@icetrade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E3A0C-D51F-484B-8EEF-4A74029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18" baseType="variant">
      <vt:variant>
        <vt:i4>2818061</vt:i4>
      </vt:variant>
      <vt:variant>
        <vt:i4>6</vt:i4>
      </vt:variant>
      <vt:variant>
        <vt:i4>0</vt:i4>
      </vt:variant>
      <vt:variant>
        <vt:i4>5</vt:i4>
      </vt:variant>
      <vt:variant>
        <vt:lpwstr>mailto:kurhan@icetrade.by</vt:lpwstr>
      </vt:variant>
      <vt:variant>
        <vt:lpwstr/>
      </vt:variant>
      <vt:variant>
        <vt:i4>2883608</vt:i4>
      </vt:variant>
      <vt:variant>
        <vt:i4>3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>mailto:ncm@icetrade.by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SBazylik</dc:creator>
  <cp:lastModifiedBy>User</cp:lastModifiedBy>
  <cp:revision>2</cp:revision>
  <cp:lastPrinted>2019-12-17T06:36:00Z</cp:lastPrinted>
  <dcterms:created xsi:type="dcterms:W3CDTF">2022-04-04T12:13:00Z</dcterms:created>
  <dcterms:modified xsi:type="dcterms:W3CDTF">2022-04-04T12:13:00Z</dcterms:modified>
</cp:coreProperties>
</file>