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3CD" w:rsidRPr="001C03CD" w:rsidRDefault="001C03CD" w:rsidP="001C03CD">
      <w:pPr>
        <w:jc w:val="center"/>
        <w:rPr>
          <w:color w:val="000000"/>
          <w:sz w:val="28"/>
          <w:szCs w:val="28"/>
        </w:rPr>
      </w:pPr>
      <w:r w:rsidRPr="001C03CD">
        <w:rPr>
          <w:color w:val="000000"/>
          <w:sz w:val="28"/>
          <w:szCs w:val="28"/>
        </w:rPr>
        <w:t xml:space="preserve">Гуманитарный проект </w:t>
      </w:r>
    </w:p>
    <w:p w:rsidR="001C03CD" w:rsidRPr="001C03CD" w:rsidRDefault="001C03CD" w:rsidP="001C03CD">
      <w:pPr>
        <w:jc w:val="center"/>
        <w:rPr>
          <w:color w:val="000000"/>
          <w:sz w:val="28"/>
          <w:szCs w:val="28"/>
        </w:rPr>
      </w:pPr>
      <w:r w:rsidRPr="001C03CD">
        <w:rPr>
          <w:color w:val="000000"/>
          <w:sz w:val="28"/>
          <w:szCs w:val="28"/>
        </w:rPr>
        <w:t>государственного учреждения здравоохранения «Витебская городская центральная поликлиника»</w:t>
      </w:r>
    </w:p>
    <w:p w:rsidR="001C03CD" w:rsidRPr="001C03CD" w:rsidRDefault="001C03CD" w:rsidP="001C03CD">
      <w:pPr>
        <w:jc w:val="center"/>
        <w:rPr>
          <w:color w:val="000000"/>
          <w:sz w:val="28"/>
          <w:szCs w:val="28"/>
        </w:rPr>
      </w:pPr>
      <w:r w:rsidRPr="001C03CD">
        <w:rPr>
          <w:color w:val="000000"/>
          <w:kern w:val="24"/>
          <w:sz w:val="28"/>
          <w:szCs w:val="28"/>
        </w:rPr>
        <w:t>«Основа нации – здоровые люди»</w:t>
      </w:r>
      <w:r w:rsidRPr="001C03CD">
        <w:rPr>
          <w:color w:val="000000"/>
          <w:sz w:val="28"/>
          <w:szCs w:val="28"/>
        </w:rPr>
        <w:tab/>
      </w:r>
      <w:r w:rsidRPr="001C03CD">
        <w:rPr>
          <w:noProof/>
          <w:color w:val="000000"/>
          <w:sz w:val="28"/>
          <w:szCs w:val="28"/>
        </w:rPr>
        <w:drawing>
          <wp:inline distT="0" distB="0" distL="0" distR="0">
            <wp:extent cx="6038850" cy="4048125"/>
            <wp:effectExtent l="0" t="0" r="0" b="9525"/>
            <wp:docPr id="3" name="Рисунок 3" descr="D:\Гуманитарный проект\20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уманитарный проект\2022\0.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38850" cy="4048125"/>
                    </a:xfrm>
                    <a:prstGeom prst="rect">
                      <a:avLst/>
                    </a:prstGeom>
                    <a:noFill/>
                    <a:ln>
                      <a:noFill/>
                    </a:ln>
                  </pic:spPr>
                </pic:pic>
              </a:graphicData>
            </a:graphic>
          </wp:inline>
        </w:drawing>
      </w:r>
    </w:p>
    <w:p w:rsidR="001C03CD" w:rsidRPr="001C03CD" w:rsidRDefault="001C03CD" w:rsidP="001C03CD">
      <w:pPr>
        <w:ind w:firstLine="708"/>
        <w:contextualSpacing/>
        <w:jc w:val="both"/>
        <w:rPr>
          <w:rFonts w:eastAsia="Calibri"/>
          <w:noProof/>
          <w:color w:val="000000"/>
          <w:sz w:val="28"/>
          <w:szCs w:val="28"/>
        </w:rPr>
      </w:pPr>
      <w:r w:rsidRPr="001C03CD">
        <w:rPr>
          <w:rFonts w:eastAsia="Calibri"/>
          <w:color w:val="000000"/>
          <w:sz w:val="28"/>
          <w:szCs w:val="28"/>
          <w:lang w:eastAsia="en-US"/>
        </w:rPr>
        <w:t xml:space="preserve">Рентгеновский диагностический аппарат «Космос» на 3 рабочих места  - современный цифровой рентгенаппарат предназначен </w:t>
      </w:r>
      <w:r w:rsidRPr="001C03CD">
        <w:rPr>
          <w:color w:val="000000"/>
          <w:sz w:val="28"/>
          <w:szCs w:val="28"/>
        </w:rPr>
        <w:t xml:space="preserve">для широкого спектра рентгенографических исследований (костей, суставов, внутренних органов) в положении пациента сидя, лежа и стоя; проведения рентгеноскопических исследований </w:t>
      </w:r>
      <w:r w:rsidRPr="001C03CD">
        <w:rPr>
          <w:rFonts w:eastAsia="Calibri"/>
          <w:color w:val="000000"/>
          <w:sz w:val="28"/>
          <w:szCs w:val="28"/>
          <w:lang w:eastAsia="en-US"/>
        </w:rPr>
        <w:t>(контрастные и бесконтрастные исследования пищевода, желудка, двенадцатиперстной кишки, ирригоскопия и др.), а также сложных рентгенологических исследований – линейные томограммы легких, средостения, костно-суставной системы.</w:t>
      </w:r>
    </w:p>
    <w:p w:rsidR="001C03CD" w:rsidRPr="001C03CD" w:rsidRDefault="001C03CD" w:rsidP="001C03CD">
      <w:pPr>
        <w:ind w:firstLine="708"/>
        <w:contextualSpacing/>
        <w:jc w:val="both"/>
        <w:rPr>
          <w:rFonts w:eastAsia="Calibri"/>
          <w:color w:val="000000"/>
          <w:sz w:val="28"/>
          <w:szCs w:val="28"/>
          <w:lang w:eastAsia="en-US"/>
        </w:rPr>
      </w:pPr>
      <w:r w:rsidRPr="001C03CD">
        <w:rPr>
          <w:rFonts w:eastAsia="Calibri"/>
          <w:color w:val="000000"/>
          <w:sz w:val="28"/>
          <w:szCs w:val="28"/>
          <w:lang w:eastAsia="en-US"/>
        </w:rPr>
        <w:t>Аппарат «Космос» позволяет получать высококачественные  рентгенографические изображения костных структур и мягких ткачей при быстроте проведения исследований и сокращении времени, затраченном на одно исследование, уменьшении  лучевой нагрузки на пациентов и медперсонал.</w:t>
      </w:r>
    </w:p>
    <w:p w:rsidR="001C03CD" w:rsidRPr="001C03CD" w:rsidRDefault="001C03CD" w:rsidP="001C03CD">
      <w:pPr>
        <w:ind w:firstLine="708"/>
        <w:contextualSpacing/>
        <w:jc w:val="both"/>
        <w:rPr>
          <w:color w:val="000000"/>
          <w:sz w:val="28"/>
          <w:szCs w:val="28"/>
        </w:rPr>
      </w:pPr>
      <w:r w:rsidRPr="001C03CD">
        <w:rPr>
          <w:rFonts w:eastAsia="Calibri"/>
          <w:color w:val="000000"/>
          <w:sz w:val="28"/>
          <w:szCs w:val="28"/>
          <w:lang w:eastAsia="en-US"/>
        </w:rPr>
        <w:t xml:space="preserve">Цифровой формат </w:t>
      </w:r>
      <w:r w:rsidRPr="001C03CD">
        <w:rPr>
          <w:color w:val="000000"/>
          <w:sz w:val="28"/>
          <w:szCs w:val="28"/>
        </w:rPr>
        <w:t>дает возможность получать рентгенографические изображения различных форматов, масштабировать изображение, загружать в сеть поликлиники и просматривать его специалистам в режиме-онлайн для оперативной работы или передать по интернету для консультации с другими специалистами, а также осуществлять регистрацию на электронных носителях, компьютерную обработку и организацию электронного архива. </w:t>
      </w:r>
    </w:p>
    <w:p w:rsidR="001C03CD" w:rsidRPr="001C03CD" w:rsidRDefault="001C03CD" w:rsidP="001C03CD">
      <w:pPr>
        <w:ind w:firstLine="709"/>
        <w:jc w:val="both"/>
        <w:rPr>
          <w:color w:val="000000"/>
          <w:sz w:val="28"/>
          <w:szCs w:val="28"/>
          <w:shd w:val="clear" w:color="auto" w:fill="FFFFFF"/>
        </w:rPr>
      </w:pPr>
      <w:r w:rsidRPr="001C03CD">
        <w:rPr>
          <w:color w:val="000000"/>
          <w:kern w:val="24"/>
          <w:sz w:val="28"/>
          <w:szCs w:val="28"/>
          <w:u w:val="single"/>
        </w:rPr>
        <w:t>Цель проекта:</w:t>
      </w:r>
      <w:r w:rsidRPr="001C03CD">
        <w:rPr>
          <w:color w:val="000000"/>
          <w:kern w:val="24"/>
          <w:sz w:val="28"/>
          <w:szCs w:val="28"/>
        </w:rPr>
        <w:t xml:space="preserve"> укрепление материально - технической базы учреждения, улучшение качества и доступности оказания медицинской помощи </w:t>
      </w:r>
      <w:r w:rsidRPr="001C03CD">
        <w:rPr>
          <w:color w:val="000000"/>
          <w:kern w:val="24"/>
          <w:sz w:val="28"/>
          <w:szCs w:val="28"/>
        </w:rPr>
        <w:lastRenderedPageBreak/>
        <w:t>населению, своевременное выявление заболеваний на начальных стадиях развития.</w:t>
      </w:r>
    </w:p>
    <w:p w:rsidR="001C03CD" w:rsidRPr="001C03CD" w:rsidRDefault="001C03CD" w:rsidP="001C03CD">
      <w:pPr>
        <w:ind w:firstLine="709"/>
        <w:jc w:val="both"/>
        <w:rPr>
          <w:color w:val="000000"/>
          <w:kern w:val="24"/>
          <w:sz w:val="28"/>
          <w:szCs w:val="28"/>
        </w:rPr>
      </w:pPr>
      <w:r w:rsidRPr="001C03CD">
        <w:rPr>
          <w:color w:val="000000"/>
          <w:kern w:val="24"/>
          <w:sz w:val="28"/>
          <w:szCs w:val="28"/>
          <w:u w:val="single"/>
        </w:rPr>
        <w:t xml:space="preserve"> Задачи проекта</w:t>
      </w:r>
      <w:r w:rsidRPr="001C03CD">
        <w:rPr>
          <w:color w:val="000000"/>
          <w:kern w:val="24"/>
          <w:sz w:val="28"/>
          <w:szCs w:val="28"/>
        </w:rPr>
        <w:t>:</w:t>
      </w:r>
    </w:p>
    <w:p w:rsidR="001C03CD" w:rsidRPr="001C03CD" w:rsidRDefault="001C03CD" w:rsidP="001C03CD">
      <w:pPr>
        <w:numPr>
          <w:ilvl w:val="0"/>
          <w:numId w:val="5"/>
        </w:numPr>
        <w:shd w:val="clear" w:color="auto" w:fill="FFFFFF"/>
        <w:spacing w:after="200" w:line="276" w:lineRule="auto"/>
        <w:jc w:val="both"/>
        <w:rPr>
          <w:color w:val="000000"/>
          <w:sz w:val="28"/>
          <w:szCs w:val="28"/>
        </w:rPr>
      </w:pPr>
      <w:r w:rsidRPr="001C03CD">
        <w:rPr>
          <w:color w:val="000000"/>
          <w:sz w:val="28"/>
          <w:szCs w:val="28"/>
        </w:rPr>
        <w:t>Сохранить и укрепить здоровье всех слоев населения;</w:t>
      </w:r>
    </w:p>
    <w:p w:rsidR="001C03CD" w:rsidRPr="001C03CD" w:rsidRDefault="001C03CD" w:rsidP="001C03CD">
      <w:pPr>
        <w:numPr>
          <w:ilvl w:val="0"/>
          <w:numId w:val="5"/>
        </w:numPr>
        <w:shd w:val="clear" w:color="auto" w:fill="FFFFFF"/>
        <w:spacing w:after="200" w:line="276" w:lineRule="auto"/>
        <w:jc w:val="both"/>
        <w:rPr>
          <w:color w:val="000000"/>
          <w:sz w:val="28"/>
          <w:szCs w:val="28"/>
        </w:rPr>
      </w:pPr>
      <w:r w:rsidRPr="001C03CD">
        <w:rPr>
          <w:color w:val="000000"/>
          <w:sz w:val="28"/>
          <w:szCs w:val="28"/>
        </w:rPr>
        <w:t>Предотвратить обострения и осложнения хронических заболеваний;</w:t>
      </w:r>
    </w:p>
    <w:p w:rsidR="001C03CD" w:rsidRPr="001C03CD" w:rsidRDefault="001C03CD" w:rsidP="001C03CD">
      <w:pPr>
        <w:numPr>
          <w:ilvl w:val="0"/>
          <w:numId w:val="5"/>
        </w:numPr>
        <w:shd w:val="clear" w:color="auto" w:fill="FFFFFF"/>
        <w:spacing w:after="200" w:line="276" w:lineRule="auto"/>
        <w:jc w:val="both"/>
        <w:rPr>
          <w:color w:val="000000"/>
          <w:sz w:val="28"/>
          <w:szCs w:val="28"/>
        </w:rPr>
      </w:pPr>
      <w:r w:rsidRPr="001C03CD">
        <w:rPr>
          <w:color w:val="000000"/>
          <w:sz w:val="28"/>
          <w:szCs w:val="28"/>
        </w:rPr>
        <w:t>Обеспечение население зоны обслуживания филиала № 6 – городская поликлиника № 6 (40 000 человек) доступной и качественной рентгенодиагностикой различных заболеваний, новообразований, заболеваний органов дыхания, желудочно – кишечного тракта, костно – мышечной, нервной систем, своевременная диагностика и лечение которых позволит в перспективе снизить смертность.</w:t>
      </w:r>
    </w:p>
    <w:p w:rsidR="001C03CD" w:rsidRPr="001C03CD" w:rsidRDefault="001C03CD" w:rsidP="001C03CD">
      <w:pPr>
        <w:ind w:firstLine="709"/>
        <w:jc w:val="both"/>
        <w:rPr>
          <w:color w:val="000000"/>
          <w:kern w:val="24"/>
          <w:sz w:val="28"/>
          <w:szCs w:val="28"/>
          <w:u w:val="single"/>
        </w:rPr>
      </w:pPr>
      <w:r w:rsidRPr="001C03CD">
        <w:rPr>
          <w:color w:val="000000"/>
          <w:kern w:val="24"/>
          <w:sz w:val="28"/>
          <w:szCs w:val="28"/>
          <w:u w:val="single"/>
        </w:rPr>
        <w:t>Поэтапное описание проекта «Основа нации – здоровые люди»:</w:t>
      </w:r>
    </w:p>
    <w:p w:rsidR="001C03CD" w:rsidRPr="001C03CD" w:rsidRDefault="001C03CD" w:rsidP="001C03CD">
      <w:pPr>
        <w:numPr>
          <w:ilvl w:val="0"/>
          <w:numId w:val="2"/>
        </w:numPr>
        <w:spacing w:after="200" w:line="276" w:lineRule="auto"/>
        <w:ind w:firstLine="360"/>
        <w:contextualSpacing/>
        <w:jc w:val="both"/>
        <w:rPr>
          <w:color w:val="000000"/>
          <w:kern w:val="24"/>
          <w:sz w:val="28"/>
          <w:szCs w:val="28"/>
        </w:rPr>
      </w:pPr>
      <w:r w:rsidRPr="001C03CD">
        <w:rPr>
          <w:color w:val="000000"/>
          <w:kern w:val="24"/>
          <w:sz w:val="28"/>
          <w:szCs w:val="28"/>
        </w:rPr>
        <w:t>Первый этап проекта – закупка самой рентгенодиагностической установки  «Космос» 180 000 у.е.</w:t>
      </w:r>
    </w:p>
    <w:p w:rsidR="001C03CD" w:rsidRPr="001C03CD" w:rsidRDefault="001C03CD" w:rsidP="001C03CD">
      <w:pPr>
        <w:numPr>
          <w:ilvl w:val="0"/>
          <w:numId w:val="2"/>
        </w:numPr>
        <w:spacing w:after="200" w:line="276" w:lineRule="auto"/>
        <w:ind w:firstLine="360"/>
        <w:contextualSpacing/>
        <w:jc w:val="both"/>
        <w:rPr>
          <w:color w:val="000000"/>
          <w:kern w:val="24"/>
          <w:sz w:val="28"/>
          <w:szCs w:val="28"/>
        </w:rPr>
      </w:pPr>
      <w:r w:rsidRPr="001C03CD">
        <w:rPr>
          <w:color w:val="000000"/>
          <w:kern w:val="24"/>
          <w:sz w:val="28"/>
          <w:szCs w:val="28"/>
        </w:rPr>
        <w:t xml:space="preserve">Второй этап реализации проекта – изготовление проектно - сметной документации на проведение модернизации помещения под размещение рентгенодиагностической установки «Космос» 9 600 у.е. </w:t>
      </w:r>
    </w:p>
    <w:p w:rsidR="001C03CD" w:rsidRPr="001C03CD" w:rsidRDefault="001C03CD" w:rsidP="001C03CD">
      <w:pPr>
        <w:numPr>
          <w:ilvl w:val="0"/>
          <w:numId w:val="2"/>
        </w:numPr>
        <w:spacing w:after="200" w:line="276" w:lineRule="auto"/>
        <w:ind w:firstLine="360"/>
        <w:contextualSpacing/>
        <w:jc w:val="both"/>
        <w:rPr>
          <w:color w:val="000000"/>
          <w:kern w:val="24"/>
          <w:sz w:val="28"/>
          <w:szCs w:val="28"/>
        </w:rPr>
      </w:pPr>
      <w:r w:rsidRPr="001C03CD">
        <w:rPr>
          <w:color w:val="000000"/>
          <w:kern w:val="24"/>
          <w:sz w:val="28"/>
          <w:szCs w:val="28"/>
        </w:rPr>
        <w:t>Третий этап проекта – выбор подрядной организации и проведение ремонтных работ по модернизации помещения под размещение рентгенодиагностической установки «Космос». Монтаж и запуск в эксплуатацию установки 115 000 у.е.</w:t>
      </w:r>
    </w:p>
    <w:p w:rsidR="001C03CD" w:rsidRPr="001C03CD" w:rsidRDefault="001C03CD" w:rsidP="001C03CD">
      <w:pPr>
        <w:ind w:left="708"/>
        <w:contextualSpacing/>
        <w:jc w:val="both"/>
        <w:rPr>
          <w:color w:val="000000"/>
          <w:kern w:val="24"/>
          <w:sz w:val="28"/>
          <w:szCs w:val="28"/>
        </w:rPr>
      </w:pPr>
      <w:r w:rsidRPr="001C03CD">
        <w:rPr>
          <w:color w:val="000000"/>
          <w:kern w:val="24"/>
          <w:sz w:val="28"/>
          <w:szCs w:val="28"/>
          <w:u w:val="single"/>
        </w:rPr>
        <w:t>Целевая группа</w:t>
      </w:r>
      <w:r w:rsidRPr="001C03CD">
        <w:rPr>
          <w:color w:val="000000"/>
          <w:kern w:val="24"/>
          <w:sz w:val="28"/>
          <w:szCs w:val="28"/>
        </w:rPr>
        <w:t>: граждане старше 18 лет.</w:t>
      </w:r>
    </w:p>
    <w:p w:rsidR="001C03CD" w:rsidRPr="001C03CD" w:rsidRDefault="001C03CD" w:rsidP="001C03CD">
      <w:pPr>
        <w:ind w:firstLine="709"/>
        <w:jc w:val="both"/>
        <w:rPr>
          <w:color w:val="000000"/>
          <w:kern w:val="24"/>
          <w:sz w:val="28"/>
          <w:szCs w:val="28"/>
        </w:rPr>
      </w:pPr>
      <w:r w:rsidRPr="001C03CD">
        <w:rPr>
          <w:color w:val="000000"/>
          <w:kern w:val="24"/>
          <w:sz w:val="28"/>
          <w:szCs w:val="28"/>
          <w:u w:val="single"/>
        </w:rPr>
        <w:t>Ожидаемый эффект от проекта</w:t>
      </w:r>
      <w:r w:rsidRPr="001C03CD">
        <w:rPr>
          <w:color w:val="000000"/>
          <w:kern w:val="24"/>
          <w:sz w:val="28"/>
          <w:szCs w:val="28"/>
        </w:rPr>
        <w:t>: Снижение смертности, инвалидности населения, увеличение качества жизни.</w:t>
      </w:r>
    </w:p>
    <w:p w:rsidR="001C03CD" w:rsidRPr="001C03CD" w:rsidRDefault="001C03CD" w:rsidP="001C03CD">
      <w:pPr>
        <w:ind w:firstLine="709"/>
        <w:jc w:val="both"/>
        <w:rPr>
          <w:color w:val="000000"/>
          <w:kern w:val="24"/>
          <w:sz w:val="28"/>
          <w:szCs w:val="28"/>
        </w:rPr>
      </w:pPr>
    </w:p>
    <w:tbl>
      <w:tblPr>
        <w:tblW w:w="9887" w:type="dxa"/>
        <w:tblInd w:w="2" w:type="dxa"/>
        <w:tblCellMar>
          <w:left w:w="0" w:type="dxa"/>
          <w:right w:w="0" w:type="dxa"/>
        </w:tblCellMar>
        <w:tblLook w:val="00A0"/>
      </w:tblPr>
      <w:tblGrid>
        <w:gridCol w:w="6680"/>
        <w:gridCol w:w="3207"/>
      </w:tblGrid>
      <w:tr w:rsidR="001C03CD" w:rsidRPr="001C03CD" w:rsidTr="00737E4F">
        <w:trPr>
          <w:trHeight w:val="525"/>
        </w:trPr>
        <w:tc>
          <w:tcPr>
            <w:tcW w:w="988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C03CD" w:rsidRPr="001C03CD" w:rsidRDefault="001C03CD" w:rsidP="001C03CD">
            <w:pPr>
              <w:ind w:left="547" w:hanging="547"/>
              <w:jc w:val="both"/>
              <w:textAlignment w:val="baseline"/>
              <w:rPr>
                <w:color w:val="000000"/>
                <w:sz w:val="28"/>
                <w:szCs w:val="28"/>
              </w:rPr>
            </w:pPr>
            <w:r w:rsidRPr="001C03CD">
              <w:rPr>
                <w:color w:val="000000"/>
                <w:kern w:val="24"/>
                <w:sz w:val="28"/>
                <w:szCs w:val="28"/>
              </w:rPr>
              <w:t>1.  Наименование проекта: «Основа нации – здоровые люди»</w:t>
            </w:r>
          </w:p>
        </w:tc>
      </w:tr>
      <w:tr w:rsidR="001C03CD" w:rsidRPr="001C03CD" w:rsidTr="00737E4F">
        <w:trPr>
          <w:trHeight w:val="525"/>
        </w:trPr>
        <w:tc>
          <w:tcPr>
            <w:tcW w:w="988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C03CD" w:rsidRPr="001C03CD" w:rsidRDefault="001C03CD" w:rsidP="00F26EB5">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ind w:right="1403"/>
              <w:jc w:val="both"/>
              <w:textAlignment w:val="baseline"/>
              <w:rPr>
                <w:color w:val="000000"/>
                <w:sz w:val="28"/>
                <w:szCs w:val="28"/>
              </w:rPr>
            </w:pPr>
            <w:r w:rsidRPr="001C03CD">
              <w:rPr>
                <w:color w:val="000000"/>
                <w:kern w:val="24"/>
                <w:sz w:val="28"/>
                <w:szCs w:val="28"/>
              </w:rPr>
              <w:t>2. Срок реализации проекта: 202</w:t>
            </w:r>
            <w:r w:rsidR="00F26EB5">
              <w:rPr>
                <w:color w:val="000000"/>
                <w:kern w:val="24"/>
                <w:sz w:val="28"/>
                <w:szCs w:val="28"/>
              </w:rPr>
              <w:t>3</w:t>
            </w:r>
            <w:r w:rsidRPr="001C03CD">
              <w:rPr>
                <w:color w:val="000000"/>
                <w:kern w:val="24"/>
                <w:sz w:val="28"/>
                <w:szCs w:val="28"/>
              </w:rPr>
              <w:t>-202</w:t>
            </w:r>
            <w:r w:rsidR="00F26EB5">
              <w:rPr>
                <w:color w:val="000000"/>
                <w:kern w:val="24"/>
                <w:sz w:val="28"/>
                <w:szCs w:val="28"/>
              </w:rPr>
              <w:t>4</w:t>
            </w:r>
            <w:r w:rsidRPr="001C03CD">
              <w:rPr>
                <w:color w:val="000000"/>
                <w:kern w:val="24"/>
                <w:sz w:val="28"/>
                <w:szCs w:val="28"/>
              </w:rPr>
              <w:t xml:space="preserve"> гг.</w:t>
            </w:r>
          </w:p>
        </w:tc>
      </w:tr>
      <w:tr w:rsidR="001C03CD" w:rsidRPr="001C03CD" w:rsidTr="00737E4F">
        <w:trPr>
          <w:trHeight w:val="525"/>
        </w:trPr>
        <w:tc>
          <w:tcPr>
            <w:tcW w:w="988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C03CD" w:rsidRPr="001C03CD" w:rsidRDefault="001C03CD" w:rsidP="001C03CD">
            <w:pPr>
              <w:textAlignment w:val="baseline"/>
              <w:rPr>
                <w:color w:val="000000"/>
                <w:sz w:val="28"/>
                <w:szCs w:val="28"/>
              </w:rPr>
            </w:pPr>
            <w:r w:rsidRPr="001C03CD">
              <w:rPr>
                <w:color w:val="000000"/>
                <w:kern w:val="24"/>
                <w:sz w:val="28"/>
                <w:szCs w:val="28"/>
              </w:rPr>
              <w:t xml:space="preserve">3. Организация – заявитель, предлагающая проект: Государственное учреждение здравоохранения «Витебская городска центральная поликлиника» </w:t>
            </w:r>
          </w:p>
        </w:tc>
      </w:tr>
      <w:tr w:rsidR="001C03CD" w:rsidRPr="001C03CD" w:rsidTr="00737E4F">
        <w:trPr>
          <w:trHeight w:val="525"/>
        </w:trPr>
        <w:tc>
          <w:tcPr>
            <w:tcW w:w="988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C03CD" w:rsidRPr="001C03CD" w:rsidRDefault="001C03CD" w:rsidP="001C03CD">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jc w:val="both"/>
              <w:textAlignment w:val="baseline"/>
              <w:rPr>
                <w:color w:val="000000"/>
                <w:sz w:val="28"/>
                <w:szCs w:val="28"/>
              </w:rPr>
            </w:pPr>
            <w:r w:rsidRPr="001C03CD">
              <w:rPr>
                <w:color w:val="000000"/>
                <w:kern w:val="24"/>
                <w:sz w:val="28"/>
                <w:szCs w:val="28"/>
              </w:rPr>
              <w:t>4. Цели проекта: Укрепление материально-технической базы учреждения, улучшение качества и доступности оказания медицинской помощи населению</w:t>
            </w:r>
          </w:p>
        </w:tc>
      </w:tr>
      <w:tr w:rsidR="001C03CD" w:rsidRPr="001C03CD" w:rsidTr="00737E4F">
        <w:trPr>
          <w:trHeight w:val="525"/>
        </w:trPr>
        <w:tc>
          <w:tcPr>
            <w:tcW w:w="988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C03CD" w:rsidRPr="001C03CD" w:rsidRDefault="001C03CD" w:rsidP="001C03CD">
            <w:pPr>
              <w:jc w:val="both"/>
              <w:textAlignment w:val="baseline"/>
              <w:rPr>
                <w:color w:val="000000"/>
                <w:kern w:val="24"/>
                <w:sz w:val="28"/>
                <w:szCs w:val="28"/>
              </w:rPr>
            </w:pPr>
            <w:r w:rsidRPr="001C03CD">
              <w:rPr>
                <w:color w:val="000000"/>
                <w:kern w:val="24"/>
                <w:sz w:val="28"/>
                <w:szCs w:val="28"/>
              </w:rPr>
              <w:t xml:space="preserve">5. Задачи, планируемые к выполнению в рамках реализации проекта: </w:t>
            </w:r>
          </w:p>
          <w:p w:rsidR="001C03CD" w:rsidRPr="001C03CD" w:rsidRDefault="001C03CD" w:rsidP="00F26EB5">
            <w:pPr>
              <w:jc w:val="both"/>
              <w:textAlignment w:val="baseline"/>
              <w:rPr>
                <w:color w:val="000000"/>
                <w:sz w:val="28"/>
                <w:szCs w:val="28"/>
              </w:rPr>
            </w:pPr>
            <w:r w:rsidRPr="001C03CD">
              <w:rPr>
                <w:color w:val="000000"/>
                <w:kern w:val="24"/>
                <w:sz w:val="28"/>
                <w:szCs w:val="28"/>
              </w:rPr>
              <w:t>Приобретение и монтаж рентгенодиагностической установке «Космос» на базе филиала № 6 – городская поликлиника № 6 государственного учреждения здравоохранения «Витебская городская центральная поликлиника»</w:t>
            </w:r>
          </w:p>
        </w:tc>
      </w:tr>
      <w:tr w:rsidR="001C03CD" w:rsidRPr="001C03CD" w:rsidTr="00737E4F">
        <w:trPr>
          <w:trHeight w:val="525"/>
        </w:trPr>
        <w:tc>
          <w:tcPr>
            <w:tcW w:w="988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C03CD" w:rsidRPr="001C03CD" w:rsidRDefault="001C03CD" w:rsidP="001C03CD">
            <w:pPr>
              <w:jc w:val="both"/>
              <w:textAlignment w:val="baseline"/>
              <w:rPr>
                <w:color w:val="000000"/>
                <w:sz w:val="28"/>
                <w:szCs w:val="28"/>
              </w:rPr>
            </w:pPr>
            <w:r w:rsidRPr="001C03CD">
              <w:rPr>
                <w:color w:val="000000"/>
                <w:kern w:val="24"/>
                <w:sz w:val="28"/>
                <w:szCs w:val="28"/>
              </w:rPr>
              <w:t xml:space="preserve">6. Целевая группа: граждане старше 18 лет </w:t>
            </w:r>
          </w:p>
        </w:tc>
      </w:tr>
      <w:tr w:rsidR="001C03CD" w:rsidRPr="001C03CD" w:rsidTr="00737E4F">
        <w:trPr>
          <w:trHeight w:val="525"/>
        </w:trPr>
        <w:tc>
          <w:tcPr>
            <w:tcW w:w="988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C03CD" w:rsidRPr="001C03CD" w:rsidRDefault="001C03CD" w:rsidP="001C03CD">
            <w:pPr>
              <w:jc w:val="both"/>
              <w:textAlignment w:val="baseline"/>
              <w:rPr>
                <w:color w:val="000000"/>
                <w:kern w:val="24"/>
                <w:sz w:val="28"/>
                <w:szCs w:val="28"/>
              </w:rPr>
            </w:pPr>
            <w:r w:rsidRPr="001C03CD">
              <w:rPr>
                <w:color w:val="000000"/>
                <w:kern w:val="24"/>
                <w:sz w:val="28"/>
                <w:szCs w:val="28"/>
              </w:rPr>
              <w:t xml:space="preserve">7. Краткое описание мероприятий в рамках проекта:  </w:t>
            </w:r>
          </w:p>
          <w:p w:rsidR="001C03CD" w:rsidRPr="001C03CD" w:rsidRDefault="001C03CD" w:rsidP="001C03CD">
            <w:pPr>
              <w:jc w:val="both"/>
              <w:textAlignment w:val="baseline"/>
              <w:rPr>
                <w:color w:val="000000"/>
                <w:kern w:val="24"/>
                <w:sz w:val="28"/>
                <w:szCs w:val="28"/>
              </w:rPr>
            </w:pPr>
            <w:r w:rsidRPr="001C03CD">
              <w:rPr>
                <w:color w:val="000000"/>
                <w:kern w:val="24"/>
                <w:sz w:val="28"/>
                <w:szCs w:val="28"/>
              </w:rPr>
              <w:t>1. Изготовление проектно-сметной документации на проведение модернизации помещения под размещение рентгенодиагностической установке;</w:t>
            </w:r>
          </w:p>
          <w:p w:rsidR="001C03CD" w:rsidRPr="001C03CD" w:rsidRDefault="001C03CD" w:rsidP="001C03CD">
            <w:pPr>
              <w:jc w:val="both"/>
              <w:textAlignment w:val="baseline"/>
              <w:rPr>
                <w:color w:val="000000"/>
                <w:kern w:val="24"/>
                <w:sz w:val="28"/>
                <w:szCs w:val="28"/>
              </w:rPr>
            </w:pPr>
            <w:r w:rsidRPr="001C03CD">
              <w:rPr>
                <w:color w:val="000000"/>
                <w:kern w:val="24"/>
                <w:sz w:val="28"/>
                <w:szCs w:val="28"/>
              </w:rPr>
              <w:lastRenderedPageBreak/>
              <w:t>2.Проведение модернизации помещения под размещение рентгенодиагностической установки</w:t>
            </w:r>
          </w:p>
          <w:p w:rsidR="001C03CD" w:rsidRPr="001C03CD" w:rsidRDefault="001C03CD" w:rsidP="001C03CD">
            <w:pPr>
              <w:jc w:val="both"/>
              <w:textAlignment w:val="baseline"/>
              <w:rPr>
                <w:color w:val="000000"/>
                <w:sz w:val="28"/>
                <w:szCs w:val="28"/>
              </w:rPr>
            </w:pPr>
            <w:r w:rsidRPr="001C03CD">
              <w:rPr>
                <w:color w:val="000000"/>
                <w:kern w:val="24"/>
                <w:sz w:val="28"/>
                <w:szCs w:val="28"/>
              </w:rPr>
              <w:t>3. Приобретение и монтаж рентгенодиагностической установки «Космос»</w:t>
            </w:r>
          </w:p>
        </w:tc>
      </w:tr>
      <w:tr w:rsidR="001C03CD" w:rsidRPr="001C03CD" w:rsidTr="00737E4F">
        <w:trPr>
          <w:trHeight w:val="525"/>
        </w:trPr>
        <w:tc>
          <w:tcPr>
            <w:tcW w:w="988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C03CD" w:rsidRPr="001C03CD" w:rsidRDefault="001C03CD" w:rsidP="001C03CD">
            <w:pPr>
              <w:textAlignment w:val="baseline"/>
              <w:rPr>
                <w:color w:val="000000"/>
                <w:sz w:val="28"/>
                <w:szCs w:val="28"/>
              </w:rPr>
            </w:pPr>
            <w:r w:rsidRPr="001C03CD">
              <w:rPr>
                <w:color w:val="000000"/>
                <w:kern w:val="24"/>
                <w:sz w:val="28"/>
                <w:szCs w:val="28"/>
              </w:rPr>
              <w:lastRenderedPageBreak/>
              <w:t>8. Общий объем финансирования (в долларах США):  304 600</w:t>
            </w:r>
          </w:p>
        </w:tc>
      </w:tr>
      <w:tr w:rsidR="001C03CD" w:rsidRPr="001C03CD" w:rsidTr="00737E4F">
        <w:trPr>
          <w:trHeight w:val="764"/>
        </w:trPr>
        <w:tc>
          <w:tcPr>
            <w:tcW w:w="66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C03CD" w:rsidRPr="001C03CD" w:rsidRDefault="001C03CD" w:rsidP="001C03CD">
            <w:pPr>
              <w:jc w:val="center"/>
              <w:textAlignment w:val="baseline"/>
              <w:rPr>
                <w:color w:val="000000"/>
                <w:sz w:val="28"/>
                <w:szCs w:val="28"/>
              </w:rPr>
            </w:pPr>
            <w:r w:rsidRPr="001C03CD">
              <w:rPr>
                <w:color w:val="000000"/>
                <w:kern w:val="24"/>
                <w:sz w:val="28"/>
                <w:szCs w:val="28"/>
              </w:rPr>
              <w:t>Источник финансирования</w:t>
            </w:r>
          </w:p>
        </w:tc>
        <w:tc>
          <w:tcPr>
            <w:tcW w:w="32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C03CD" w:rsidRPr="001C03CD" w:rsidRDefault="001C03CD" w:rsidP="001C03CD">
            <w:pPr>
              <w:jc w:val="center"/>
              <w:textAlignment w:val="baseline"/>
              <w:rPr>
                <w:color w:val="000000"/>
                <w:sz w:val="28"/>
                <w:szCs w:val="28"/>
              </w:rPr>
            </w:pPr>
            <w:r w:rsidRPr="001C03CD">
              <w:rPr>
                <w:color w:val="000000"/>
                <w:kern w:val="24"/>
                <w:sz w:val="28"/>
                <w:szCs w:val="28"/>
              </w:rPr>
              <w:t xml:space="preserve">Объем финансирования </w:t>
            </w:r>
          </w:p>
          <w:p w:rsidR="001C03CD" w:rsidRPr="001C03CD" w:rsidRDefault="001C03CD" w:rsidP="001C03CD">
            <w:pPr>
              <w:jc w:val="center"/>
              <w:textAlignment w:val="baseline"/>
              <w:rPr>
                <w:color w:val="000000"/>
                <w:sz w:val="28"/>
                <w:szCs w:val="28"/>
              </w:rPr>
            </w:pPr>
            <w:r w:rsidRPr="001C03CD">
              <w:rPr>
                <w:color w:val="000000"/>
                <w:kern w:val="24"/>
                <w:sz w:val="28"/>
                <w:szCs w:val="28"/>
              </w:rPr>
              <w:t>(в долларах США)</w:t>
            </w:r>
          </w:p>
        </w:tc>
      </w:tr>
      <w:tr w:rsidR="001C03CD" w:rsidRPr="001C03CD" w:rsidTr="00737E4F">
        <w:trPr>
          <w:trHeight w:val="525"/>
        </w:trPr>
        <w:tc>
          <w:tcPr>
            <w:tcW w:w="66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C03CD" w:rsidRPr="001C03CD" w:rsidRDefault="001C03CD" w:rsidP="001C03CD">
            <w:pPr>
              <w:textAlignment w:val="baseline"/>
              <w:rPr>
                <w:color w:val="000000"/>
                <w:sz w:val="28"/>
                <w:szCs w:val="28"/>
              </w:rPr>
            </w:pPr>
            <w:r w:rsidRPr="001C03CD">
              <w:rPr>
                <w:color w:val="000000"/>
                <w:kern w:val="24"/>
                <w:sz w:val="28"/>
                <w:szCs w:val="28"/>
              </w:rPr>
              <w:t>Средства донора</w:t>
            </w:r>
          </w:p>
        </w:tc>
        <w:tc>
          <w:tcPr>
            <w:tcW w:w="32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C03CD" w:rsidRPr="001C03CD" w:rsidRDefault="001C03CD" w:rsidP="001C03CD">
            <w:pPr>
              <w:jc w:val="center"/>
              <w:rPr>
                <w:color w:val="000000"/>
                <w:sz w:val="28"/>
                <w:szCs w:val="28"/>
              </w:rPr>
            </w:pPr>
            <w:r w:rsidRPr="001C03CD">
              <w:rPr>
                <w:color w:val="000000"/>
                <w:sz w:val="28"/>
                <w:szCs w:val="28"/>
              </w:rPr>
              <w:t>274600</w:t>
            </w:r>
          </w:p>
        </w:tc>
      </w:tr>
      <w:tr w:rsidR="001C03CD" w:rsidRPr="001C03CD" w:rsidTr="00737E4F">
        <w:trPr>
          <w:trHeight w:val="570"/>
        </w:trPr>
        <w:tc>
          <w:tcPr>
            <w:tcW w:w="66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C03CD" w:rsidRPr="001C03CD" w:rsidRDefault="001C03CD" w:rsidP="001C03CD">
            <w:pPr>
              <w:textAlignment w:val="baseline"/>
              <w:rPr>
                <w:color w:val="000000"/>
                <w:sz w:val="28"/>
                <w:szCs w:val="28"/>
              </w:rPr>
            </w:pPr>
            <w:r w:rsidRPr="001C03CD">
              <w:rPr>
                <w:color w:val="000000"/>
                <w:kern w:val="24"/>
                <w:sz w:val="28"/>
                <w:szCs w:val="28"/>
              </w:rPr>
              <w:t>Софинансирование</w:t>
            </w:r>
          </w:p>
        </w:tc>
        <w:tc>
          <w:tcPr>
            <w:tcW w:w="32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C03CD" w:rsidRPr="001C03CD" w:rsidRDefault="001C03CD" w:rsidP="001C03CD">
            <w:pPr>
              <w:jc w:val="center"/>
              <w:rPr>
                <w:color w:val="000000"/>
                <w:sz w:val="28"/>
                <w:szCs w:val="28"/>
              </w:rPr>
            </w:pPr>
            <w:r w:rsidRPr="001C03CD">
              <w:rPr>
                <w:color w:val="000000"/>
                <w:sz w:val="28"/>
                <w:szCs w:val="28"/>
              </w:rPr>
              <w:t>30 000</w:t>
            </w:r>
          </w:p>
        </w:tc>
      </w:tr>
      <w:tr w:rsidR="001C03CD" w:rsidRPr="001C03CD" w:rsidTr="00737E4F">
        <w:trPr>
          <w:trHeight w:val="638"/>
        </w:trPr>
        <w:tc>
          <w:tcPr>
            <w:tcW w:w="988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C03CD" w:rsidRPr="001C03CD" w:rsidRDefault="001C03CD" w:rsidP="001C03CD">
            <w:pPr>
              <w:textAlignment w:val="baseline"/>
              <w:rPr>
                <w:color w:val="000000"/>
                <w:sz w:val="28"/>
                <w:szCs w:val="28"/>
              </w:rPr>
            </w:pPr>
            <w:r w:rsidRPr="001C03CD">
              <w:rPr>
                <w:color w:val="000000"/>
                <w:kern w:val="24"/>
                <w:sz w:val="28"/>
                <w:szCs w:val="28"/>
              </w:rPr>
              <w:t>8. Место реализации проекта (область/район, город): Витебская область, г.Витебск, у</w:t>
            </w:r>
            <w:r w:rsidRPr="001C03CD">
              <w:rPr>
                <w:color w:val="000000"/>
                <w:sz w:val="28"/>
                <w:szCs w:val="28"/>
              </w:rPr>
              <w:t>л. Кондратьева,16,  210604</w:t>
            </w:r>
          </w:p>
        </w:tc>
      </w:tr>
      <w:tr w:rsidR="001C03CD" w:rsidRPr="001C03CD" w:rsidTr="00737E4F">
        <w:trPr>
          <w:trHeight w:val="1050"/>
        </w:trPr>
        <w:tc>
          <w:tcPr>
            <w:tcW w:w="988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C03CD" w:rsidRPr="001C03CD" w:rsidRDefault="001C03CD" w:rsidP="001C03CD">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textAlignment w:val="baseline"/>
              <w:rPr>
                <w:color w:val="000000"/>
                <w:sz w:val="27"/>
                <w:szCs w:val="27"/>
              </w:rPr>
            </w:pPr>
            <w:r w:rsidRPr="001C03CD">
              <w:rPr>
                <w:color w:val="000000"/>
                <w:kern w:val="24"/>
                <w:sz w:val="28"/>
                <w:szCs w:val="28"/>
              </w:rPr>
              <w:t xml:space="preserve">9. Контактное лицо: Бацурина Анастасия Александровна, начальник планово-экономического отдела, тел.36-58-09, +375297161285 (МТС), </w:t>
            </w:r>
            <w:r w:rsidRPr="001C03CD">
              <w:rPr>
                <w:color w:val="000000"/>
                <w:sz w:val="27"/>
                <w:szCs w:val="27"/>
              </w:rPr>
              <w:t>cp-vitebsk@vgcp.by</w:t>
            </w:r>
          </w:p>
          <w:p w:rsidR="001C03CD" w:rsidRPr="001C03CD" w:rsidRDefault="001C03CD" w:rsidP="001C03CD">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textAlignment w:val="baseline"/>
              <w:rPr>
                <w:color w:val="000000"/>
                <w:sz w:val="28"/>
                <w:szCs w:val="28"/>
              </w:rPr>
            </w:pPr>
            <w:r w:rsidRPr="001C03CD">
              <w:rPr>
                <w:color w:val="000000"/>
                <w:kern w:val="24"/>
                <w:sz w:val="28"/>
                <w:szCs w:val="28"/>
              </w:rPr>
              <w:t>инициалы, фамилия, должность, телефон, адрес электронной почты</w:t>
            </w:r>
          </w:p>
        </w:tc>
      </w:tr>
    </w:tbl>
    <w:p w:rsidR="001C03CD" w:rsidRPr="001C03CD" w:rsidRDefault="001C03CD" w:rsidP="001C03CD">
      <w:pPr>
        <w:ind w:firstLine="709"/>
        <w:jc w:val="both"/>
        <w:rPr>
          <w:color w:val="000000"/>
          <w:kern w:val="24"/>
          <w:sz w:val="28"/>
          <w:szCs w:val="28"/>
        </w:rPr>
      </w:pPr>
    </w:p>
    <w:p w:rsidR="00015CCD" w:rsidRDefault="00015CCD" w:rsidP="00015CCD">
      <w:pPr>
        <w:jc w:val="center"/>
        <w:rPr>
          <w:color w:val="000000"/>
          <w:sz w:val="28"/>
          <w:szCs w:val="28"/>
        </w:rPr>
      </w:pPr>
    </w:p>
    <w:p w:rsidR="00015CCD" w:rsidRDefault="00015CCD" w:rsidP="00015CCD">
      <w:pPr>
        <w:jc w:val="center"/>
        <w:rPr>
          <w:color w:val="000000"/>
          <w:sz w:val="28"/>
          <w:szCs w:val="28"/>
        </w:rPr>
      </w:pPr>
    </w:p>
    <w:p w:rsidR="00015CCD" w:rsidRDefault="00015CCD" w:rsidP="00015CCD">
      <w:pPr>
        <w:jc w:val="center"/>
        <w:rPr>
          <w:color w:val="000000"/>
          <w:sz w:val="28"/>
          <w:szCs w:val="28"/>
        </w:rPr>
      </w:pPr>
    </w:p>
    <w:p w:rsidR="00015CCD" w:rsidRDefault="00015CCD" w:rsidP="00015CCD">
      <w:pPr>
        <w:jc w:val="center"/>
        <w:rPr>
          <w:color w:val="000000"/>
          <w:sz w:val="28"/>
          <w:szCs w:val="28"/>
        </w:rPr>
      </w:pPr>
    </w:p>
    <w:p w:rsidR="00015CCD" w:rsidRDefault="00015CCD" w:rsidP="00015CCD">
      <w:pPr>
        <w:jc w:val="center"/>
        <w:rPr>
          <w:color w:val="000000"/>
          <w:sz w:val="28"/>
          <w:szCs w:val="28"/>
        </w:rPr>
      </w:pPr>
    </w:p>
    <w:p w:rsidR="00015CCD" w:rsidRDefault="00015CCD" w:rsidP="00015CCD">
      <w:pPr>
        <w:jc w:val="center"/>
        <w:rPr>
          <w:color w:val="000000"/>
          <w:sz w:val="28"/>
          <w:szCs w:val="28"/>
        </w:rPr>
      </w:pPr>
    </w:p>
    <w:p w:rsidR="00015CCD" w:rsidRDefault="00015CCD" w:rsidP="00015CCD">
      <w:pPr>
        <w:jc w:val="center"/>
        <w:rPr>
          <w:color w:val="000000"/>
          <w:sz w:val="28"/>
          <w:szCs w:val="28"/>
        </w:rPr>
      </w:pPr>
    </w:p>
    <w:p w:rsidR="00015CCD" w:rsidRDefault="00015CCD" w:rsidP="00015CCD">
      <w:pPr>
        <w:jc w:val="center"/>
        <w:rPr>
          <w:color w:val="000000"/>
          <w:sz w:val="28"/>
          <w:szCs w:val="28"/>
        </w:rPr>
      </w:pPr>
    </w:p>
    <w:p w:rsidR="00015CCD" w:rsidRDefault="00015CCD" w:rsidP="00015CCD">
      <w:pPr>
        <w:jc w:val="center"/>
        <w:rPr>
          <w:color w:val="000000"/>
          <w:sz w:val="28"/>
          <w:szCs w:val="28"/>
        </w:rPr>
      </w:pPr>
    </w:p>
    <w:p w:rsidR="00015CCD" w:rsidRDefault="00015CCD" w:rsidP="00015CCD">
      <w:pPr>
        <w:jc w:val="center"/>
        <w:rPr>
          <w:color w:val="000000"/>
          <w:sz w:val="28"/>
          <w:szCs w:val="28"/>
        </w:rPr>
      </w:pPr>
    </w:p>
    <w:p w:rsidR="00015CCD" w:rsidRDefault="00015CCD" w:rsidP="00015CCD">
      <w:pPr>
        <w:jc w:val="center"/>
        <w:rPr>
          <w:color w:val="000000"/>
          <w:sz w:val="28"/>
          <w:szCs w:val="28"/>
        </w:rPr>
      </w:pPr>
    </w:p>
    <w:p w:rsidR="00015CCD" w:rsidRDefault="00015CCD" w:rsidP="00015CCD">
      <w:pPr>
        <w:jc w:val="center"/>
        <w:rPr>
          <w:color w:val="000000"/>
          <w:sz w:val="28"/>
          <w:szCs w:val="28"/>
        </w:rPr>
      </w:pPr>
    </w:p>
    <w:p w:rsidR="00015CCD" w:rsidRDefault="00015CCD" w:rsidP="00015CCD">
      <w:pPr>
        <w:jc w:val="center"/>
        <w:rPr>
          <w:color w:val="000000"/>
          <w:sz w:val="28"/>
          <w:szCs w:val="28"/>
        </w:rPr>
      </w:pPr>
    </w:p>
    <w:p w:rsidR="00015CCD" w:rsidRDefault="00015CCD" w:rsidP="00015CCD">
      <w:pPr>
        <w:jc w:val="center"/>
        <w:rPr>
          <w:color w:val="000000"/>
          <w:sz w:val="28"/>
          <w:szCs w:val="28"/>
        </w:rPr>
      </w:pPr>
    </w:p>
    <w:p w:rsidR="00015CCD" w:rsidRDefault="00015CCD" w:rsidP="00015CCD">
      <w:pPr>
        <w:jc w:val="center"/>
        <w:rPr>
          <w:color w:val="000000"/>
          <w:sz w:val="28"/>
          <w:szCs w:val="28"/>
        </w:rPr>
      </w:pPr>
    </w:p>
    <w:p w:rsidR="00015CCD" w:rsidRDefault="00015CCD" w:rsidP="00015CCD">
      <w:pPr>
        <w:jc w:val="center"/>
        <w:rPr>
          <w:color w:val="000000"/>
          <w:sz w:val="28"/>
          <w:szCs w:val="28"/>
        </w:rPr>
      </w:pPr>
    </w:p>
    <w:p w:rsidR="00015CCD" w:rsidRDefault="00015CCD" w:rsidP="00015CCD">
      <w:pPr>
        <w:jc w:val="center"/>
        <w:rPr>
          <w:color w:val="000000"/>
          <w:sz w:val="28"/>
          <w:szCs w:val="28"/>
        </w:rPr>
      </w:pPr>
    </w:p>
    <w:p w:rsidR="00015CCD" w:rsidRDefault="00015CCD" w:rsidP="00015CCD">
      <w:pPr>
        <w:jc w:val="center"/>
        <w:rPr>
          <w:color w:val="000000"/>
          <w:sz w:val="28"/>
          <w:szCs w:val="28"/>
        </w:rPr>
      </w:pPr>
    </w:p>
    <w:p w:rsidR="00015CCD" w:rsidRDefault="00015CCD" w:rsidP="00015CCD">
      <w:pPr>
        <w:jc w:val="center"/>
        <w:rPr>
          <w:color w:val="000000"/>
          <w:sz w:val="28"/>
          <w:szCs w:val="28"/>
        </w:rPr>
      </w:pPr>
    </w:p>
    <w:p w:rsidR="00015CCD" w:rsidRDefault="00015CCD" w:rsidP="00015CCD">
      <w:pPr>
        <w:jc w:val="center"/>
        <w:rPr>
          <w:color w:val="000000"/>
          <w:sz w:val="28"/>
          <w:szCs w:val="28"/>
        </w:rPr>
      </w:pPr>
    </w:p>
    <w:p w:rsidR="00015CCD" w:rsidRDefault="00015CCD" w:rsidP="00015CCD">
      <w:pPr>
        <w:jc w:val="center"/>
        <w:rPr>
          <w:color w:val="000000"/>
          <w:sz w:val="28"/>
          <w:szCs w:val="28"/>
        </w:rPr>
      </w:pPr>
    </w:p>
    <w:p w:rsidR="00015CCD" w:rsidRDefault="00015CCD" w:rsidP="00015CCD">
      <w:pPr>
        <w:jc w:val="center"/>
        <w:rPr>
          <w:color w:val="000000"/>
          <w:sz w:val="28"/>
          <w:szCs w:val="28"/>
        </w:rPr>
      </w:pPr>
    </w:p>
    <w:p w:rsidR="00015CCD" w:rsidRDefault="00015CCD" w:rsidP="00015CCD">
      <w:pPr>
        <w:jc w:val="center"/>
        <w:rPr>
          <w:color w:val="000000"/>
          <w:sz w:val="28"/>
          <w:szCs w:val="28"/>
        </w:rPr>
      </w:pPr>
    </w:p>
    <w:p w:rsidR="00015CCD" w:rsidRDefault="00015CCD" w:rsidP="00015CCD">
      <w:pPr>
        <w:jc w:val="center"/>
        <w:rPr>
          <w:color w:val="000000"/>
          <w:sz w:val="28"/>
          <w:szCs w:val="28"/>
        </w:rPr>
      </w:pPr>
    </w:p>
    <w:p w:rsidR="00015CCD" w:rsidRDefault="00015CCD" w:rsidP="00015CCD">
      <w:pPr>
        <w:jc w:val="center"/>
        <w:rPr>
          <w:color w:val="000000"/>
          <w:sz w:val="28"/>
          <w:szCs w:val="28"/>
        </w:rPr>
      </w:pPr>
    </w:p>
    <w:p w:rsidR="00015CCD" w:rsidRDefault="00015CCD" w:rsidP="00015CCD">
      <w:pPr>
        <w:jc w:val="center"/>
        <w:rPr>
          <w:color w:val="000000"/>
          <w:sz w:val="28"/>
          <w:szCs w:val="28"/>
        </w:rPr>
      </w:pPr>
    </w:p>
    <w:p w:rsidR="001D24D2" w:rsidRDefault="001D24D2" w:rsidP="00015CCD">
      <w:pPr>
        <w:jc w:val="center"/>
        <w:rPr>
          <w:color w:val="000000"/>
          <w:sz w:val="28"/>
          <w:szCs w:val="28"/>
        </w:rPr>
      </w:pPr>
    </w:p>
    <w:p w:rsidR="001D24D2" w:rsidRDefault="001D24D2" w:rsidP="00015CCD">
      <w:pPr>
        <w:jc w:val="center"/>
        <w:rPr>
          <w:color w:val="000000"/>
          <w:sz w:val="28"/>
          <w:szCs w:val="28"/>
        </w:rPr>
      </w:pPr>
    </w:p>
    <w:p w:rsidR="001D24D2" w:rsidRDefault="001D24D2" w:rsidP="00015CCD">
      <w:pPr>
        <w:jc w:val="center"/>
        <w:rPr>
          <w:color w:val="000000"/>
          <w:sz w:val="28"/>
          <w:szCs w:val="28"/>
        </w:rPr>
      </w:pPr>
    </w:p>
    <w:p w:rsidR="00015CCD" w:rsidRPr="00015CCD" w:rsidRDefault="00015CCD" w:rsidP="00015CCD">
      <w:pPr>
        <w:jc w:val="center"/>
        <w:rPr>
          <w:color w:val="000000"/>
          <w:sz w:val="28"/>
          <w:szCs w:val="28"/>
          <w:lang w:val="en-US"/>
        </w:rPr>
      </w:pPr>
      <w:r w:rsidRPr="00015CCD">
        <w:rPr>
          <w:color w:val="000000"/>
          <w:sz w:val="28"/>
          <w:szCs w:val="28"/>
          <w:lang w:val="en-US"/>
        </w:rPr>
        <w:lastRenderedPageBreak/>
        <w:t xml:space="preserve">Humanitarian Project </w:t>
      </w:r>
    </w:p>
    <w:p w:rsidR="00015CCD" w:rsidRPr="00015CCD" w:rsidRDefault="00015CCD" w:rsidP="00015CCD">
      <w:pPr>
        <w:jc w:val="center"/>
        <w:rPr>
          <w:color w:val="000000"/>
          <w:sz w:val="28"/>
          <w:szCs w:val="28"/>
          <w:lang w:val="en-US"/>
        </w:rPr>
      </w:pPr>
      <w:r w:rsidRPr="00015CCD">
        <w:rPr>
          <w:color w:val="000000"/>
          <w:sz w:val="28"/>
          <w:szCs w:val="28"/>
          <w:lang w:val="en-US"/>
        </w:rPr>
        <w:t>“Healthy People are the Basis of the Nation” of</w:t>
      </w:r>
    </w:p>
    <w:p w:rsidR="00015CCD" w:rsidRPr="00015CCD" w:rsidRDefault="00015CCD" w:rsidP="00015CCD">
      <w:pPr>
        <w:jc w:val="center"/>
        <w:rPr>
          <w:color w:val="000000"/>
          <w:sz w:val="28"/>
          <w:szCs w:val="28"/>
          <w:lang w:val="en-US"/>
        </w:rPr>
      </w:pPr>
      <w:r w:rsidRPr="00015CCD">
        <w:rPr>
          <w:color w:val="000000"/>
          <w:sz w:val="28"/>
          <w:szCs w:val="28"/>
          <w:lang w:val="en-US"/>
        </w:rPr>
        <w:t xml:space="preserve">the State Healthcare Institution “Vitebsk City Central Polyclinic”  </w:t>
      </w:r>
    </w:p>
    <w:p w:rsidR="00015CCD" w:rsidRPr="00015CCD" w:rsidRDefault="00015CCD" w:rsidP="00015CCD">
      <w:pPr>
        <w:rPr>
          <w:color w:val="000000"/>
          <w:sz w:val="28"/>
          <w:szCs w:val="28"/>
          <w:lang w:val="en-US"/>
        </w:rPr>
      </w:pPr>
      <w:r w:rsidRPr="00015CCD">
        <w:rPr>
          <w:color w:val="000000"/>
          <w:sz w:val="28"/>
          <w:szCs w:val="28"/>
          <w:lang w:val="en-US"/>
        </w:rPr>
        <w:tab/>
      </w:r>
      <w:r w:rsidRPr="00015CCD">
        <w:rPr>
          <w:noProof/>
          <w:color w:val="000000"/>
          <w:sz w:val="28"/>
          <w:szCs w:val="28"/>
        </w:rPr>
        <w:drawing>
          <wp:inline distT="0" distB="0" distL="0" distR="0">
            <wp:extent cx="6038850" cy="4048125"/>
            <wp:effectExtent l="0" t="0" r="0" b="9525"/>
            <wp:docPr id="6" name="Рисунок 6" descr="D:\Гуманитарный проект\20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уманитарный проект\2022\0.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38850" cy="4048125"/>
                    </a:xfrm>
                    <a:prstGeom prst="rect">
                      <a:avLst/>
                    </a:prstGeom>
                    <a:noFill/>
                    <a:ln>
                      <a:noFill/>
                    </a:ln>
                  </pic:spPr>
                </pic:pic>
              </a:graphicData>
            </a:graphic>
          </wp:inline>
        </w:drawing>
      </w:r>
    </w:p>
    <w:p w:rsidR="00015CCD" w:rsidRPr="00015CCD" w:rsidRDefault="00015CCD" w:rsidP="00015CCD">
      <w:pPr>
        <w:ind w:firstLine="708"/>
        <w:contextualSpacing/>
        <w:jc w:val="both"/>
        <w:rPr>
          <w:rFonts w:eastAsia="Calibri"/>
          <w:noProof/>
          <w:color w:val="000000"/>
          <w:sz w:val="28"/>
          <w:szCs w:val="28"/>
          <w:lang w:val="en-US"/>
        </w:rPr>
      </w:pPr>
      <w:r w:rsidRPr="00015CCD">
        <w:rPr>
          <w:rFonts w:eastAsia="Calibri"/>
          <w:color w:val="000000"/>
          <w:sz w:val="28"/>
          <w:szCs w:val="28"/>
          <w:lang w:val="en-US" w:eastAsia="en-US"/>
        </w:rPr>
        <w:t xml:space="preserve">“Cosmos” X-ray diagnostic machine for 3 workplaces is a modern digital X-ray machine designed for a wide range of X-ray studies (bones, joints, internal organs) when the patient is seated, in prone and upright position; conducting X-ray studies (contrast and non-contrast studies of the esophagus, stomach, duodenum, irrigoscopy, etc.), as well as complex X-ray studies like linear tomograms of the lungs, mediastinum, osteoarticular system. </w:t>
      </w:r>
    </w:p>
    <w:p w:rsidR="00015CCD" w:rsidRPr="00015CCD" w:rsidRDefault="00015CCD" w:rsidP="00015CCD">
      <w:pPr>
        <w:ind w:firstLine="708"/>
        <w:contextualSpacing/>
        <w:jc w:val="both"/>
        <w:rPr>
          <w:rFonts w:eastAsia="Calibri"/>
          <w:color w:val="000000"/>
          <w:sz w:val="28"/>
          <w:szCs w:val="28"/>
          <w:lang w:val="en-US" w:eastAsia="en-US"/>
        </w:rPr>
      </w:pPr>
      <w:r w:rsidRPr="00015CCD">
        <w:rPr>
          <w:rFonts w:eastAsia="Calibri"/>
          <w:color w:val="000000"/>
          <w:sz w:val="28"/>
          <w:szCs w:val="28"/>
          <w:lang w:val="en-US" w:eastAsia="en-US"/>
        </w:rPr>
        <w:t xml:space="preserve">The “Cosmos” machine allows obtaining high-quality X-ray images of bone structures and soft tissues at a high speed and reducing the time spent on one study, decreasing the radiation exposure to patients and medical staff. </w:t>
      </w:r>
    </w:p>
    <w:p w:rsidR="00015CCD" w:rsidRPr="00015CCD" w:rsidRDefault="00015CCD" w:rsidP="00015CCD">
      <w:pPr>
        <w:ind w:firstLine="708"/>
        <w:contextualSpacing/>
        <w:jc w:val="both"/>
        <w:rPr>
          <w:color w:val="000000"/>
          <w:sz w:val="28"/>
          <w:szCs w:val="28"/>
          <w:lang w:val="en-US"/>
        </w:rPr>
      </w:pPr>
      <w:r w:rsidRPr="00015CCD">
        <w:rPr>
          <w:rFonts w:eastAsia="Calibri"/>
          <w:color w:val="000000"/>
          <w:sz w:val="28"/>
          <w:szCs w:val="28"/>
          <w:lang w:val="en-US" w:eastAsia="en-US"/>
        </w:rPr>
        <w:t xml:space="preserve">The digital format makes it possible to obtain X-ray images of various formats, scale the image, upload it to the outpatient clinic network and view it online for fast work or transfer it via the Internet for consultation with other specialists, as well as carry out recording on electronic media, computer processing and management of an electronic archive. </w:t>
      </w:r>
    </w:p>
    <w:p w:rsidR="00015CCD" w:rsidRPr="00015CCD" w:rsidRDefault="00015CCD" w:rsidP="00015CCD">
      <w:pPr>
        <w:ind w:firstLine="709"/>
        <w:jc w:val="both"/>
        <w:rPr>
          <w:color w:val="000000"/>
          <w:sz w:val="28"/>
          <w:szCs w:val="28"/>
          <w:shd w:val="clear" w:color="auto" w:fill="FFFFFF"/>
          <w:lang w:val="en-US"/>
        </w:rPr>
      </w:pPr>
      <w:r w:rsidRPr="00015CCD">
        <w:rPr>
          <w:color w:val="000000"/>
          <w:kern w:val="24"/>
          <w:sz w:val="28"/>
          <w:szCs w:val="28"/>
          <w:u w:val="single"/>
          <w:lang w:val="en-US"/>
        </w:rPr>
        <w:t>Project aim</w:t>
      </w:r>
      <w:r w:rsidRPr="00015CCD">
        <w:rPr>
          <w:color w:val="000000"/>
          <w:kern w:val="24"/>
          <w:sz w:val="28"/>
          <w:szCs w:val="28"/>
          <w:lang w:val="en-US"/>
        </w:rPr>
        <w:t xml:space="preserve"> is strengthening the facilities and resources of the Institution, improving the quality and availability of medical care to the population, timely detection of diseases at the initial stages.</w:t>
      </w:r>
    </w:p>
    <w:p w:rsidR="00015CCD" w:rsidRPr="00015CCD" w:rsidRDefault="00015CCD" w:rsidP="00015CCD">
      <w:pPr>
        <w:ind w:firstLine="709"/>
        <w:jc w:val="both"/>
        <w:rPr>
          <w:color w:val="000000"/>
          <w:kern w:val="24"/>
          <w:sz w:val="28"/>
          <w:szCs w:val="28"/>
        </w:rPr>
      </w:pPr>
      <w:r w:rsidRPr="00015CCD">
        <w:rPr>
          <w:color w:val="000000"/>
          <w:kern w:val="24"/>
          <w:sz w:val="28"/>
          <w:szCs w:val="28"/>
          <w:u w:val="single"/>
          <w:lang w:val="en-US"/>
        </w:rPr>
        <w:t>Project tasks are</w:t>
      </w:r>
      <w:r w:rsidRPr="00015CCD">
        <w:rPr>
          <w:color w:val="000000"/>
          <w:kern w:val="24"/>
          <w:sz w:val="28"/>
          <w:szCs w:val="28"/>
        </w:rPr>
        <w:t>:</w:t>
      </w:r>
    </w:p>
    <w:p w:rsidR="00015CCD" w:rsidRPr="00015CCD" w:rsidRDefault="00015CCD" w:rsidP="00015CCD">
      <w:pPr>
        <w:numPr>
          <w:ilvl w:val="0"/>
          <w:numId w:val="5"/>
        </w:numPr>
        <w:shd w:val="clear" w:color="auto" w:fill="FFFFFF"/>
        <w:spacing w:after="200" w:line="276" w:lineRule="auto"/>
        <w:ind w:left="0" w:firstLine="0"/>
        <w:jc w:val="both"/>
        <w:rPr>
          <w:color w:val="000000"/>
          <w:sz w:val="28"/>
          <w:szCs w:val="28"/>
          <w:lang w:val="en-US"/>
        </w:rPr>
      </w:pPr>
      <w:r w:rsidRPr="00015CCD">
        <w:rPr>
          <w:color w:val="000000"/>
          <w:sz w:val="28"/>
          <w:szCs w:val="28"/>
          <w:lang w:val="en-US"/>
        </w:rPr>
        <w:t>To preserve and improve the health of all segments of the population;</w:t>
      </w:r>
    </w:p>
    <w:p w:rsidR="00015CCD" w:rsidRPr="00015CCD" w:rsidRDefault="00015CCD" w:rsidP="00015CCD">
      <w:pPr>
        <w:numPr>
          <w:ilvl w:val="0"/>
          <w:numId w:val="5"/>
        </w:numPr>
        <w:shd w:val="clear" w:color="auto" w:fill="FFFFFF"/>
        <w:spacing w:after="200" w:line="276" w:lineRule="auto"/>
        <w:ind w:left="0" w:firstLine="0"/>
        <w:jc w:val="both"/>
        <w:rPr>
          <w:color w:val="000000"/>
          <w:sz w:val="28"/>
          <w:szCs w:val="28"/>
          <w:lang w:val="en-US"/>
        </w:rPr>
      </w:pPr>
      <w:r w:rsidRPr="00015CCD">
        <w:rPr>
          <w:color w:val="000000"/>
          <w:sz w:val="28"/>
          <w:szCs w:val="28"/>
          <w:lang w:val="en-US"/>
        </w:rPr>
        <w:t>To prevent exacerbations and complications of chronic diseases;</w:t>
      </w:r>
    </w:p>
    <w:p w:rsidR="00015CCD" w:rsidRPr="00015CCD" w:rsidRDefault="00015CCD" w:rsidP="00015CCD">
      <w:pPr>
        <w:numPr>
          <w:ilvl w:val="0"/>
          <w:numId w:val="5"/>
        </w:numPr>
        <w:shd w:val="clear" w:color="auto" w:fill="FFFFFF"/>
        <w:spacing w:after="200" w:line="276" w:lineRule="auto"/>
        <w:ind w:left="0" w:firstLine="0"/>
        <w:jc w:val="both"/>
        <w:rPr>
          <w:color w:val="000000"/>
          <w:sz w:val="28"/>
          <w:szCs w:val="28"/>
          <w:lang w:val="en-US"/>
        </w:rPr>
      </w:pPr>
      <w:r w:rsidRPr="00015CCD">
        <w:rPr>
          <w:color w:val="000000"/>
          <w:sz w:val="28"/>
          <w:szCs w:val="28"/>
          <w:lang w:val="en-US"/>
        </w:rPr>
        <w:lastRenderedPageBreak/>
        <w:t xml:space="preserve">To provide the population of the service area of branch No. 6, which is a city polyclinic No. 6 (40,000 people) with affordable and high-quality X-ray diagnostics of various diseases, neoplasms, diseases of the respiratory system, gastrointestinal tract, musculoskeletal and nervous systems, timely diagnosis and treatment of which will allow reducing mortality in the long run. </w:t>
      </w:r>
    </w:p>
    <w:p w:rsidR="00015CCD" w:rsidRPr="00015CCD" w:rsidRDefault="00015CCD" w:rsidP="00015CCD">
      <w:pPr>
        <w:ind w:firstLine="709"/>
        <w:jc w:val="both"/>
        <w:rPr>
          <w:color w:val="000000"/>
          <w:kern w:val="24"/>
          <w:sz w:val="28"/>
          <w:szCs w:val="28"/>
          <w:u w:val="single"/>
          <w:lang w:val="en-US"/>
        </w:rPr>
      </w:pPr>
      <w:r w:rsidRPr="00015CCD">
        <w:rPr>
          <w:color w:val="000000"/>
          <w:kern w:val="24"/>
          <w:sz w:val="28"/>
          <w:szCs w:val="28"/>
          <w:u w:val="single"/>
          <w:lang w:val="en-US"/>
        </w:rPr>
        <w:t>Milestones of the project “Healthy People are the Basis of the Nation”:</w:t>
      </w:r>
    </w:p>
    <w:p w:rsidR="00015CCD" w:rsidRPr="00015CCD" w:rsidRDefault="00015CCD" w:rsidP="00015CCD">
      <w:pPr>
        <w:numPr>
          <w:ilvl w:val="0"/>
          <w:numId w:val="2"/>
        </w:numPr>
        <w:spacing w:after="200" w:line="276" w:lineRule="auto"/>
        <w:ind w:left="0" w:firstLine="360"/>
        <w:contextualSpacing/>
        <w:jc w:val="both"/>
        <w:rPr>
          <w:color w:val="000000"/>
          <w:kern w:val="24"/>
          <w:sz w:val="28"/>
          <w:szCs w:val="28"/>
          <w:lang w:val="en-US"/>
        </w:rPr>
      </w:pPr>
      <w:r w:rsidRPr="00015CCD">
        <w:rPr>
          <w:color w:val="000000"/>
          <w:kern w:val="24"/>
          <w:sz w:val="28"/>
          <w:szCs w:val="28"/>
          <w:lang w:val="en-US"/>
        </w:rPr>
        <w:t xml:space="preserve">The first milestone of the project is the purchase of the “Cosmos” X-ray diagnostic machine for 180,000 USD. </w:t>
      </w:r>
    </w:p>
    <w:p w:rsidR="00015CCD" w:rsidRPr="00015CCD" w:rsidRDefault="00015CCD" w:rsidP="00015CCD">
      <w:pPr>
        <w:numPr>
          <w:ilvl w:val="0"/>
          <w:numId w:val="2"/>
        </w:numPr>
        <w:spacing w:after="200" w:line="276" w:lineRule="auto"/>
        <w:ind w:left="0" w:firstLine="360"/>
        <w:contextualSpacing/>
        <w:jc w:val="both"/>
        <w:rPr>
          <w:color w:val="000000"/>
          <w:kern w:val="24"/>
          <w:sz w:val="28"/>
          <w:szCs w:val="28"/>
          <w:lang w:val="en-US"/>
        </w:rPr>
      </w:pPr>
      <w:r w:rsidRPr="00015CCD">
        <w:rPr>
          <w:color w:val="000000"/>
          <w:kern w:val="24"/>
          <w:sz w:val="28"/>
          <w:szCs w:val="28"/>
          <w:lang w:val="en-US"/>
        </w:rPr>
        <w:t xml:space="preserve">The second milestone of the project implementation is the preparation of design estimates for the modernization of the premises for the placement of the “Cosmos” X-ray diagnostic machine”, amounts to 9,600 USD. </w:t>
      </w:r>
    </w:p>
    <w:p w:rsidR="00015CCD" w:rsidRPr="00015CCD" w:rsidRDefault="00015CCD" w:rsidP="00015CCD">
      <w:pPr>
        <w:numPr>
          <w:ilvl w:val="0"/>
          <w:numId w:val="2"/>
        </w:numPr>
        <w:spacing w:after="200" w:line="276" w:lineRule="auto"/>
        <w:ind w:left="0" w:firstLine="360"/>
        <w:contextualSpacing/>
        <w:jc w:val="both"/>
        <w:rPr>
          <w:color w:val="000000"/>
          <w:kern w:val="24"/>
          <w:sz w:val="28"/>
          <w:szCs w:val="28"/>
        </w:rPr>
      </w:pPr>
      <w:r w:rsidRPr="00015CCD">
        <w:rPr>
          <w:color w:val="000000"/>
          <w:kern w:val="24"/>
          <w:sz w:val="28"/>
          <w:szCs w:val="28"/>
          <w:lang w:val="en-US"/>
        </w:rPr>
        <w:t xml:space="preserve">The third milestone of the project is the selection of a contractor and carrying out repair work to modernize the premises for the placement of the “Cosmos” X-ray diagnostic machine. </w:t>
      </w:r>
      <w:r w:rsidRPr="00015CCD">
        <w:rPr>
          <w:color w:val="000000"/>
          <w:kern w:val="24"/>
          <w:sz w:val="28"/>
          <w:szCs w:val="28"/>
        </w:rPr>
        <w:t>Installationandcommissioningofthe</w:t>
      </w:r>
      <w:r w:rsidRPr="00015CCD">
        <w:rPr>
          <w:color w:val="000000"/>
          <w:kern w:val="24"/>
          <w:sz w:val="28"/>
          <w:szCs w:val="28"/>
          <w:lang w:val="en-US"/>
        </w:rPr>
        <w:t>machinecosts</w:t>
      </w:r>
      <w:r w:rsidRPr="00015CCD">
        <w:rPr>
          <w:color w:val="000000"/>
          <w:kern w:val="24"/>
          <w:sz w:val="28"/>
          <w:szCs w:val="28"/>
        </w:rPr>
        <w:t xml:space="preserve"> 115,000 </w:t>
      </w:r>
      <w:r w:rsidRPr="00015CCD">
        <w:rPr>
          <w:color w:val="000000"/>
          <w:kern w:val="24"/>
          <w:sz w:val="28"/>
          <w:szCs w:val="28"/>
          <w:lang w:val="en-US"/>
        </w:rPr>
        <w:t>USD</w:t>
      </w:r>
      <w:r w:rsidRPr="00015CCD">
        <w:rPr>
          <w:color w:val="000000"/>
          <w:kern w:val="24"/>
          <w:sz w:val="28"/>
          <w:szCs w:val="28"/>
        </w:rPr>
        <w:t>.</w:t>
      </w:r>
    </w:p>
    <w:p w:rsidR="00015CCD" w:rsidRPr="00015CCD" w:rsidRDefault="00015CCD" w:rsidP="00015CCD">
      <w:pPr>
        <w:ind w:left="708"/>
        <w:contextualSpacing/>
        <w:jc w:val="both"/>
        <w:rPr>
          <w:color w:val="000000"/>
          <w:kern w:val="24"/>
          <w:sz w:val="28"/>
          <w:szCs w:val="28"/>
          <w:lang w:val="en-US"/>
        </w:rPr>
      </w:pPr>
      <w:r w:rsidRPr="00015CCD">
        <w:rPr>
          <w:color w:val="000000"/>
          <w:kern w:val="24"/>
          <w:sz w:val="28"/>
          <w:szCs w:val="28"/>
          <w:u w:val="single"/>
          <w:lang w:val="en-US"/>
        </w:rPr>
        <w:t>Target group</w:t>
      </w:r>
      <w:r w:rsidRPr="00015CCD">
        <w:rPr>
          <w:color w:val="000000"/>
          <w:kern w:val="24"/>
          <w:sz w:val="28"/>
          <w:szCs w:val="28"/>
          <w:lang w:val="en-US"/>
        </w:rPr>
        <w:t>: citizens older than 18.</w:t>
      </w:r>
    </w:p>
    <w:p w:rsidR="00015CCD" w:rsidRPr="00015CCD" w:rsidRDefault="00015CCD" w:rsidP="00015CCD">
      <w:pPr>
        <w:ind w:firstLine="709"/>
        <w:jc w:val="both"/>
        <w:rPr>
          <w:color w:val="000000"/>
          <w:kern w:val="24"/>
          <w:sz w:val="28"/>
          <w:szCs w:val="28"/>
          <w:lang w:val="en-US"/>
        </w:rPr>
      </w:pPr>
      <w:r w:rsidRPr="00015CCD">
        <w:rPr>
          <w:color w:val="000000"/>
          <w:kern w:val="24"/>
          <w:sz w:val="28"/>
          <w:szCs w:val="28"/>
          <w:u w:val="single"/>
          <w:lang w:val="en-US"/>
        </w:rPr>
        <w:t>Project expectation effect</w:t>
      </w:r>
      <w:r w:rsidRPr="00015CCD">
        <w:rPr>
          <w:color w:val="000000"/>
          <w:kern w:val="24"/>
          <w:sz w:val="28"/>
          <w:szCs w:val="28"/>
          <w:lang w:val="en-US"/>
        </w:rPr>
        <w:t xml:space="preserve">: Reducing mortality, disability of the population, increasing the quality of life. </w:t>
      </w:r>
    </w:p>
    <w:p w:rsidR="00015CCD" w:rsidRPr="00015CCD" w:rsidRDefault="00015CCD" w:rsidP="00015CCD">
      <w:pPr>
        <w:ind w:firstLine="709"/>
        <w:jc w:val="both"/>
        <w:rPr>
          <w:color w:val="000000"/>
          <w:kern w:val="24"/>
          <w:sz w:val="28"/>
          <w:szCs w:val="28"/>
          <w:lang w:val="en-US"/>
        </w:rPr>
      </w:pPr>
    </w:p>
    <w:tbl>
      <w:tblPr>
        <w:tblW w:w="9887" w:type="dxa"/>
        <w:tblInd w:w="2" w:type="dxa"/>
        <w:tblCellMar>
          <w:left w:w="0" w:type="dxa"/>
          <w:right w:w="0" w:type="dxa"/>
        </w:tblCellMar>
        <w:tblLook w:val="00A0"/>
      </w:tblPr>
      <w:tblGrid>
        <w:gridCol w:w="6680"/>
        <w:gridCol w:w="3207"/>
      </w:tblGrid>
      <w:tr w:rsidR="00015CCD" w:rsidRPr="00F26EB5" w:rsidTr="00737E4F">
        <w:trPr>
          <w:trHeight w:val="525"/>
        </w:trPr>
        <w:tc>
          <w:tcPr>
            <w:tcW w:w="988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15CCD" w:rsidRPr="00015CCD" w:rsidRDefault="00015CCD" w:rsidP="00015CCD">
            <w:pPr>
              <w:ind w:left="547" w:hanging="547"/>
              <w:jc w:val="both"/>
              <w:textAlignment w:val="baseline"/>
              <w:rPr>
                <w:color w:val="000000"/>
                <w:sz w:val="28"/>
                <w:szCs w:val="28"/>
                <w:lang w:val="en-US"/>
              </w:rPr>
            </w:pPr>
            <w:r w:rsidRPr="00015CCD">
              <w:rPr>
                <w:color w:val="000000"/>
                <w:kern w:val="24"/>
                <w:sz w:val="28"/>
                <w:szCs w:val="28"/>
                <w:lang w:val="en-US"/>
              </w:rPr>
              <w:t>1.  Project name: “Healthy People are the Basis of the Nation”</w:t>
            </w:r>
          </w:p>
        </w:tc>
      </w:tr>
      <w:tr w:rsidR="00015CCD" w:rsidRPr="00015CCD" w:rsidTr="00737E4F">
        <w:trPr>
          <w:trHeight w:val="525"/>
        </w:trPr>
        <w:tc>
          <w:tcPr>
            <w:tcW w:w="988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15CCD" w:rsidRPr="00015CCD" w:rsidRDefault="00015CCD" w:rsidP="00F26EB5">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ind w:right="1403"/>
              <w:jc w:val="both"/>
              <w:textAlignment w:val="baseline"/>
              <w:rPr>
                <w:color w:val="000000"/>
                <w:sz w:val="28"/>
                <w:szCs w:val="28"/>
                <w:lang w:val="en-US"/>
              </w:rPr>
            </w:pPr>
            <w:r w:rsidRPr="00015CCD">
              <w:rPr>
                <w:color w:val="000000"/>
                <w:kern w:val="24"/>
                <w:sz w:val="28"/>
                <w:szCs w:val="28"/>
              </w:rPr>
              <w:t xml:space="preserve">2. </w:t>
            </w:r>
            <w:r w:rsidRPr="00015CCD">
              <w:rPr>
                <w:color w:val="000000"/>
                <w:kern w:val="24"/>
                <w:sz w:val="28"/>
                <w:szCs w:val="28"/>
                <w:lang w:val="en-US"/>
              </w:rPr>
              <w:t>P</w:t>
            </w:r>
            <w:r w:rsidRPr="00015CCD">
              <w:rPr>
                <w:color w:val="000000"/>
                <w:kern w:val="24"/>
                <w:sz w:val="28"/>
                <w:szCs w:val="28"/>
              </w:rPr>
              <w:t>rojectimplementationschedule: 202</w:t>
            </w:r>
            <w:r w:rsidR="00F26EB5">
              <w:rPr>
                <w:color w:val="000000"/>
                <w:kern w:val="24"/>
                <w:sz w:val="28"/>
                <w:szCs w:val="28"/>
              </w:rPr>
              <w:t>3</w:t>
            </w:r>
            <w:r w:rsidRPr="00015CCD">
              <w:rPr>
                <w:color w:val="000000"/>
                <w:kern w:val="24"/>
                <w:sz w:val="28"/>
                <w:szCs w:val="28"/>
              </w:rPr>
              <w:t>-202</w:t>
            </w:r>
            <w:r w:rsidR="00F26EB5">
              <w:rPr>
                <w:color w:val="000000"/>
                <w:kern w:val="24"/>
                <w:sz w:val="28"/>
                <w:szCs w:val="28"/>
              </w:rPr>
              <w:t>4</w:t>
            </w:r>
            <w:r w:rsidRPr="00015CCD">
              <w:rPr>
                <w:color w:val="000000"/>
                <w:kern w:val="24"/>
                <w:sz w:val="28"/>
                <w:szCs w:val="28"/>
              </w:rPr>
              <w:t xml:space="preserve"> </w:t>
            </w:r>
            <w:r w:rsidRPr="00015CCD">
              <w:rPr>
                <w:color w:val="000000"/>
                <w:kern w:val="24"/>
                <w:sz w:val="28"/>
                <w:szCs w:val="28"/>
                <w:lang w:val="en-US"/>
              </w:rPr>
              <w:t>yrs</w:t>
            </w:r>
          </w:p>
        </w:tc>
      </w:tr>
      <w:tr w:rsidR="00015CCD" w:rsidRPr="00F26EB5" w:rsidTr="00737E4F">
        <w:trPr>
          <w:trHeight w:val="525"/>
        </w:trPr>
        <w:tc>
          <w:tcPr>
            <w:tcW w:w="988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15CCD" w:rsidRPr="00015CCD" w:rsidRDefault="00015CCD" w:rsidP="00015CCD">
            <w:pPr>
              <w:textAlignment w:val="baseline"/>
              <w:rPr>
                <w:color w:val="000000"/>
                <w:sz w:val="28"/>
                <w:szCs w:val="28"/>
                <w:lang w:val="en-US"/>
              </w:rPr>
            </w:pPr>
            <w:r w:rsidRPr="00015CCD">
              <w:rPr>
                <w:color w:val="000000"/>
                <w:kern w:val="24"/>
                <w:sz w:val="28"/>
                <w:szCs w:val="28"/>
                <w:lang w:val="en-US"/>
              </w:rPr>
              <w:t xml:space="preserve">3. Organization-applicant, offering the project: </w:t>
            </w:r>
            <w:r w:rsidRPr="00015CCD">
              <w:rPr>
                <w:color w:val="000000"/>
                <w:sz w:val="28"/>
                <w:szCs w:val="28"/>
                <w:lang w:val="en-US"/>
              </w:rPr>
              <w:t>State Healthcare Institution “Vitebsk City Central Polyclinic”</w:t>
            </w:r>
          </w:p>
        </w:tc>
      </w:tr>
      <w:tr w:rsidR="00015CCD" w:rsidRPr="00F26EB5" w:rsidTr="00737E4F">
        <w:trPr>
          <w:trHeight w:val="525"/>
        </w:trPr>
        <w:tc>
          <w:tcPr>
            <w:tcW w:w="988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15CCD" w:rsidRPr="00015CCD" w:rsidRDefault="00015CCD" w:rsidP="00015CCD">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jc w:val="both"/>
              <w:textAlignment w:val="baseline"/>
              <w:rPr>
                <w:color w:val="000000"/>
                <w:sz w:val="28"/>
                <w:szCs w:val="28"/>
                <w:lang w:val="en-US"/>
              </w:rPr>
            </w:pPr>
            <w:r w:rsidRPr="00015CCD">
              <w:rPr>
                <w:color w:val="000000"/>
                <w:kern w:val="24"/>
                <w:sz w:val="28"/>
                <w:szCs w:val="28"/>
                <w:lang w:val="en-US"/>
              </w:rPr>
              <w:t xml:space="preserve">4. Project aims: strengthening the facilities and resources of the Institution, improving the quality and availability of medical care to the population </w:t>
            </w:r>
          </w:p>
        </w:tc>
      </w:tr>
      <w:tr w:rsidR="00015CCD" w:rsidRPr="00F26EB5" w:rsidTr="00737E4F">
        <w:trPr>
          <w:trHeight w:val="525"/>
        </w:trPr>
        <w:tc>
          <w:tcPr>
            <w:tcW w:w="988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15CCD" w:rsidRPr="00015CCD" w:rsidRDefault="00015CCD" w:rsidP="00015CCD">
            <w:pPr>
              <w:jc w:val="both"/>
              <w:textAlignment w:val="baseline"/>
              <w:rPr>
                <w:color w:val="000000"/>
                <w:kern w:val="24"/>
                <w:sz w:val="28"/>
                <w:szCs w:val="28"/>
                <w:lang w:val="en-US"/>
              </w:rPr>
            </w:pPr>
            <w:r w:rsidRPr="00015CCD">
              <w:rPr>
                <w:color w:val="000000"/>
                <w:kern w:val="24"/>
                <w:sz w:val="28"/>
                <w:szCs w:val="28"/>
                <w:lang w:val="en-US"/>
              </w:rPr>
              <w:t>5. Tasks planned for implementation within the framework of the project:</w:t>
            </w:r>
          </w:p>
          <w:p w:rsidR="00015CCD" w:rsidRPr="00015CCD" w:rsidRDefault="00015CCD" w:rsidP="00015CCD">
            <w:pPr>
              <w:jc w:val="both"/>
              <w:textAlignment w:val="baseline"/>
              <w:rPr>
                <w:color w:val="000000"/>
                <w:sz w:val="28"/>
                <w:szCs w:val="28"/>
                <w:lang w:val="en-US"/>
              </w:rPr>
            </w:pPr>
            <w:r w:rsidRPr="00015CCD">
              <w:rPr>
                <w:color w:val="000000"/>
                <w:kern w:val="24"/>
                <w:sz w:val="28"/>
                <w:szCs w:val="28"/>
                <w:lang w:val="en-US"/>
              </w:rPr>
              <w:t xml:space="preserve">Purchase and installation of the “Cosmos” X-ray diagnostic machine on the basis of branch No. 6, </w:t>
            </w:r>
            <w:r w:rsidRPr="00015CCD">
              <w:rPr>
                <w:color w:val="000000"/>
                <w:sz w:val="28"/>
                <w:szCs w:val="28"/>
                <w:lang w:val="en-US"/>
              </w:rPr>
              <w:t xml:space="preserve">which is a city polyclinic No. 6 </w:t>
            </w:r>
            <w:r w:rsidRPr="00015CCD">
              <w:rPr>
                <w:color w:val="000000"/>
                <w:kern w:val="24"/>
                <w:sz w:val="28"/>
                <w:szCs w:val="28"/>
                <w:lang w:val="en-US"/>
              </w:rPr>
              <w:t xml:space="preserve">of the </w:t>
            </w:r>
            <w:r w:rsidRPr="00015CCD">
              <w:rPr>
                <w:color w:val="000000"/>
                <w:sz w:val="28"/>
                <w:szCs w:val="28"/>
                <w:lang w:val="en-US"/>
              </w:rPr>
              <w:t>State Healthcare Institution “Vitebsk City Central Polyclinic”</w:t>
            </w:r>
          </w:p>
        </w:tc>
      </w:tr>
      <w:tr w:rsidR="00015CCD" w:rsidRPr="00F26EB5" w:rsidTr="00737E4F">
        <w:trPr>
          <w:trHeight w:val="525"/>
        </w:trPr>
        <w:tc>
          <w:tcPr>
            <w:tcW w:w="988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15CCD" w:rsidRPr="00015CCD" w:rsidRDefault="00015CCD" w:rsidP="00015CCD">
            <w:pPr>
              <w:jc w:val="both"/>
              <w:textAlignment w:val="baseline"/>
              <w:rPr>
                <w:color w:val="000000"/>
                <w:sz w:val="28"/>
                <w:szCs w:val="28"/>
                <w:lang w:val="en-US"/>
              </w:rPr>
            </w:pPr>
            <w:r w:rsidRPr="00015CCD">
              <w:rPr>
                <w:color w:val="000000"/>
                <w:kern w:val="24"/>
                <w:sz w:val="28"/>
                <w:szCs w:val="28"/>
                <w:lang w:val="en-US"/>
              </w:rPr>
              <w:t>6. Target group: citizens older than 18</w:t>
            </w:r>
          </w:p>
        </w:tc>
      </w:tr>
      <w:tr w:rsidR="00015CCD" w:rsidRPr="00F26EB5" w:rsidTr="00737E4F">
        <w:trPr>
          <w:trHeight w:val="525"/>
        </w:trPr>
        <w:tc>
          <w:tcPr>
            <w:tcW w:w="988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15CCD" w:rsidRPr="00015CCD" w:rsidRDefault="00015CCD" w:rsidP="00015CCD">
            <w:pPr>
              <w:jc w:val="both"/>
              <w:textAlignment w:val="baseline"/>
              <w:rPr>
                <w:color w:val="000000"/>
                <w:kern w:val="24"/>
                <w:sz w:val="28"/>
                <w:szCs w:val="28"/>
                <w:lang w:val="en-US"/>
              </w:rPr>
            </w:pPr>
            <w:r w:rsidRPr="00015CCD">
              <w:rPr>
                <w:color w:val="000000"/>
                <w:kern w:val="24"/>
                <w:sz w:val="28"/>
                <w:szCs w:val="28"/>
                <w:lang w:val="en-US"/>
              </w:rPr>
              <w:t>7. Brief description of activities within the framework of the project:</w:t>
            </w:r>
          </w:p>
          <w:p w:rsidR="00015CCD" w:rsidRPr="00015CCD" w:rsidRDefault="00015CCD" w:rsidP="00015CCD">
            <w:pPr>
              <w:jc w:val="both"/>
              <w:textAlignment w:val="baseline"/>
              <w:rPr>
                <w:color w:val="000000"/>
                <w:kern w:val="24"/>
                <w:sz w:val="28"/>
                <w:szCs w:val="28"/>
                <w:lang w:val="en-US"/>
              </w:rPr>
            </w:pPr>
            <w:r w:rsidRPr="00015CCD">
              <w:rPr>
                <w:color w:val="000000"/>
                <w:kern w:val="24"/>
                <w:sz w:val="28"/>
                <w:szCs w:val="28"/>
                <w:lang w:val="en-US"/>
              </w:rPr>
              <w:t>1. Preparation of design estimates for the modernization of the premises for the placement of the X-ray diagnostic machine;</w:t>
            </w:r>
          </w:p>
          <w:p w:rsidR="00015CCD" w:rsidRPr="00015CCD" w:rsidRDefault="00015CCD" w:rsidP="00015CCD">
            <w:pPr>
              <w:jc w:val="both"/>
              <w:textAlignment w:val="baseline"/>
              <w:rPr>
                <w:color w:val="000000"/>
                <w:kern w:val="24"/>
                <w:sz w:val="28"/>
                <w:szCs w:val="28"/>
                <w:lang w:val="en-US"/>
              </w:rPr>
            </w:pPr>
            <w:r w:rsidRPr="00015CCD">
              <w:rPr>
                <w:color w:val="000000"/>
                <w:kern w:val="24"/>
                <w:sz w:val="28"/>
                <w:szCs w:val="28"/>
                <w:lang w:val="en-US"/>
              </w:rPr>
              <w:t>2. Modernization of the premises for the placement of the X-ray diagnostic machine;</w:t>
            </w:r>
          </w:p>
          <w:p w:rsidR="00015CCD" w:rsidRPr="00015CCD" w:rsidRDefault="00015CCD" w:rsidP="00015CCD">
            <w:pPr>
              <w:jc w:val="both"/>
              <w:textAlignment w:val="baseline"/>
              <w:rPr>
                <w:color w:val="000000"/>
                <w:sz w:val="28"/>
                <w:szCs w:val="28"/>
                <w:lang w:val="en-US"/>
              </w:rPr>
            </w:pPr>
            <w:r w:rsidRPr="00015CCD">
              <w:rPr>
                <w:color w:val="000000"/>
                <w:kern w:val="24"/>
                <w:sz w:val="28"/>
                <w:szCs w:val="28"/>
                <w:lang w:val="en-US"/>
              </w:rPr>
              <w:t>3. Purchase and installation of the “Cosmos” X-ray diagnostic machine</w:t>
            </w:r>
          </w:p>
        </w:tc>
      </w:tr>
      <w:tr w:rsidR="00015CCD" w:rsidRPr="00F26EB5" w:rsidTr="00737E4F">
        <w:trPr>
          <w:trHeight w:val="525"/>
        </w:trPr>
        <w:tc>
          <w:tcPr>
            <w:tcW w:w="988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15CCD" w:rsidRPr="00015CCD" w:rsidRDefault="00015CCD" w:rsidP="00015CCD">
            <w:pPr>
              <w:textAlignment w:val="baseline"/>
              <w:rPr>
                <w:color w:val="000000"/>
                <w:sz w:val="28"/>
                <w:szCs w:val="28"/>
                <w:lang w:val="en-US"/>
              </w:rPr>
            </w:pPr>
            <w:r w:rsidRPr="00015CCD">
              <w:rPr>
                <w:color w:val="000000"/>
                <w:kern w:val="24"/>
                <w:sz w:val="28"/>
                <w:szCs w:val="28"/>
                <w:lang w:val="en-US"/>
              </w:rPr>
              <w:t>8. Total funding (in US dollars):  304,600</w:t>
            </w:r>
          </w:p>
        </w:tc>
      </w:tr>
      <w:tr w:rsidR="00015CCD" w:rsidRPr="00F26EB5" w:rsidTr="00737E4F">
        <w:trPr>
          <w:trHeight w:val="764"/>
        </w:trPr>
        <w:tc>
          <w:tcPr>
            <w:tcW w:w="66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15CCD" w:rsidRPr="00015CCD" w:rsidRDefault="00015CCD" w:rsidP="00015CCD">
            <w:pPr>
              <w:jc w:val="center"/>
              <w:textAlignment w:val="baseline"/>
              <w:rPr>
                <w:color w:val="000000"/>
                <w:sz w:val="28"/>
                <w:szCs w:val="28"/>
                <w:lang w:val="en-US"/>
              </w:rPr>
            </w:pPr>
            <w:r w:rsidRPr="00015CCD">
              <w:rPr>
                <w:color w:val="000000"/>
                <w:kern w:val="24"/>
                <w:sz w:val="28"/>
                <w:szCs w:val="28"/>
                <w:lang w:val="en-US"/>
              </w:rPr>
              <w:t>Source of funding</w:t>
            </w:r>
          </w:p>
        </w:tc>
        <w:tc>
          <w:tcPr>
            <w:tcW w:w="32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15CCD" w:rsidRPr="00015CCD" w:rsidRDefault="00015CCD" w:rsidP="00015CCD">
            <w:pPr>
              <w:jc w:val="center"/>
              <w:textAlignment w:val="baseline"/>
              <w:rPr>
                <w:color w:val="000000"/>
                <w:sz w:val="28"/>
                <w:szCs w:val="28"/>
                <w:lang w:val="en-US"/>
              </w:rPr>
            </w:pPr>
            <w:r w:rsidRPr="00015CCD">
              <w:rPr>
                <w:color w:val="000000"/>
                <w:kern w:val="24"/>
                <w:sz w:val="28"/>
                <w:szCs w:val="28"/>
                <w:lang w:val="en-US"/>
              </w:rPr>
              <w:t>Funding allocation (in US dollars)</w:t>
            </w:r>
          </w:p>
        </w:tc>
      </w:tr>
      <w:tr w:rsidR="00015CCD" w:rsidRPr="00015CCD" w:rsidTr="00737E4F">
        <w:trPr>
          <w:trHeight w:val="525"/>
        </w:trPr>
        <w:tc>
          <w:tcPr>
            <w:tcW w:w="66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15CCD" w:rsidRPr="00015CCD" w:rsidRDefault="00015CCD" w:rsidP="00015CCD">
            <w:pPr>
              <w:textAlignment w:val="baseline"/>
              <w:rPr>
                <w:color w:val="000000"/>
                <w:sz w:val="28"/>
                <w:szCs w:val="28"/>
                <w:lang w:val="en-US"/>
              </w:rPr>
            </w:pPr>
            <w:r w:rsidRPr="00015CCD">
              <w:rPr>
                <w:color w:val="000000"/>
                <w:kern w:val="24"/>
                <w:sz w:val="28"/>
                <w:szCs w:val="28"/>
                <w:lang w:val="en-US"/>
              </w:rPr>
              <w:t>Contributor’s funds</w:t>
            </w:r>
          </w:p>
        </w:tc>
        <w:tc>
          <w:tcPr>
            <w:tcW w:w="32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15CCD" w:rsidRPr="00015CCD" w:rsidRDefault="00015CCD" w:rsidP="00015CCD">
            <w:pPr>
              <w:jc w:val="center"/>
              <w:rPr>
                <w:color w:val="000000"/>
                <w:sz w:val="28"/>
                <w:szCs w:val="28"/>
              </w:rPr>
            </w:pPr>
            <w:r w:rsidRPr="00015CCD">
              <w:rPr>
                <w:color w:val="000000"/>
                <w:sz w:val="28"/>
                <w:szCs w:val="28"/>
              </w:rPr>
              <w:t>274</w:t>
            </w:r>
            <w:r w:rsidRPr="00015CCD">
              <w:rPr>
                <w:color w:val="000000"/>
                <w:sz w:val="28"/>
                <w:szCs w:val="28"/>
                <w:lang w:val="en-US"/>
              </w:rPr>
              <w:t>,</w:t>
            </w:r>
            <w:r w:rsidRPr="00015CCD">
              <w:rPr>
                <w:color w:val="000000"/>
                <w:sz w:val="28"/>
                <w:szCs w:val="28"/>
              </w:rPr>
              <w:t>600</w:t>
            </w:r>
          </w:p>
        </w:tc>
      </w:tr>
      <w:tr w:rsidR="00015CCD" w:rsidRPr="00015CCD" w:rsidTr="00737E4F">
        <w:trPr>
          <w:trHeight w:val="570"/>
        </w:trPr>
        <w:tc>
          <w:tcPr>
            <w:tcW w:w="66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15CCD" w:rsidRPr="00015CCD" w:rsidRDefault="00015CCD" w:rsidP="00015CCD">
            <w:pPr>
              <w:textAlignment w:val="baseline"/>
              <w:rPr>
                <w:color w:val="000000"/>
                <w:sz w:val="28"/>
                <w:szCs w:val="28"/>
                <w:lang w:val="en-US"/>
              </w:rPr>
            </w:pPr>
            <w:r w:rsidRPr="00015CCD">
              <w:rPr>
                <w:color w:val="000000"/>
                <w:kern w:val="24"/>
                <w:sz w:val="28"/>
                <w:szCs w:val="28"/>
                <w:lang w:val="en-US"/>
              </w:rPr>
              <w:lastRenderedPageBreak/>
              <w:t>Co-funding</w:t>
            </w:r>
          </w:p>
        </w:tc>
        <w:tc>
          <w:tcPr>
            <w:tcW w:w="32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15CCD" w:rsidRPr="00015CCD" w:rsidRDefault="00015CCD" w:rsidP="00015CCD">
            <w:pPr>
              <w:jc w:val="center"/>
              <w:rPr>
                <w:color w:val="000000"/>
                <w:sz w:val="28"/>
                <w:szCs w:val="28"/>
              </w:rPr>
            </w:pPr>
            <w:r w:rsidRPr="00015CCD">
              <w:rPr>
                <w:color w:val="000000"/>
                <w:sz w:val="28"/>
                <w:szCs w:val="28"/>
              </w:rPr>
              <w:t>30</w:t>
            </w:r>
            <w:r w:rsidRPr="00015CCD">
              <w:rPr>
                <w:color w:val="000000"/>
                <w:sz w:val="28"/>
                <w:szCs w:val="28"/>
                <w:lang w:val="en-US"/>
              </w:rPr>
              <w:t>,</w:t>
            </w:r>
            <w:r w:rsidRPr="00015CCD">
              <w:rPr>
                <w:color w:val="000000"/>
                <w:sz w:val="28"/>
                <w:szCs w:val="28"/>
              </w:rPr>
              <w:t>000</w:t>
            </w:r>
          </w:p>
        </w:tc>
      </w:tr>
      <w:tr w:rsidR="00015CCD" w:rsidRPr="00F26EB5" w:rsidTr="00737E4F">
        <w:trPr>
          <w:trHeight w:val="638"/>
        </w:trPr>
        <w:tc>
          <w:tcPr>
            <w:tcW w:w="988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15CCD" w:rsidRPr="00015CCD" w:rsidRDefault="00015CCD" w:rsidP="00015CCD">
            <w:pPr>
              <w:jc w:val="both"/>
              <w:textAlignment w:val="baseline"/>
              <w:rPr>
                <w:color w:val="000000"/>
                <w:sz w:val="28"/>
                <w:szCs w:val="28"/>
                <w:lang w:val="en-US"/>
              </w:rPr>
            </w:pPr>
            <w:r w:rsidRPr="00015CCD">
              <w:rPr>
                <w:color w:val="000000"/>
                <w:kern w:val="24"/>
                <w:sz w:val="28"/>
                <w:szCs w:val="28"/>
                <w:lang w:val="en-US"/>
              </w:rPr>
              <w:t>8. Project location (region/district, city): Vitebsk region, 210604, Vitebsk, Kondratievast., 16</w:t>
            </w:r>
          </w:p>
        </w:tc>
      </w:tr>
      <w:tr w:rsidR="00015CCD" w:rsidRPr="00F26EB5" w:rsidTr="00737E4F">
        <w:trPr>
          <w:trHeight w:val="1050"/>
        </w:trPr>
        <w:tc>
          <w:tcPr>
            <w:tcW w:w="988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15CCD" w:rsidRPr="00015CCD" w:rsidRDefault="00015CCD" w:rsidP="00015CCD">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jc w:val="both"/>
              <w:textAlignment w:val="baseline"/>
              <w:rPr>
                <w:color w:val="000000"/>
                <w:kern w:val="24"/>
                <w:sz w:val="28"/>
                <w:szCs w:val="28"/>
                <w:lang w:val="en-US"/>
              </w:rPr>
            </w:pPr>
            <w:r w:rsidRPr="00015CCD">
              <w:rPr>
                <w:color w:val="000000"/>
                <w:kern w:val="24"/>
                <w:sz w:val="28"/>
                <w:szCs w:val="28"/>
                <w:lang w:val="en-US"/>
              </w:rPr>
              <w:t>9. Contact person: Anastasia AleksandrovnaBatsurina, head of the planning and economic department, tel. 36-58-09, +375297161285 (</w:t>
            </w:r>
            <w:r w:rsidRPr="00015CCD">
              <w:rPr>
                <w:color w:val="000000"/>
                <w:kern w:val="24"/>
                <w:sz w:val="28"/>
                <w:szCs w:val="28"/>
              </w:rPr>
              <w:t>МТС</w:t>
            </w:r>
            <w:r w:rsidRPr="00015CCD">
              <w:rPr>
                <w:color w:val="000000"/>
                <w:kern w:val="24"/>
                <w:sz w:val="28"/>
                <w:szCs w:val="28"/>
                <w:lang w:val="en-US"/>
              </w:rPr>
              <w:t xml:space="preserve">), </w:t>
            </w:r>
            <w:hyperlink r:id="rId8" w:history="1">
              <w:r w:rsidRPr="00015CCD">
                <w:rPr>
                  <w:color w:val="0000FF"/>
                  <w:sz w:val="27"/>
                  <w:szCs w:val="27"/>
                  <w:u w:val="single"/>
                  <w:lang w:val="en-US"/>
                </w:rPr>
                <w:t>cp-vitebsk@vgcp.by</w:t>
              </w:r>
            </w:hyperlink>
          </w:p>
          <w:p w:rsidR="00015CCD" w:rsidRPr="00015CCD" w:rsidRDefault="00015CCD" w:rsidP="00015CCD">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textAlignment w:val="baseline"/>
              <w:rPr>
                <w:color w:val="000000"/>
                <w:kern w:val="24"/>
                <w:sz w:val="28"/>
                <w:szCs w:val="28"/>
                <w:lang w:val="en-US"/>
              </w:rPr>
            </w:pPr>
            <w:r w:rsidRPr="00015CCD">
              <w:rPr>
                <w:color w:val="000000"/>
                <w:kern w:val="24"/>
                <w:sz w:val="28"/>
                <w:szCs w:val="28"/>
                <w:lang w:val="en-US"/>
              </w:rPr>
              <w:t>(initials, surname, position, phone number, e-mail address)</w:t>
            </w:r>
          </w:p>
        </w:tc>
      </w:tr>
    </w:tbl>
    <w:p w:rsidR="00015CCD" w:rsidRPr="00015CCD" w:rsidRDefault="00015CCD" w:rsidP="00015CCD">
      <w:pPr>
        <w:ind w:firstLine="709"/>
        <w:jc w:val="both"/>
        <w:rPr>
          <w:color w:val="000000"/>
          <w:kern w:val="24"/>
          <w:sz w:val="28"/>
          <w:szCs w:val="28"/>
          <w:lang w:val="en-US"/>
        </w:rPr>
      </w:pPr>
    </w:p>
    <w:p w:rsidR="00015CCD" w:rsidRPr="00015CCD" w:rsidRDefault="00015CCD" w:rsidP="00015CCD">
      <w:pPr>
        <w:ind w:firstLine="709"/>
        <w:jc w:val="both"/>
        <w:rPr>
          <w:color w:val="000000"/>
          <w:kern w:val="24"/>
          <w:sz w:val="28"/>
          <w:szCs w:val="28"/>
          <w:lang w:val="en-US"/>
        </w:rPr>
      </w:pPr>
    </w:p>
    <w:p w:rsidR="00015CCD" w:rsidRPr="00015CCD" w:rsidRDefault="00015CCD" w:rsidP="00015CCD">
      <w:pPr>
        <w:spacing w:after="200" w:line="276" w:lineRule="auto"/>
        <w:ind w:firstLine="708"/>
        <w:jc w:val="both"/>
        <w:rPr>
          <w:color w:val="000000"/>
          <w:sz w:val="28"/>
          <w:szCs w:val="28"/>
          <w:lang w:val="en-US"/>
        </w:rPr>
      </w:pPr>
    </w:p>
    <w:p w:rsidR="00015CCD" w:rsidRPr="00015CCD" w:rsidRDefault="00015CCD" w:rsidP="00015CCD">
      <w:pPr>
        <w:spacing w:after="200" w:line="276" w:lineRule="auto"/>
        <w:ind w:firstLine="708"/>
        <w:jc w:val="both"/>
        <w:rPr>
          <w:color w:val="000000"/>
          <w:sz w:val="28"/>
          <w:szCs w:val="28"/>
          <w:lang w:val="en-US"/>
        </w:rPr>
      </w:pPr>
    </w:p>
    <w:p w:rsidR="00015CCD" w:rsidRPr="00015CCD" w:rsidRDefault="00015CCD" w:rsidP="00015CCD">
      <w:pPr>
        <w:spacing w:after="200" w:line="276" w:lineRule="auto"/>
        <w:ind w:firstLine="708"/>
        <w:jc w:val="both"/>
        <w:rPr>
          <w:color w:val="000000"/>
          <w:sz w:val="28"/>
          <w:szCs w:val="28"/>
          <w:lang w:val="en-US"/>
        </w:rPr>
      </w:pPr>
    </w:p>
    <w:p w:rsidR="00015CCD" w:rsidRPr="00015CCD" w:rsidRDefault="00015CCD" w:rsidP="00015CCD">
      <w:pPr>
        <w:spacing w:after="200" w:line="276" w:lineRule="auto"/>
        <w:ind w:firstLine="708"/>
        <w:jc w:val="both"/>
        <w:rPr>
          <w:color w:val="000000"/>
          <w:sz w:val="28"/>
          <w:szCs w:val="28"/>
          <w:lang w:val="en-US"/>
        </w:rPr>
      </w:pPr>
    </w:p>
    <w:p w:rsidR="00015CCD" w:rsidRPr="00015CCD" w:rsidRDefault="00015CCD" w:rsidP="00015CCD">
      <w:pPr>
        <w:spacing w:after="200" w:line="276" w:lineRule="auto"/>
        <w:ind w:firstLine="708"/>
        <w:jc w:val="both"/>
        <w:rPr>
          <w:color w:val="000000"/>
          <w:sz w:val="28"/>
          <w:szCs w:val="28"/>
          <w:lang w:val="en-US"/>
        </w:rPr>
      </w:pPr>
    </w:p>
    <w:p w:rsidR="00015CCD" w:rsidRPr="00015CCD" w:rsidRDefault="00015CCD" w:rsidP="00015CCD">
      <w:pPr>
        <w:spacing w:after="200" w:line="276" w:lineRule="auto"/>
        <w:ind w:firstLine="708"/>
        <w:jc w:val="both"/>
        <w:rPr>
          <w:color w:val="000000"/>
          <w:sz w:val="28"/>
          <w:szCs w:val="28"/>
          <w:lang w:val="en-US"/>
        </w:rPr>
      </w:pPr>
    </w:p>
    <w:p w:rsidR="00015CCD" w:rsidRPr="00015CCD" w:rsidRDefault="00015CCD" w:rsidP="00015CCD">
      <w:pPr>
        <w:spacing w:after="200" w:line="276" w:lineRule="auto"/>
        <w:ind w:firstLine="708"/>
        <w:jc w:val="both"/>
        <w:rPr>
          <w:color w:val="000000"/>
          <w:sz w:val="28"/>
          <w:szCs w:val="28"/>
          <w:lang w:val="en-US"/>
        </w:rPr>
      </w:pPr>
    </w:p>
    <w:p w:rsidR="001C03CD" w:rsidRPr="001C03CD" w:rsidRDefault="001C03CD" w:rsidP="001C03CD">
      <w:pPr>
        <w:ind w:firstLine="709"/>
        <w:jc w:val="both"/>
        <w:rPr>
          <w:color w:val="000000"/>
          <w:kern w:val="24"/>
          <w:sz w:val="28"/>
          <w:szCs w:val="28"/>
          <w:lang w:val="en-US"/>
        </w:rPr>
      </w:pPr>
    </w:p>
    <w:p w:rsidR="001C03CD" w:rsidRPr="001C03CD" w:rsidRDefault="001C03CD" w:rsidP="001C03CD">
      <w:pPr>
        <w:spacing w:after="200" w:line="276" w:lineRule="auto"/>
        <w:ind w:firstLine="708"/>
        <w:jc w:val="both"/>
        <w:rPr>
          <w:color w:val="000000"/>
          <w:sz w:val="28"/>
          <w:szCs w:val="28"/>
          <w:lang w:val="en-US"/>
        </w:rPr>
      </w:pPr>
    </w:p>
    <w:p w:rsidR="001C03CD" w:rsidRPr="001C03CD" w:rsidRDefault="001C03CD" w:rsidP="001C03CD">
      <w:pPr>
        <w:spacing w:after="200" w:line="276" w:lineRule="auto"/>
        <w:ind w:firstLine="708"/>
        <w:jc w:val="both"/>
        <w:rPr>
          <w:color w:val="000000"/>
          <w:sz w:val="28"/>
          <w:szCs w:val="28"/>
          <w:lang w:val="en-US"/>
        </w:rPr>
      </w:pPr>
    </w:p>
    <w:p w:rsidR="001C03CD" w:rsidRPr="001C03CD" w:rsidRDefault="001C03CD" w:rsidP="001C03CD">
      <w:pPr>
        <w:spacing w:after="200" w:line="276" w:lineRule="auto"/>
        <w:ind w:firstLine="708"/>
        <w:jc w:val="both"/>
        <w:rPr>
          <w:color w:val="000000"/>
          <w:sz w:val="28"/>
          <w:szCs w:val="28"/>
          <w:lang w:val="en-US"/>
        </w:rPr>
      </w:pPr>
    </w:p>
    <w:p w:rsidR="001C03CD" w:rsidRPr="001C03CD" w:rsidRDefault="001C03CD" w:rsidP="001C03CD">
      <w:pPr>
        <w:spacing w:after="200" w:line="276" w:lineRule="auto"/>
        <w:ind w:firstLine="708"/>
        <w:jc w:val="both"/>
        <w:rPr>
          <w:color w:val="000000"/>
          <w:sz w:val="28"/>
          <w:szCs w:val="28"/>
          <w:lang w:val="en-US"/>
        </w:rPr>
      </w:pPr>
    </w:p>
    <w:p w:rsidR="001C03CD" w:rsidRPr="001C03CD" w:rsidRDefault="001C03CD" w:rsidP="001C03CD">
      <w:pPr>
        <w:spacing w:after="200" w:line="276" w:lineRule="auto"/>
        <w:ind w:firstLine="708"/>
        <w:jc w:val="both"/>
        <w:rPr>
          <w:color w:val="000000"/>
          <w:sz w:val="28"/>
          <w:szCs w:val="28"/>
          <w:lang w:val="en-US"/>
        </w:rPr>
      </w:pPr>
    </w:p>
    <w:p w:rsidR="001C03CD" w:rsidRPr="001C03CD" w:rsidRDefault="001C03CD" w:rsidP="001C03CD">
      <w:pPr>
        <w:spacing w:after="200" w:line="276" w:lineRule="auto"/>
        <w:ind w:firstLine="708"/>
        <w:jc w:val="both"/>
        <w:rPr>
          <w:color w:val="000000"/>
          <w:sz w:val="28"/>
          <w:szCs w:val="28"/>
          <w:lang w:val="en-US"/>
        </w:rPr>
      </w:pPr>
    </w:p>
    <w:p w:rsidR="001C03CD" w:rsidRPr="001C03CD" w:rsidRDefault="001C03CD" w:rsidP="001C03CD">
      <w:pPr>
        <w:spacing w:after="200" w:line="276" w:lineRule="auto"/>
        <w:ind w:firstLine="708"/>
        <w:jc w:val="both"/>
        <w:rPr>
          <w:color w:val="000000"/>
          <w:sz w:val="28"/>
          <w:szCs w:val="28"/>
          <w:lang w:val="en-US"/>
        </w:rPr>
      </w:pPr>
    </w:p>
    <w:p w:rsidR="001C03CD" w:rsidRPr="001C03CD" w:rsidRDefault="001C03CD" w:rsidP="001C03CD">
      <w:pPr>
        <w:spacing w:after="200" w:line="276" w:lineRule="auto"/>
        <w:ind w:firstLine="708"/>
        <w:jc w:val="both"/>
        <w:rPr>
          <w:color w:val="000000"/>
          <w:sz w:val="28"/>
          <w:szCs w:val="28"/>
          <w:lang w:val="en-US"/>
        </w:rPr>
      </w:pPr>
    </w:p>
    <w:p w:rsidR="001C03CD" w:rsidRPr="001C03CD" w:rsidRDefault="001C03CD" w:rsidP="001C03CD">
      <w:pPr>
        <w:spacing w:after="200" w:line="276" w:lineRule="auto"/>
        <w:ind w:firstLine="708"/>
        <w:jc w:val="both"/>
        <w:rPr>
          <w:color w:val="000000"/>
          <w:sz w:val="28"/>
          <w:szCs w:val="28"/>
          <w:lang w:val="en-US"/>
        </w:rPr>
      </w:pPr>
    </w:p>
    <w:p w:rsidR="001C03CD" w:rsidRPr="001C03CD" w:rsidRDefault="001C03CD" w:rsidP="001C03CD">
      <w:pPr>
        <w:spacing w:after="200" w:line="276" w:lineRule="auto"/>
        <w:ind w:firstLine="708"/>
        <w:jc w:val="both"/>
        <w:rPr>
          <w:color w:val="000000"/>
          <w:sz w:val="28"/>
          <w:szCs w:val="28"/>
          <w:lang w:val="en-US"/>
        </w:rPr>
      </w:pPr>
    </w:p>
    <w:p w:rsidR="001C03CD" w:rsidRPr="001C03CD" w:rsidRDefault="001C03CD" w:rsidP="001C03CD">
      <w:pPr>
        <w:spacing w:after="200" w:line="276" w:lineRule="auto"/>
        <w:ind w:firstLine="708"/>
        <w:jc w:val="both"/>
        <w:rPr>
          <w:color w:val="000000"/>
          <w:sz w:val="28"/>
          <w:szCs w:val="28"/>
          <w:lang w:val="en-US"/>
        </w:rPr>
      </w:pPr>
      <w:bookmarkStart w:id="0" w:name="_GoBack"/>
      <w:bookmarkEnd w:id="0"/>
    </w:p>
    <w:p w:rsidR="001C03CD" w:rsidRPr="001C03CD" w:rsidRDefault="001C03CD" w:rsidP="001C03CD">
      <w:pPr>
        <w:tabs>
          <w:tab w:val="left" w:pos="1125"/>
        </w:tabs>
        <w:rPr>
          <w:color w:val="000000"/>
          <w:sz w:val="28"/>
          <w:szCs w:val="28"/>
          <w:lang w:val="en-US"/>
        </w:rPr>
      </w:pPr>
    </w:p>
    <w:p w:rsidR="001C03CD" w:rsidRPr="001C03CD" w:rsidRDefault="001C03CD" w:rsidP="001C03CD">
      <w:pPr>
        <w:tabs>
          <w:tab w:val="left" w:pos="1125"/>
        </w:tabs>
        <w:rPr>
          <w:color w:val="000000"/>
          <w:sz w:val="28"/>
          <w:szCs w:val="28"/>
          <w:lang w:val="en-US"/>
        </w:rPr>
      </w:pPr>
    </w:p>
    <w:p w:rsidR="001C03CD" w:rsidRPr="00015CCD" w:rsidRDefault="001C03CD" w:rsidP="001C03CD">
      <w:pPr>
        <w:rPr>
          <w:sz w:val="28"/>
          <w:szCs w:val="28"/>
          <w:lang w:val="en-US"/>
        </w:rPr>
      </w:pPr>
    </w:p>
    <w:sectPr w:rsidR="001C03CD" w:rsidRPr="00015CCD" w:rsidSect="00013A98">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33F" w:rsidRDefault="0028533F" w:rsidP="000B6BB5">
      <w:r>
        <w:separator/>
      </w:r>
    </w:p>
  </w:endnote>
  <w:endnote w:type="continuationSeparator" w:id="1">
    <w:p w:rsidR="0028533F" w:rsidRDefault="0028533F" w:rsidP="000B6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33F" w:rsidRDefault="0028533F" w:rsidP="000B6BB5">
      <w:r>
        <w:separator/>
      </w:r>
    </w:p>
  </w:footnote>
  <w:footnote w:type="continuationSeparator" w:id="1">
    <w:p w:rsidR="0028533F" w:rsidRDefault="0028533F" w:rsidP="000B6B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57041"/>
    <w:multiLevelType w:val="multilevel"/>
    <w:tmpl w:val="7E46C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D9331A"/>
    <w:multiLevelType w:val="hybridMultilevel"/>
    <w:tmpl w:val="8B108AE2"/>
    <w:lvl w:ilvl="0" w:tplc="CE645006">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4264FD"/>
    <w:multiLevelType w:val="hybridMultilevel"/>
    <w:tmpl w:val="BA9EAE98"/>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093837"/>
    <w:multiLevelType w:val="hybridMultilevel"/>
    <w:tmpl w:val="BB38F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230F92"/>
    <w:multiLevelType w:val="hybridMultilevel"/>
    <w:tmpl w:val="EC90D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31118"/>
    <w:rsid w:val="00013A98"/>
    <w:rsid w:val="00015CCD"/>
    <w:rsid w:val="000167A6"/>
    <w:rsid w:val="000544B0"/>
    <w:rsid w:val="00064D56"/>
    <w:rsid w:val="00087052"/>
    <w:rsid w:val="00092CD2"/>
    <w:rsid w:val="000B6BB5"/>
    <w:rsid w:val="00101133"/>
    <w:rsid w:val="0012402E"/>
    <w:rsid w:val="00140BDD"/>
    <w:rsid w:val="0017378F"/>
    <w:rsid w:val="001B0041"/>
    <w:rsid w:val="001C03CD"/>
    <w:rsid w:val="001D24D2"/>
    <w:rsid w:val="001E6A7B"/>
    <w:rsid w:val="00210A6F"/>
    <w:rsid w:val="00263C59"/>
    <w:rsid w:val="0028533F"/>
    <w:rsid w:val="002B64CF"/>
    <w:rsid w:val="002C0ACC"/>
    <w:rsid w:val="00345B17"/>
    <w:rsid w:val="003811ED"/>
    <w:rsid w:val="003847F5"/>
    <w:rsid w:val="003B2BDD"/>
    <w:rsid w:val="003D5673"/>
    <w:rsid w:val="004A1113"/>
    <w:rsid w:val="004A5636"/>
    <w:rsid w:val="004C653A"/>
    <w:rsid w:val="004D67A1"/>
    <w:rsid w:val="005023DD"/>
    <w:rsid w:val="00522310"/>
    <w:rsid w:val="00523C38"/>
    <w:rsid w:val="0054127C"/>
    <w:rsid w:val="0054649A"/>
    <w:rsid w:val="005E2F47"/>
    <w:rsid w:val="006316AD"/>
    <w:rsid w:val="00650BF2"/>
    <w:rsid w:val="00651577"/>
    <w:rsid w:val="00663CB3"/>
    <w:rsid w:val="00664A03"/>
    <w:rsid w:val="00680569"/>
    <w:rsid w:val="006D0ADF"/>
    <w:rsid w:val="006E1009"/>
    <w:rsid w:val="006F52BE"/>
    <w:rsid w:val="00723FA0"/>
    <w:rsid w:val="007242CC"/>
    <w:rsid w:val="00795AFD"/>
    <w:rsid w:val="007D53DE"/>
    <w:rsid w:val="00814897"/>
    <w:rsid w:val="0083220C"/>
    <w:rsid w:val="0087712F"/>
    <w:rsid w:val="008B79E6"/>
    <w:rsid w:val="008E2B63"/>
    <w:rsid w:val="008E7BC9"/>
    <w:rsid w:val="00910CCC"/>
    <w:rsid w:val="009246EA"/>
    <w:rsid w:val="009534CC"/>
    <w:rsid w:val="009A237B"/>
    <w:rsid w:val="00A33FA2"/>
    <w:rsid w:val="00A76D23"/>
    <w:rsid w:val="00A927EA"/>
    <w:rsid w:val="00AC462E"/>
    <w:rsid w:val="00AD5DFA"/>
    <w:rsid w:val="00AE0078"/>
    <w:rsid w:val="00AF7F0D"/>
    <w:rsid w:val="00B21016"/>
    <w:rsid w:val="00B253A5"/>
    <w:rsid w:val="00B3160D"/>
    <w:rsid w:val="00B63AFA"/>
    <w:rsid w:val="00BB5536"/>
    <w:rsid w:val="00BC6041"/>
    <w:rsid w:val="00BC6AAA"/>
    <w:rsid w:val="00C0003E"/>
    <w:rsid w:val="00C267BF"/>
    <w:rsid w:val="00C31A8A"/>
    <w:rsid w:val="00C36491"/>
    <w:rsid w:val="00C378AF"/>
    <w:rsid w:val="00C712D0"/>
    <w:rsid w:val="00CB7C83"/>
    <w:rsid w:val="00D04EAB"/>
    <w:rsid w:val="00D40055"/>
    <w:rsid w:val="00D67772"/>
    <w:rsid w:val="00D7208A"/>
    <w:rsid w:val="00D774BC"/>
    <w:rsid w:val="00D9035B"/>
    <w:rsid w:val="00D949DA"/>
    <w:rsid w:val="00DE28D2"/>
    <w:rsid w:val="00DF2574"/>
    <w:rsid w:val="00E168A1"/>
    <w:rsid w:val="00E31118"/>
    <w:rsid w:val="00E473EA"/>
    <w:rsid w:val="00E6673C"/>
    <w:rsid w:val="00E73775"/>
    <w:rsid w:val="00E7722D"/>
    <w:rsid w:val="00ED4E2A"/>
    <w:rsid w:val="00EF0C30"/>
    <w:rsid w:val="00F26EB5"/>
    <w:rsid w:val="00F338CF"/>
    <w:rsid w:val="00FA23AF"/>
    <w:rsid w:val="00FF0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F0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F7F0D"/>
    <w:pPr>
      <w:keepNext/>
      <w:jc w:val="center"/>
      <w:outlineLvl w:val="0"/>
    </w:pPr>
    <w:rPr>
      <w:b/>
      <w:smallCaps/>
    </w:rPr>
  </w:style>
  <w:style w:type="paragraph" w:styleId="2">
    <w:name w:val="heading 2"/>
    <w:basedOn w:val="a"/>
    <w:next w:val="a"/>
    <w:link w:val="20"/>
    <w:uiPriority w:val="9"/>
    <w:semiHidden/>
    <w:unhideWhenUsed/>
    <w:qFormat/>
    <w:rsid w:val="000B6B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7F0D"/>
    <w:rPr>
      <w:rFonts w:ascii="Times New Roman" w:eastAsia="Times New Roman" w:hAnsi="Times New Roman" w:cs="Times New Roman"/>
      <w:b/>
      <w:smallCaps/>
      <w:sz w:val="20"/>
      <w:szCs w:val="20"/>
      <w:lang w:eastAsia="ru-RU"/>
    </w:rPr>
  </w:style>
  <w:style w:type="character" w:styleId="a3">
    <w:name w:val="Hyperlink"/>
    <w:basedOn w:val="a0"/>
    <w:uiPriority w:val="99"/>
    <w:unhideWhenUsed/>
    <w:rsid w:val="00AD5DFA"/>
    <w:rPr>
      <w:color w:val="0000FF" w:themeColor="hyperlink"/>
      <w:u w:val="single"/>
    </w:rPr>
  </w:style>
  <w:style w:type="paragraph" w:styleId="a4">
    <w:name w:val="List Paragraph"/>
    <w:basedOn w:val="a"/>
    <w:uiPriority w:val="34"/>
    <w:qFormat/>
    <w:rsid w:val="006D0ADF"/>
    <w:pPr>
      <w:ind w:left="720"/>
      <w:contextualSpacing/>
    </w:pPr>
  </w:style>
  <w:style w:type="character" w:customStyle="1" w:styleId="20">
    <w:name w:val="Заголовок 2 Знак"/>
    <w:basedOn w:val="a0"/>
    <w:link w:val="2"/>
    <w:uiPriority w:val="9"/>
    <w:semiHidden/>
    <w:rsid w:val="000B6BB5"/>
    <w:rPr>
      <w:rFonts w:asciiTheme="majorHAnsi" w:eastAsiaTheme="majorEastAsia" w:hAnsiTheme="majorHAnsi" w:cstheme="majorBidi"/>
      <w:b/>
      <w:bCs/>
      <w:color w:val="4F81BD" w:themeColor="accent1"/>
      <w:sz w:val="26"/>
      <w:szCs w:val="26"/>
      <w:lang w:eastAsia="ru-RU"/>
    </w:rPr>
  </w:style>
  <w:style w:type="paragraph" w:styleId="a5">
    <w:name w:val="header"/>
    <w:basedOn w:val="a"/>
    <w:link w:val="a6"/>
    <w:uiPriority w:val="99"/>
    <w:unhideWhenUsed/>
    <w:rsid w:val="000B6BB5"/>
    <w:pPr>
      <w:tabs>
        <w:tab w:val="center" w:pos="4677"/>
        <w:tab w:val="right" w:pos="9355"/>
      </w:tabs>
    </w:pPr>
  </w:style>
  <w:style w:type="character" w:customStyle="1" w:styleId="a6">
    <w:name w:val="Верхний колонтитул Знак"/>
    <w:basedOn w:val="a0"/>
    <w:link w:val="a5"/>
    <w:uiPriority w:val="99"/>
    <w:rsid w:val="000B6BB5"/>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0B6BB5"/>
    <w:pPr>
      <w:tabs>
        <w:tab w:val="center" w:pos="4677"/>
        <w:tab w:val="right" w:pos="9355"/>
      </w:tabs>
    </w:pPr>
  </w:style>
  <w:style w:type="character" w:customStyle="1" w:styleId="a8">
    <w:name w:val="Нижний колонтитул Знак"/>
    <w:basedOn w:val="a0"/>
    <w:link w:val="a7"/>
    <w:uiPriority w:val="99"/>
    <w:rsid w:val="000B6BB5"/>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1C03CD"/>
    <w:rPr>
      <w:rFonts w:ascii="Tahoma" w:hAnsi="Tahoma" w:cs="Tahoma"/>
      <w:sz w:val="16"/>
      <w:szCs w:val="16"/>
    </w:rPr>
  </w:style>
  <w:style w:type="character" w:customStyle="1" w:styleId="aa">
    <w:name w:val="Текст выноски Знак"/>
    <w:basedOn w:val="a0"/>
    <w:link w:val="a9"/>
    <w:uiPriority w:val="99"/>
    <w:semiHidden/>
    <w:rsid w:val="001C03C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F0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F7F0D"/>
    <w:pPr>
      <w:keepNext/>
      <w:jc w:val="center"/>
      <w:outlineLvl w:val="0"/>
    </w:pPr>
    <w:rPr>
      <w:b/>
      <w:smallCaps/>
    </w:rPr>
  </w:style>
  <w:style w:type="paragraph" w:styleId="2">
    <w:name w:val="heading 2"/>
    <w:basedOn w:val="a"/>
    <w:next w:val="a"/>
    <w:link w:val="20"/>
    <w:uiPriority w:val="9"/>
    <w:semiHidden/>
    <w:unhideWhenUsed/>
    <w:qFormat/>
    <w:rsid w:val="000B6B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7F0D"/>
    <w:rPr>
      <w:rFonts w:ascii="Times New Roman" w:eastAsia="Times New Roman" w:hAnsi="Times New Roman" w:cs="Times New Roman"/>
      <w:b/>
      <w:smallCaps/>
      <w:sz w:val="20"/>
      <w:szCs w:val="20"/>
      <w:lang w:eastAsia="ru-RU"/>
    </w:rPr>
  </w:style>
  <w:style w:type="character" w:styleId="a3">
    <w:name w:val="Hyperlink"/>
    <w:basedOn w:val="a0"/>
    <w:uiPriority w:val="99"/>
    <w:unhideWhenUsed/>
    <w:rsid w:val="00AD5DFA"/>
    <w:rPr>
      <w:color w:val="0000FF" w:themeColor="hyperlink"/>
      <w:u w:val="single"/>
    </w:rPr>
  </w:style>
  <w:style w:type="paragraph" w:styleId="a4">
    <w:name w:val="List Paragraph"/>
    <w:basedOn w:val="a"/>
    <w:uiPriority w:val="34"/>
    <w:qFormat/>
    <w:rsid w:val="006D0ADF"/>
    <w:pPr>
      <w:ind w:left="720"/>
      <w:contextualSpacing/>
    </w:pPr>
  </w:style>
  <w:style w:type="character" w:customStyle="1" w:styleId="20">
    <w:name w:val="Заголовок 2 Знак"/>
    <w:basedOn w:val="a0"/>
    <w:link w:val="2"/>
    <w:uiPriority w:val="9"/>
    <w:semiHidden/>
    <w:rsid w:val="000B6BB5"/>
    <w:rPr>
      <w:rFonts w:asciiTheme="majorHAnsi" w:eastAsiaTheme="majorEastAsia" w:hAnsiTheme="majorHAnsi" w:cstheme="majorBidi"/>
      <w:b/>
      <w:bCs/>
      <w:color w:val="4F81BD" w:themeColor="accent1"/>
      <w:sz w:val="26"/>
      <w:szCs w:val="26"/>
      <w:lang w:eastAsia="ru-RU"/>
    </w:rPr>
  </w:style>
  <w:style w:type="paragraph" w:styleId="a5">
    <w:name w:val="header"/>
    <w:basedOn w:val="a"/>
    <w:link w:val="a6"/>
    <w:uiPriority w:val="99"/>
    <w:unhideWhenUsed/>
    <w:rsid w:val="000B6BB5"/>
    <w:pPr>
      <w:tabs>
        <w:tab w:val="center" w:pos="4677"/>
        <w:tab w:val="right" w:pos="9355"/>
      </w:tabs>
    </w:pPr>
  </w:style>
  <w:style w:type="character" w:customStyle="1" w:styleId="a6">
    <w:name w:val="Верхний колонтитул Знак"/>
    <w:basedOn w:val="a0"/>
    <w:link w:val="a5"/>
    <w:uiPriority w:val="99"/>
    <w:rsid w:val="000B6BB5"/>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0B6BB5"/>
    <w:pPr>
      <w:tabs>
        <w:tab w:val="center" w:pos="4677"/>
        <w:tab w:val="right" w:pos="9355"/>
      </w:tabs>
    </w:pPr>
  </w:style>
  <w:style w:type="character" w:customStyle="1" w:styleId="a8">
    <w:name w:val="Нижний колонтитул Знак"/>
    <w:basedOn w:val="a0"/>
    <w:link w:val="a7"/>
    <w:uiPriority w:val="99"/>
    <w:rsid w:val="000B6BB5"/>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1C03CD"/>
    <w:rPr>
      <w:rFonts w:ascii="Tahoma" w:hAnsi="Tahoma" w:cs="Tahoma"/>
      <w:sz w:val="16"/>
      <w:szCs w:val="16"/>
    </w:rPr>
  </w:style>
  <w:style w:type="character" w:customStyle="1" w:styleId="aa">
    <w:name w:val="Текст выноски Знак"/>
    <w:basedOn w:val="a0"/>
    <w:link w:val="a9"/>
    <w:uiPriority w:val="99"/>
    <w:semiHidden/>
    <w:rsid w:val="001C03C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2895329">
      <w:bodyDiv w:val="1"/>
      <w:marLeft w:val="0"/>
      <w:marRight w:val="0"/>
      <w:marTop w:val="0"/>
      <w:marBottom w:val="0"/>
      <w:divBdr>
        <w:top w:val="none" w:sz="0" w:space="0" w:color="auto"/>
        <w:left w:val="none" w:sz="0" w:space="0" w:color="auto"/>
        <w:bottom w:val="none" w:sz="0" w:space="0" w:color="auto"/>
        <w:right w:val="none" w:sz="0" w:space="0" w:color="auto"/>
      </w:divBdr>
    </w:div>
    <w:div w:id="483930039">
      <w:bodyDiv w:val="1"/>
      <w:marLeft w:val="0"/>
      <w:marRight w:val="0"/>
      <w:marTop w:val="0"/>
      <w:marBottom w:val="0"/>
      <w:divBdr>
        <w:top w:val="none" w:sz="0" w:space="0" w:color="auto"/>
        <w:left w:val="none" w:sz="0" w:space="0" w:color="auto"/>
        <w:bottom w:val="none" w:sz="0" w:space="0" w:color="auto"/>
        <w:right w:val="none" w:sz="0" w:space="0" w:color="auto"/>
      </w:divBdr>
    </w:div>
    <w:div w:id="730926635">
      <w:bodyDiv w:val="1"/>
      <w:marLeft w:val="0"/>
      <w:marRight w:val="0"/>
      <w:marTop w:val="0"/>
      <w:marBottom w:val="0"/>
      <w:divBdr>
        <w:top w:val="none" w:sz="0" w:space="0" w:color="auto"/>
        <w:left w:val="none" w:sz="0" w:space="0" w:color="auto"/>
        <w:bottom w:val="none" w:sz="0" w:space="0" w:color="auto"/>
        <w:right w:val="none" w:sz="0" w:space="0" w:color="auto"/>
      </w:divBdr>
    </w:div>
    <w:div w:id="80396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vitebsk@vgcp.by" TargetMode="External"/><Relationship Id="rId3" Type="http://schemas.openxmlformats.org/officeDocument/2006/relationships/settings" Target="settings.xml"/><Relationship Id="rId7" Type="http://schemas.openxmlformats.org/officeDocument/2006/relationships/image" Target="media/image1.jpeg"/><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1278</Words>
  <Characters>7288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Чигирь Л В</cp:lastModifiedBy>
  <cp:revision>4</cp:revision>
  <cp:lastPrinted>2022-06-10T06:37:00Z</cp:lastPrinted>
  <dcterms:created xsi:type="dcterms:W3CDTF">2022-06-10T12:53:00Z</dcterms:created>
  <dcterms:modified xsi:type="dcterms:W3CDTF">2023-04-21T08:36:00Z</dcterms:modified>
</cp:coreProperties>
</file>