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83" w:rsidRPr="0053559F" w:rsidRDefault="00A91ECE" w:rsidP="005E098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5BA2">
        <w:rPr>
          <w:rFonts w:ascii="Times New Roman" w:hAnsi="Times New Roman" w:cs="Times New Roman"/>
          <w:sz w:val="26"/>
          <w:szCs w:val="26"/>
        </w:rPr>
        <w:t xml:space="preserve">        </w:t>
      </w:r>
      <w:r w:rsidR="00205BA2">
        <w:rPr>
          <w:rFonts w:ascii="Times New Roman" w:hAnsi="Times New Roman" w:cs="Times New Roman"/>
          <w:sz w:val="26"/>
          <w:szCs w:val="26"/>
        </w:rPr>
        <w:tab/>
      </w:r>
      <w:r w:rsidR="005E0983" w:rsidRPr="0053559F">
        <w:rPr>
          <w:rFonts w:ascii="Times New Roman" w:hAnsi="Times New Roman" w:cs="Times New Roman"/>
          <w:sz w:val="30"/>
          <w:szCs w:val="30"/>
        </w:rPr>
        <w:t>УТВЕРЖДЕНО</w:t>
      </w:r>
    </w:p>
    <w:p w:rsidR="005E0983" w:rsidRPr="0053559F" w:rsidRDefault="005E0983" w:rsidP="005E0983">
      <w:pPr>
        <w:spacing w:after="0" w:line="280" w:lineRule="exact"/>
        <w:ind w:left="9918" w:firstLine="70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3559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Решение </w:t>
      </w:r>
    </w:p>
    <w:p w:rsidR="005E0983" w:rsidRPr="0053559F" w:rsidRDefault="005E0983" w:rsidP="005E0983">
      <w:pPr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3559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Витебского городского исполнительного комитета</w:t>
      </w:r>
    </w:p>
    <w:p w:rsidR="003E2A6D" w:rsidRPr="00150C9F" w:rsidRDefault="003E2A6D" w:rsidP="005E0983">
      <w:pPr>
        <w:spacing w:after="0" w:line="280" w:lineRule="exact"/>
        <w:ind w:left="9912" w:firstLine="708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150C9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12.01</w:t>
      </w:r>
      <w:r w:rsidR="005E0983" w:rsidRPr="00150C9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.2024  №</w:t>
      </w:r>
      <w:r w:rsidRPr="00150C9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27</w:t>
      </w:r>
    </w:p>
    <w:p w:rsidR="00075839" w:rsidRPr="00150C9F" w:rsidRDefault="00BE6395" w:rsidP="005E0983">
      <w:pPr>
        <w:spacing w:after="0" w:line="280" w:lineRule="exact"/>
        <w:ind w:left="9912" w:firstLine="708"/>
        <w:rPr>
          <w:rFonts w:ascii="Times New Roman" w:hAnsi="Times New Roman" w:cs="Times New Roman"/>
          <w:sz w:val="26"/>
          <w:szCs w:val="26"/>
        </w:rPr>
      </w:pPr>
      <w:r w:rsidRPr="00150C9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(в ред. от 19.04.2024 № 502,</w:t>
      </w:r>
    </w:p>
    <w:p w:rsidR="005E0983" w:rsidRPr="00150C9F" w:rsidRDefault="00BE6395" w:rsidP="000C2929">
      <w:pPr>
        <w:spacing w:after="0" w:line="280" w:lineRule="exact"/>
        <w:ind w:left="10620"/>
        <w:rPr>
          <w:rFonts w:ascii="Times New Roman" w:hAnsi="Times New Roman" w:cs="Times New Roman"/>
          <w:sz w:val="26"/>
          <w:szCs w:val="26"/>
        </w:rPr>
      </w:pPr>
      <w:proofErr w:type="gramStart"/>
      <w:r w:rsidRPr="00150C9F">
        <w:rPr>
          <w:rFonts w:ascii="Times New Roman" w:hAnsi="Times New Roman" w:cs="Times New Roman"/>
          <w:sz w:val="26"/>
          <w:szCs w:val="26"/>
        </w:rPr>
        <w:t>20.05.2024 № 608</w:t>
      </w:r>
      <w:r w:rsidR="00150C9F" w:rsidRPr="005E32A8">
        <w:rPr>
          <w:rFonts w:ascii="Times New Roman" w:hAnsi="Times New Roman" w:cs="Times New Roman"/>
          <w:sz w:val="26"/>
          <w:szCs w:val="26"/>
        </w:rPr>
        <w:t xml:space="preserve">, </w:t>
      </w:r>
      <w:r w:rsidR="005E32A8" w:rsidRPr="005E32A8">
        <w:rPr>
          <w:rFonts w:ascii="Times New Roman" w:hAnsi="Times New Roman" w:cs="Times New Roman"/>
          <w:sz w:val="26"/>
          <w:szCs w:val="26"/>
        </w:rPr>
        <w:t>24</w:t>
      </w:r>
      <w:r w:rsidR="00150C9F" w:rsidRPr="005E32A8">
        <w:rPr>
          <w:rFonts w:ascii="Times New Roman" w:hAnsi="Times New Roman" w:cs="Times New Roman"/>
          <w:sz w:val="26"/>
          <w:szCs w:val="26"/>
        </w:rPr>
        <w:t xml:space="preserve">.05.2024 № </w:t>
      </w:r>
      <w:r w:rsidR="005E32A8" w:rsidRPr="005E32A8">
        <w:rPr>
          <w:rFonts w:ascii="Times New Roman" w:hAnsi="Times New Roman" w:cs="Times New Roman"/>
          <w:sz w:val="26"/>
          <w:szCs w:val="26"/>
        </w:rPr>
        <w:t>638</w:t>
      </w:r>
      <w:r w:rsidR="000C2929">
        <w:rPr>
          <w:rFonts w:ascii="Times New Roman" w:hAnsi="Times New Roman" w:cs="Times New Roman"/>
          <w:sz w:val="26"/>
          <w:szCs w:val="26"/>
        </w:rPr>
        <w:t>, 19.06.2024 № 759</w:t>
      </w:r>
      <w:r w:rsidRPr="005E32A8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AA211F" w:rsidRPr="0053559F" w:rsidRDefault="00265D0C" w:rsidP="00AA211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3559F">
        <w:rPr>
          <w:rFonts w:ascii="Times New Roman" w:hAnsi="Times New Roman" w:cs="Times New Roman"/>
          <w:sz w:val="30"/>
          <w:szCs w:val="30"/>
        </w:rPr>
        <w:t xml:space="preserve">Перечень объектов </w:t>
      </w:r>
      <w:r w:rsidR="005F4C9B" w:rsidRPr="0053559F">
        <w:rPr>
          <w:rFonts w:ascii="Times New Roman" w:hAnsi="Times New Roman" w:cs="Times New Roman"/>
          <w:sz w:val="30"/>
          <w:szCs w:val="30"/>
        </w:rPr>
        <w:t xml:space="preserve">неиспользуемого </w:t>
      </w:r>
      <w:r w:rsidRPr="0053559F">
        <w:rPr>
          <w:rFonts w:ascii="Times New Roman" w:hAnsi="Times New Roman" w:cs="Times New Roman"/>
          <w:sz w:val="30"/>
          <w:szCs w:val="30"/>
        </w:rPr>
        <w:t xml:space="preserve">недвижимого имущества </w:t>
      </w:r>
      <w:proofErr w:type="gramStart"/>
      <w:r w:rsidRPr="0053559F">
        <w:rPr>
          <w:rFonts w:ascii="Times New Roman" w:hAnsi="Times New Roman" w:cs="Times New Roman"/>
          <w:sz w:val="30"/>
          <w:szCs w:val="30"/>
        </w:rPr>
        <w:t>коммунальной</w:t>
      </w:r>
      <w:proofErr w:type="gramEnd"/>
      <w:r w:rsidRPr="0053559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5D0C" w:rsidRDefault="00265D0C" w:rsidP="00C30FC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3559F">
        <w:rPr>
          <w:rFonts w:ascii="Times New Roman" w:hAnsi="Times New Roman" w:cs="Times New Roman"/>
          <w:sz w:val="30"/>
          <w:szCs w:val="30"/>
        </w:rPr>
        <w:t>собственности города Витебска, подлежащих списанию (сносу)</w:t>
      </w:r>
    </w:p>
    <w:p w:rsidR="005E0983" w:rsidRDefault="005E0983" w:rsidP="00C30FC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W w:w="146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658"/>
        <w:gridCol w:w="1418"/>
        <w:gridCol w:w="1276"/>
        <w:gridCol w:w="1701"/>
        <w:gridCol w:w="1275"/>
        <w:gridCol w:w="2762"/>
      </w:tblGrid>
      <w:tr w:rsidR="00265D0C" w:rsidRPr="00265D0C" w:rsidTr="00205BA2">
        <w:trPr>
          <w:trHeight w:val="795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658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Сведения о балансодержателе (наименование, почтовый адрес, учетный номер плательщика, номер телефона), сведения об объекте недвижимого имущества (наименование, адрес местонахождения, инвентарный номер  по государственной регистрации  в едином государственном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регистре недвижимого имущества, </w:t>
            </w: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 на него и сделок с ним, а при  ее отсутствии – по бухгалтерскому учету)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какого времени не использу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ется объект (месяц, год)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Общая площадь объекта </w:t>
            </w: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(кв.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33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Источник </w:t>
            </w:r>
            <w:proofErr w:type="gramStart"/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финансиро-вания</w:t>
            </w:r>
            <w:proofErr w:type="gramEnd"/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 по сносу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Срок списания (сноса) </w:t>
            </w:r>
          </w:p>
        </w:tc>
        <w:tc>
          <w:tcPr>
            <w:tcW w:w="2762" w:type="dxa"/>
            <w:vMerge w:val="restart"/>
            <w:shd w:val="clear" w:color="auto" w:fill="auto"/>
            <w:hideMark/>
          </w:tcPr>
          <w:p w:rsidR="00265D0C" w:rsidRPr="00265D0C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Лица, ответственные за выполнение мероприятий по сносу имущества (Ф.И.О., должность</w:t>
            </w:r>
            <w:r w:rsidR="00B253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служащего</w:t>
            </w:r>
            <w:r w:rsidRPr="0026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265D0C" w:rsidRPr="00265D0C" w:rsidTr="00205BA2">
        <w:trPr>
          <w:trHeight w:val="1590"/>
        </w:trPr>
        <w:tc>
          <w:tcPr>
            <w:tcW w:w="594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58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62" w:type="dxa"/>
            <w:vMerge/>
            <w:vAlign w:val="center"/>
            <w:hideMark/>
          </w:tcPr>
          <w:p w:rsidR="00265D0C" w:rsidRPr="00265D0C" w:rsidRDefault="00265D0C" w:rsidP="00265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3559F" w:rsidRPr="00265D0C" w:rsidTr="0053559F">
        <w:trPr>
          <w:trHeight w:val="319"/>
        </w:trPr>
        <w:tc>
          <w:tcPr>
            <w:tcW w:w="594" w:type="dxa"/>
            <w:shd w:val="clear" w:color="auto" w:fill="auto"/>
            <w:vAlign w:val="center"/>
          </w:tcPr>
          <w:p w:rsidR="0053559F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53559F" w:rsidRPr="00265D0C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9F" w:rsidRPr="00265D0C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9F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559F" w:rsidRPr="00AA211F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59F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53559F" w:rsidRPr="00265D0C" w:rsidRDefault="0053559F" w:rsidP="0053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265D0C" w:rsidRPr="00265D0C" w:rsidTr="0053559F">
        <w:trPr>
          <w:trHeight w:val="1630"/>
        </w:trPr>
        <w:tc>
          <w:tcPr>
            <w:tcW w:w="594" w:type="dxa"/>
            <w:shd w:val="clear" w:color="auto" w:fill="auto"/>
            <w:vAlign w:val="center"/>
          </w:tcPr>
          <w:p w:rsidR="00265D0C" w:rsidRPr="00E25D3B" w:rsidRDefault="005A5CA5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58" w:type="dxa"/>
            <w:shd w:val="clear" w:color="auto" w:fill="auto"/>
            <w:vAlign w:val="center"/>
            <w:hideMark/>
          </w:tcPr>
          <w:p w:rsidR="00265D0C" w:rsidRPr="00D93918" w:rsidRDefault="00265D0C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», 210021, г. Витебск, ул. Титова, 121А, </w:t>
            </w:r>
            <w:r w:rsidR="00FB6E2A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УНП 300149357, 63</w:t>
            </w:r>
            <w:r w:rsidR="00FB6E2A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-92-33. Пристройка к котельной, 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Витебский район,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Яновичский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/с,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г.п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E34C4D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Яновичи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5D0C" w:rsidRPr="00D93918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2021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5D0C" w:rsidRPr="00D93918" w:rsidRDefault="009B7666" w:rsidP="00D3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5D0C" w:rsidRPr="00D93918" w:rsidRDefault="007B1DF7" w:rsidP="008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5D0C" w:rsidRPr="00D93918" w:rsidRDefault="00D76194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CA1AAB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квартал 2024</w:t>
            </w:r>
            <w:r w:rsidR="00265D0C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265D0C" w:rsidRPr="00D93918" w:rsidRDefault="00265D0C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D33DF7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Барановский П.С.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B1DF7" w:rsidRPr="00265D0C" w:rsidTr="0053559F">
        <w:trPr>
          <w:trHeight w:val="2175"/>
        </w:trPr>
        <w:tc>
          <w:tcPr>
            <w:tcW w:w="594" w:type="dxa"/>
            <w:shd w:val="clear" w:color="auto" w:fill="auto"/>
            <w:vAlign w:val="center"/>
          </w:tcPr>
          <w:p w:rsidR="007B1DF7" w:rsidRPr="00D93918" w:rsidRDefault="005A5CA5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58" w:type="dxa"/>
            <w:shd w:val="clear" w:color="auto" w:fill="auto"/>
            <w:vAlign w:val="center"/>
            <w:hideMark/>
          </w:tcPr>
          <w:p w:rsidR="007B1DF7" w:rsidRPr="00D93918" w:rsidRDefault="007B1DF7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210021, г. Витебск, ул. Титова, 121А,</w:t>
            </w:r>
            <w:r w:rsidR="00FB6E2A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УНП 300149357, 63-92-33. Здание котельной,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Витебский район, Шапечинский </w:t>
            </w:r>
            <w:proofErr w:type="gram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/с, </w:t>
            </w:r>
            <w:r w:rsidR="009B7666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Осиновка, ул. Молодежная,10А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1DF7" w:rsidRPr="00D93918" w:rsidRDefault="007B1DF7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2021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DF7" w:rsidRPr="00D93918" w:rsidRDefault="009B766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7666" w:rsidRPr="00D93918" w:rsidRDefault="009B766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B1DF7" w:rsidRPr="00D93918" w:rsidRDefault="007B1DF7" w:rsidP="008671C1">
            <w:pPr>
              <w:spacing w:line="240" w:lineRule="auto"/>
              <w:jc w:val="center"/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1DF7" w:rsidRPr="00D93918" w:rsidRDefault="00D76194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7B1DF7"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7B1DF7" w:rsidRPr="00D93918" w:rsidRDefault="007B1DF7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Барановский П.С.</w:t>
            </w:r>
          </w:p>
        </w:tc>
      </w:tr>
      <w:tr w:rsidR="00C20D86" w:rsidRPr="00265D0C" w:rsidTr="00C20D86">
        <w:trPr>
          <w:trHeight w:val="416"/>
        </w:trPr>
        <w:tc>
          <w:tcPr>
            <w:tcW w:w="594" w:type="dxa"/>
            <w:shd w:val="clear" w:color="auto" w:fill="auto"/>
            <w:vAlign w:val="center"/>
          </w:tcPr>
          <w:p w:rsidR="00C20D86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D93918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C20D86" w:rsidRPr="00265D0C" w:rsidTr="0053559F">
        <w:trPr>
          <w:trHeight w:val="1500"/>
        </w:trPr>
        <w:tc>
          <w:tcPr>
            <w:tcW w:w="594" w:type="dxa"/>
            <w:shd w:val="clear" w:color="auto" w:fill="auto"/>
            <w:vAlign w:val="center"/>
          </w:tcPr>
          <w:p w:rsidR="00C20D86" w:rsidRPr="00E25D3B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58" w:type="dxa"/>
            <w:shd w:val="clear" w:color="auto" w:fill="auto"/>
            <w:vAlign w:val="center"/>
            <w:hideMark/>
          </w:tcPr>
          <w:p w:rsidR="00C20D86" w:rsidRPr="00D93918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210021, г. Витебск, ул. Титова, 121А,                                                                                      УНП 300149357, 63-92-33. Котельная,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Витебский район,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Суражский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/с,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г.п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Сураж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2021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D93918" w:rsidRDefault="00C20D86" w:rsidP="00D33DF7">
            <w:pPr>
              <w:jc w:val="center"/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9E59C8" w:rsidRDefault="00C20D86" w:rsidP="008671C1">
            <w:pPr>
              <w:spacing w:line="240" w:lineRule="auto"/>
              <w:jc w:val="center"/>
            </w:pPr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0D86" w:rsidRPr="009E59C8" w:rsidRDefault="00141560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квартал 2025</w:t>
            </w:r>
            <w:r w:rsidR="00C20D86"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Барановский П.С.</w:t>
            </w:r>
          </w:p>
        </w:tc>
      </w:tr>
      <w:tr w:rsidR="00C20D86" w:rsidRPr="00265D0C" w:rsidTr="0053559F">
        <w:trPr>
          <w:trHeight w:val="1500"/>
        </w:trPr>
        <w:tc>
          <w:tcPr>
            <w:tcW w:w="594" w:type="dxa"/>
            <w:shd w:val="clear" w:color="auto" w:fill="auto"/>
            <w:vAlign w:val="center"/>
          </w:tcPr>
          <w:p w:rsidR="00C20D86" w:rsidRPr="00E25D3B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58" w:type="dxa"/>
            <w:shd w:val="clear" w:color="auto" w:fill="auto"/>
            <w:vAlign w:val="center"/>
            <w:hideMark/>
          </w:tcPr>
          <w:p w:rsidR="00C20D86" w:rsidRPr="00D93918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210021, г. Витебск, ул. Титова, 121А, УНП 300149357, 63-92-33. Здание котельной,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Витебский район,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Суражский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/с,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Шапурово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2021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D93918" w:rsidRDefault="00C20D86" w:rsidP="00D33DF7">
            <w:pPr>
              <w:jc w:val="center"/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D93918" w:rsidRDefault="00C20D86" w:rsidP="008671C1">
            <w:pPr>
              <w:spacing w:line="240" w:lineRule="auto"/>
              <w:jc w:val="center"/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квартал 2025 года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Барановский П.С.</w:t>
            </w:r>
          </w:p>
        </w:tc>
      </w:tr>
      <w:tr w:rsidR="00C20D86" w:rsidRPr="00265D0C" w:rsidTr="005E0983">
        <w:trPr>
          <w:trHeight w:val="1926"/>
        </w:trPr>
        <w:tc>
          <w:tcPr>
            <w:tcW w:w="594" w:type="dxa"/>
            <w:shd w:val="clear" w:color="auto" w:fill="auto"/>
            <w:vAlign w:val="center"/>
          </w:tcPr>
          <w:p w:rsidR="00C20D86" w:rsidRPr="00E25D3B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58" w:type="dxa"/>
            <w:shd w:val="clear" w:color="auto" w:fill="auto"/>
            <w:vAlign w:val="center"/>
            <w:hideMark/>
          </w:tcPr>
          <w:p w:rsidR="00C20D86" w:rsidRPr="00D93918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», 210021, г. Витебск, ул. Титова, 121А, УНП 300149357, 63-92-33.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Мазутонасосная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 w:type="page"/>
              <w:t xml:space="preserve"> Витебский район,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Суражский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/с,</w:t>
            </w: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 w:type="page"/>
              <w:t xml:space="preserve">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Шапурово</w:t>
            </w:r>
            <w:proofErr w:type="spellEnd"/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 w:type="page"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0D86" w:rsidRPr="00D9391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2021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D93918" w:rsidRDefault="00C20D86" w:rsidP="00D33DF7">
            <w:pPr>
              <w:jc w:val="center"/>
            </w:pPr>
            <w:r w:rsidRPr="00D9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9E59C8" w:rsidRDefault="00C20D86" w:rsidP="008671C1">
            <w:pPr>
              <w:spacing w:line="240" w:lineRule="auto"/>
              <w:jc w:val="center"/>
            </w:pPr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9E59C8" w:rsidRDefault="00141560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квартал 2025</w:t>
            </w:r>
            <w:r w:rsidR="00C20D86"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C20D86" w:rsidRPr="009E59C8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</w:t>
            </w:r>
            <w:proofErr w:type="spellStart"/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ВПКиТС</w:t>
            </w:r>
            <w:proofErr w:type="spellEnd"/>
            <w:r w:rsidRPr="009E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Барановский П.С.</w:t>
            </w:r>
          </w:p>
        </w:tc>
      </w:tr>
      <w:tr w:rsidR="00C20D86" w:rsidRPr="00265D0C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предприятие «Центр недвижимости г. Витебска», 210009,                                        г. Витебск, просп. Генерала </w:t>
            </w:r>
            <w:proofErr w:type="spellStart"/>
            <w:r w:rsidRPr="00FB6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Людникова</w:t>
            </w:r>
            <w:proofErr w:type="spellEnd"/>
            <w:r w:rsidRPr="00FB6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17,       пом. 266, УНП 391811089, 64-71-18. Сооружение: водонапорная башня,                                                                    г. Витебск, ул. Парковая, 1Б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 2021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C20D86" w:rsidP="00D33D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квартал 2024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B8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«Центр недвижимости                       г. Витебска» Тимошенко Д.О.</w:t>
            </w:r>
          </w:p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20D86" w:rsidRPr="00265D0C" w:rsidTr="00C20D86">
        <w:trPr>
          <w:trHeight w:val="2287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«Центр недвижимости г. Витебска», 210009,                               г. Витебск, просп. Генерала Людникова, 17,           пом. 266, УНП 391811089, 64-71-18. Капитальное строение (оранжерея с двухэтажной пристройкой), г. Витебск,                                                ул. Урицкого, 25А, инв. № 2029, 2029а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D8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         2022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C20D86" w:rsidP="00D33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собственные средства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квартал 2024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9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«Центр недвижимости                       г. Витебска» Тимошенко Д.О.</w:t>
            </w:r>
          </w:p>
          <w:p w:rsidR="00C20D86" w:rsidRPr="00FB6E2A" w:rsidRDefault="00C20D86" w:rsidP="002A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20D86" w:rsidRPr="00265D0C" w:rsidTr="00C20D86">
        <w:trPr>
          <w:trHeight w:val="410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265D0C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265D0C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AA211F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265D0C" w:rsidRDefault="00C20D86" w:rsidP="007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C20D86" w:rsidRPr="00265D0C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53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предприятие «Центр недвижимости г. Витебска», 210009,                               г. Витебск, просп. Генерала Людникова, 17,           пом. 266, УНП 391811089, 64-71-18. Капитальные строения (2 здания),                                      г. Витебск, ул. Базовая, 49/1, 49/3,                                      200/С-87115, 200/С-87768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D8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2022 года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C20D86" w:rsidP="00D33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43,8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квартал 2024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91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государственного предприятия «Центр недвижимости                       г. Витебска» Тимошенко Д.О.</w:t>
            </w:r>
          </w:p>
          <w:p w:rsidR="00C20D86" w:rsidRPr="00FB6E2A" w:rsidRDefault="00C20D86" w:rsidP="002A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20D86" w:rsidRPr="006A6529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0C29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предприятие «Центр недвижимости г. Витебска», 210009,                            г. Витебск, проспект Генерала Людникова, 17, помещение 266, УНП 391811089,                  телефон 64-71-18. Комплекс недвижимого имущества </w:t>
            </w:r>
            <w:r w:rsidRPr="00FB6E2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по улице Максима Горького, 42 в   </w:t>
            </w:r>
            <w:r w:rsidR="000C29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           г. Витебске (9</w:t>
            </w:r>
            <w:r w:rsidRPr="00FB6E2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объектов), </w:t>
            </w: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200/С-97116,                      200/С-97094, 200/С-97118, 200/С-97128,                   200/С-96998, 200/С-97496, 200/С-97498,                   200/С-96997, 200/С-9</w:t>
            </w:r>
            <w:bookmarkStart w:id="0" w:name="_GoBack"/>
            <w:bookmarkEnd w:id="0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7502</w:t>
            </w:r>
            <w:r w:rsidRPr="00FB6E2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декабрь 2019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0C2929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средства, 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1 квартал     2024 года</w:t>
            </w:r>
          </w:p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proofErr w:type="gram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 «Центр </w:t>
            </w:r>
            <w:proofErr w:type="spell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-мости г. Витебска»                 Тимошенко Д.О.</w:t>
            </w:r>
          </w:p>
        </w:tc>
      </w:tr>
      <w:tr w:rsidR="00C20D86" w:rsidRPr="00265D0C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B139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предприятие «Центр недвижимости г. Витебска», 210009,                            г. Витебск, проспект Генерала </w:t>
            </w:r>
            <w:proofErr w:type="spell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Людникова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, 17, помещение 266, УНП 391811089,                  телефон 64-71-18. Капитальное строение (силосный склад цеха № 2), г. Витебск,                                                            ул. </w:t>
            </w:r>
            <w:proofErr w:type="gram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, 25/31, 200/С-96175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декабрь 2023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C20D86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1588,2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3 квартал 2025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proofErr w:type="gram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 «Центр </w:t>
            </w:r>
            <w:proofErr w:type="spell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-мости г. Витебска»                 Тимошенко Д.О.</w:t>
            </w:r>
          </w:p>
        </w:tc>
      </w:tr>
      <w:tr w:rsidR="00C20D86" w:rsidRPr="00265D0C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C20D86" w:rsidRPr="00FB6E2A" w:rsidRDefault="00C20D86" w:rsidP="00B139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Государственное предприятие «Центр недвижимости г. Витебска», 210009,                            г. Витебск, проспект Генерала Людникова, 17, помещение 266, УНП 391811089,                  телефон 64-71-18. Капитальное строение (казарма), г. Витебск, ул. 2-я Прибережная, 14, 200/С-52940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D86" w:rsidRPr="00FB6E2A" w:rsidRDefault="00C20D86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июнь       2020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86" w:rsidRPr="00FB6E2A" w:rsidRDefault="00C20D86" w:rsidP="00342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3346,3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D86" w:rsidRPr="00FB6E2A" w:rsidRDefault="00C20D86" w:rsidP="00867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собственные средства, 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2 квартал 2025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20D86" w:rsidRPr="00FB6E2A" w:rsidRDefault="00C20D86" w:rsidP="0026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proofErr w:type="gram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 «Центр </w:t>
            </w:r>
            <w:proofErr w:type="spellStart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FB6E2A">
              <w:rPr>
                <w:rFonts w:ascii="Times New Roman" w:hAnsi="Times New Roman" w:cs="Times New Roman"/>
                <w:sz w:val="26"/>
                <w:szCs w:val="26"/>
              </w:rPr>
              <w:t>-мости г. Витебска»                 Тимошенко Д.О</w:t>
            </w:r>
          </w:p>
        </w:tc>
      </w:tr>
      <w:tr w:rsidR="003E2A6D" w:rsidRPr="00265D0C" w:rsidTr="0053559F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3E2A6D" w:rsidRPr="003E2A6D" w:rsidRDefault="003E2A6D" w:rsidP="0026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E2A6D" w:rsidRPr="003E2A6D" w:rsidRDefault="003E2A6D" w:rsidP="00B139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«Центр культуры «Витебск», 210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026, г. Витебск,                                     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ул. Маяков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ского, д. 1, 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УНП 300002015, 67-09-44. Капитальное строение с составными частями и принадлежностями:      туалет общественного пользования,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Витебск, 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Мазуринская</w:t>
            </w:r>
            <w:proofErr w:type="spellEnd"/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, д. 1, корп. 2, 200/С-71662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2A6D" w:rsidRPr="003E2A6D" w:rsidRDefault="003E2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апрель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3E2A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A6D" w:rsidRPr="003E2A6D" w:rsidRDefault="003E2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105,2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2A6D" w:rsidRPr="003E2A6D" w:rsidRDefault="003E2A6D" w:rsidP="003E2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бюджет</w:t>
            </w:r>
            <w:r w:rsidRPr="003E2A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ва, иные </w:t>
            </w:r>
            <w:proofErr w:type="spellStart"/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источ-ники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E2A6D" w:rsidRPr="003E2A6D" w:rsidRDefault="003E2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квар</w:t>
            </w:r>
            <w:proofErr w:type="spellEnd"/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-тал 202</w:t>
            </w:r>
            <w:r w:rsidRPr="003E2A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E2A6D" w:rsidRPr="003E2A6D" w:rsidRDefault="003E2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государственного учрежде</w:t>
            </w:r>
            <w:r w:rsidRPr="003E2A6D">
              <w:rPr>
                <w:rFonts w:ascii="Times New Roman" w:hAnsi="Times New Roman" w:cs="Times New Roman"/>
                <w:sz w:val="26"/>
                <w:szCs w:val="26"/>
              </w:rPr>
              <w:t>ния «Центр 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льтуры «Витебск»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BE6395" w:rsidTr="00BE6395">
        <w:trPr>
          <w:trHeight w:val="1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395" w:rsidRP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6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 w:rsidP="00BE63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Государственное предприятие «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», 210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021, г. Витебск, 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ул. Титова, 121А,                   УНП 300149357, 63-92-33. Здание котельной,                               Витебск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ий район, 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Новкинский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/с,                             д. Сосновка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апрель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собст-венные средст</w:t>
            </w: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квар-тал 2025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предприя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тия «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Барановс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-кий П.С.</w:t>
            </w:r>
          </w:p>
        </w:tc>
      </w:tr>
      <w:tr w:rsidR="00BE6395" w:rsidTr="00BE6395">
        <w:trPr>
          <w:trHeight w:val="1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395" w:rsidRP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6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 w:rsidP="00BE63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Государственное предприятие «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», 210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021, г. Витебск, 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ул. Титова, 121А,                   УНП 300149357, 63-92-33. Здание ЦТП,                      Витебский район, 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Шапечинский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/с,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Замосточье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ул. Центральная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апрель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собст-венные средст</w:t>
            </w: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квар-тал 2025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предприя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тия «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Барановс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-кий П.С.</w:t>
            </w:r>
          </w:p>
        </w:tc>
      </w:tr>
      <w:tr w:rsidR="00BE6395" w:rsidTr="00BE6395">
        <w:trPr>
          <w:trHeight w:val="1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395" w:rsidRPr="00BE6395" w:rsidRDefault="00BE6395" w:rsidP="00BE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6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 w:rsidP="00BE63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Государственное предприятие «</w:t>
            </w:r>
            <w:proofErr w:type="spellStart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», 210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021, г. Витебск, 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ул. Титова, 121А,                   УНП 300149357, 63-92-33.</w:t>
            </w:r>
          </w:p>
          <w:p w:rsidR="00BE6395" w:rsidRPr="00BE6395" w:rsidRDefault="00BE6395" w:rsidP="00BE63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Комплекс не завершенных строительством капитальных строений,                                              г. Витебск, ул. Титова, 121Д, 121Д/1, 121Д/2, 121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Д/3, 121Д/4, 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200/U-57819, 200/U-57823, 200/U-57822, 200/U-57820, 200/U-57821,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200/U-57824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апрель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522,8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собст-венные средст</w:t>
            </w: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 квар-тал 2024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95" w:rsidRPr="00BE6395" w:rsidRDefault="00BE6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395">
              <w:rPr>
                <w:rFonts w:ascii="Times New Roman" w:hAnsi="Times New Roman" w:cs="Times New Roman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ВПКиТС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Барановс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-кий П.С.</w:t>
            </w:r>
          </w:p>
        </w:tc>
      </w:tr>
    </w:tbl>
    <w:p w:rsidR="00594CA6" w:rsidRPr="00265D0C" w:rsidRDefault="00594CA6" w:rsidP="003E6A8E">
      <w:pPr>
        <w:spacing w:line="168" w:lineRule="auto"/>
        <w:rPr>
          <w:rFonts w:ascii="Times New Roman" w:hAnsi="Times New Roman" w:cs="Times New Roman"/>
          <w:sz w:val="26"/>
          <w:szCs w:val="26"/>
        </w:rPr>
      </w:pPr>
    </w:p>
    <w:sectPr w:rsidR="00594CA6" w:rsidRPr="00265D0C" w:rsidSect="0053559F">
      <w:headerReference w:type="default" r:id="rId8"/>
      <w:pgSz w:w="16838" w:h="11906" w:orient="landscape"/>
      <w:pgMar w:top="1418" w:right="851" w:bottom="39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91" w:rsidRDefault="00334691" w:rsidP="00C47625">
      <w:pPr>
        <w:spacing w:after="0" w:line="240" w:lineRule="auto"/>
      </w:pPr>
      <w:r>
        <w:separator/>
      </w:r>
    </w:p>
  </w:endnote>
  <w:endnote w:type="continuationSeparator" w:id="0">
    <w:p w:rsidR="00334691" w:rsidRDefault="00334691" w:rsidP="00C4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91" w:rsidRDefault="00334691" w:rsidP="00C47625">
      <w:pPr>
        <w:spacing w:after="0" w:line="240" w:lineRule="auto"/>
      </w:pPr>
      <w:r>
        <w:separator/>
      </w:r>
    </w:p>
  </w:footnote>
  <w:footnote w:type="continuationSeparator" w:id="0">
    <w:p w:rsidR="00334691" w:rsidRDefault="00334691" w:rsidP="00C4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915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6E0" w:rsidRPr="007D36E0" w:rsidRDefault="007D36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36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36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36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292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D36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4691" w:rsidRDefault="00334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25"/>
    <w:rsid w:val="00012A64"/>
    <w:rsid w:val="000409FA"/>
    <w:rsid w:val="00075839"/>
    <w:rsid w:val="0009037A"/>
    <w:rsid w:val="00091E61"/>
    <w:rsid w:val="000C2929"/>
    <w:rsid w:val="000C653A"/>
    <w:rsid w:val="000C7F40"/>
    <w:rsid w:val="000D0EC0"/>
    <w:rsid w:val="00124C4C"/>
    <w:rsid w:val="00141560"/>
    <w:rsid w:val="00150C9F"/>
    <w:rsid w:val="00166302"/>
    <w:rsid w:val="00176BF1"/>
    <w:rsid w:val="001D3BAB"/>
    <w:rsid w:val="00205BA2"/>
    <w:rsid w:val="00265D0C"/>
    <w:rsid w:val="0027172C"/>
    <w:rsid w:val="002750AE"/>
    <w:rsid w:val="002A2668"/>
    <w:rsid w:val="002B4772"/>
    <w:rsid w:val="002D41CC"/>
    <w:rsid w:val="002D4B1D"/>
    <w:rsid w:val="002F4E15"/>
    <w:rsid w:val="002F574D"/>
    <w:rsid w:val="00306CA6"/>
    <w:rsid w:val="003264AA"/>
    <w:rsid w:val="0033101C"/>
    <w:rsid w:val="003332D5"/>
    <w:rsid w:val="00334691"/>
    <w:rsid w:val="0034235B"/>
    <w:rsid w:val="003503CA"/>
    <w:rsid w:val="00357ADA"/>
    <w:rsid w:val="00361697"/>
    <w:rsid w:val="003A5A0B"/>
    <w:rsid w:val="003E2A6D"/>
    <w:rsid w:val="003E6A8E"/>
    <w:rsid w:val="003F0756"/>
    <w:rsid w:val="003F09BF"/>
    <w:rsid w:val="003F7991"/>
    <w:rsid w:val="004217E2"/>
    <w:rsid w:val="00435BBB"/>
    <w:rsid w:val="00440CDE"/>
    <w:rsid w:val="004866C9"/>
    <w:rsid w:val="004E62D3"/>
    <w:rsid w:val="004F5808"/>
    <w:rsid w:val="0053559F"/>
    <w:rsid w:val="00536351"/>
    <w:rsid w:val="00553322"/>
    <w:rsid w:val="00563CE7"/>
    <w:rsid w:val="00594CA6"/>
    <w:rsid w:val="005A4635"/>
    <w:rsid w:val="005A5CA5"/>
    <w:rsid w:val="005E0983"/>
    <w:rsid w:val="005E1090"/>
    <w:rsid w:val="005E32A8"/>
    <w:rsid w:val="005F1FD5"/>
    <w:rsid w:val="005F4C9B"/>
    <w:rsid w:val="005F52EA"/>
    <w:rsid w:val="005F5711"/>
    <w:rsid w:val="006607EB"/>
    <w:rsid w:val="00660875"/>
    <w:rsid w:val="0066138E"/>
    <w:rsid w:val="006A55A6"/>
    <w:rsid w:val="006A6529"/>
    <w:rsid w:val="006B4BEE"/>
    <w:rsid w:val="006D0E11"/>
    <w:rsid w:val="006E54AE"/>
    <w:rsid w:val="006F3609"/>
    <w:rsid w:val="00746E32"/>
    <w:rsid w:val="00760160"/>
    <w:rsid w:val="00776827"/>
    <w:rsid w:val="0078724F"/>
    <w:rsid w:val="007B1DF7"/>
    <w:rsid w:val="007C0F84"/>
    <w:rsid w:val="007C6BEA"/>
    <w:rsid w:val="007D36E0"/>
    <w:rsid w:val="00801E37"/>
    <w:rsid w:val="00845A62"/>
    <w:rsid w:val="008671C1"/>
    <w:rsid w:val="00871C9D"/>
    <w:rsid w:val="00874BE8"/>
    <w:rsid w:val="008A0EFD"/>
    <w:rsid w:val="008F7631"/>
    <w:rsid w:val="00915A25"/>
    <w:rsid w:val="0094529E"/>
    <w:rsid w:val="0095330F"/>
    <w:rsid w:val="00982374"/>
    <w:rsid w:val="00987DAA"/>
    <w:rsid w:val="009B1284"/>
    <w:rsid w:val="009B7666"/>
    <w:rsid w:val="009B770B"/>
    <w:rsid w:val="009E59C8"/>
    <w:rsid w:val="009F0929"/>
    <w:rsid w:val="009F2012"/>
    <w:rsid w:val="009F58C1"/>
    <w:rsid w:val="00A14C9E"/>
    <w:rsid w:val="00A22AB9"/>
    <w:rsid w:val="00A733E1"/>
    <w:rsid w:val="00A91ECE"/>
    <w:rsid w:val="00AA211F"/>
    <w:rsid w:val="00AB6C2D"/>
    <w:rsid w:val="00AC0CD4"/>
    <w:rsid w:val="00AE5BD4"/>
    <w:rsid w:val="00B13664"/>
    <w:rsid w:val="00B139F9"/>
    <w:rsid w:val="00B2537E"/>
    <w:rsid w:val="00B71CD5"/>
    <w:rsid w:val="00B83659"/>
    <w:rsid w:val="00B91307"/>
    <w:rsid w:val="00B92358"/>
    <w:rsid w:val="00BC724E"/>
    <w:rsid w:val="00BE3C83"/>
    <w:rsid w:val="00BE42A1"/>
    <w:rsid w:val="00BE6395"/>
    <w:rsid w:val="00C01D15"/>
    <w:rsid w:val="00C20D86"/>
    <w:rsid w:val="00C30FC3"/>
    <w:rsid w:val="00C3318E"/>
    <w:rsid w:val="00C36FDC"/>
    <w:rsid w:val="00C41FD3"/>
    <w:rsid w:val="00C44646"/>
    <w:rsid w:val="00C47625"/>
    <w:rsid w:val="00C701F5"/>
    <w:rsid w:val="00CA1AAB"/>
    <w:rsid w:val="00CA2E87"/>
    <w:rsid w:val="00CB3C01"/>
    <w:rsid w:val="00CB7FA0"/>
    <w:rsid w:val="00CF4136"/>
    <w:rsid w:val="00D2012B"/>
    <w:rsid w:val="00D254C3"/>
    <w:rsid w:val="00D33C7E"/>
    <w:rsid w:val="00D33DF7"/>
    <w:rsid w:val="00D45FCC"/>
    <w:rsid w:val="00D52C4C"/>
    <w:rsid w:val="00D57888"/>
    <w:rsid w:val="00D76194"/>
    <w:rsid w:val="00D84902"/>
    <w:rsid w:val="00D84F8B"/>
    <w:rsid w:val="00D93918"/>
    <w:rsid w:val="00DA35A1"/>
    <w:rsid w:val="00DC6197"/>
    <w:rsid w:val="00E036A6"/>
    <w:rsid w:val="00E25D3B"/>
    <w:rsid w:val="00E34C4D"/>
    <w:rsid w:val="00E51C9D"/>
    <w:rsid w:val="00E62CF9"/>
    <w:rsid w:val="00E67826"/>
    <w:rsid w:val="00EA7687"/>
    <w:rsid w:val="00ED7F9B"/>
    <w:rsid w:val="00F06DB6"/>
    <w:rsid w:val="00F3035B"/>
    <w:rsid w:val="00F41864"/>
    <w:rsid w:val="00F75F91"/>
    <w:rsid w:val="00F8772F"/>
    <w:rsid w:val="00F953F2"/>
    <w:rsid w:val="00FB6E2A"/>
    <w:rsid w:val="00FC77F0"/>
    <w:rsid w:val="00FD74CE"/>
    <w:rsid w:val="00FE51D9"/>
    <w:rsid w:val="00FE7A7A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625"/>
  </w:style>
  <w:style w:type="paragraph" w:styleId="a5">
    <w:name w:val="footer"/>
    <w:basedOn w:val="a"/>
    <w:link w:val="a6"/>
    <w:uiPriority w:val="99"/>
    <w:unhideWhenUsed/>
    <w:rsid w:val="00C4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625"/>
  </w:style>
  <w:style w:type="paragraph" w:styleId="a7">
    <w:name w:val="Balloon Text"/>
    <w:basedOn w:val="a"/>
    <w:link w:val="a8"/>
    <w:uiPriority w:val="99"/>
    <w:semiHidden/>
    <w:unhideWhenUsed/>
    <w:rsid w:val="00A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625"/>
  </w:style>
  <w:style w:type="paragraph" w:styleId="a5">
    <w:name w:val="footer"/>
    <w:basedOn w:val="a"/>
    <w:link w:val="a6"/>
    <w:uiPriority w:val="99"/>
    <w:unhideWhenUsed/>
    <w:rsid w:val="00C4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625"/>
  </w:style>
  <w:style w:type="paragraph" w:styleId="a7">
    <w:name w:val="Balloon Text"/>
    <w:basedOn w:val="a"/>
    <w:link w:val="a8"/>
    <w:uiPriority w:val="99"/>
    <w:semiHidden/>
    <w:unhideWhenUsed/>
    <w:rsid w:val="00A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8A9E-D952-4C5B-8684-98C52021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2024-01-08T09:36:00Z</cp:lastPrinted>
  <dcterms:created xsi:type="dcterms:W3CDTF">2021-12-14T09:47:00Z</dcterms:created>
  <dcterms:modified xsi:type="dcterms:W3CDTF">2024-07-12T10:19:00Z</dcterms:modified>
</cp:coreProperties>
</file>