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5F" w:rsidRDefault="000E435F">
      <w:pPr>
        <w:rPr>
          <w:rFonts w:ascii="Times New Roman" w:hAnsi="Times New Roman" w:cs="Times New Roman"/>
          <w:sz w:val="28"/>
          <w:szCs w:val="28"/>
        </w:rPr>
      </w:pPr>
    </w:p>
    <w:p w:rsidR="006C13D7" w:rsidRDefault="00146B22" w:rsidP="00F65963">
      <w:pPr>
        <w:jc w:val="center"/>
        <w:rPr>
          <w:rFonts w:ascii="Times New Roman" w:hAnsi="Times New Roman" w:cs="Times New Roman"/>
          <w:sz w:val="28"/>
          <w:szCs w:val="28"/>
        </w:rPr>
      </w:pPr>
      <w:r>
        <w:rPr>
          <w:rFonts w:ascii="Times New Roman" w:hAnsi="Times New Roman" w:cs="Times New Roman"/>
          <w:sz w:val="28"/>
          <w:szCs w:val="28"/>
        </w:rPr>
        <w:t>ГУМАНИТАРН</w:t>
      </w:r>
      <w:r w:rsidR="00F65963">
        <w:rPr>
          <w:rFonts w:ascii="Times New Roman" w:hAnsi="Times New Roman" w:cs="Times New Roman"/>
          <w:sz w:val="28"/>
          <w:szCs w:val="28"/>
        </w:rPr>
        <w:t>ЫЙ</w:t>
      </w:r>
      <w:r>
        <w:rPr>
          <w:rFonts w:ascii="Times New Roman" w:hAnsi="Times New Roman" w:cs="Times New Roman"/>
          <w:sz w:val="28"/>
          <w:szCs w:val="28"/>
        </w:rPr>
        <w:t xml:space="preserve"> ПРОЕКТ</w:t>
      </w:r>
    </w:p>
    <w:p w:rsidR="00F65963" w:rsidRDefault="00F65963" w:rsidP="00F65963">
      <w:pPr>
        <w:jc w:val="center"/>
        <w:rPr>
          <w:rFonts w:ascii="Times New Roman" w:hAnsi="Times New Roman" w:cs="Times New Roman"/>
          <w:sz w:val="28"/>
          <w:szCs w:val="28"/>
        </w:rPr>
      </w:pPr>
      <w:r w:rsidRPr="003A0CDF">
        <w:rPr>
          <w:rFonts w:ascii="Times New Roman" w:hAnsi="Times New Roman" w:cs="Times New Roman"/>
          <w:sz w:val="28"/>
          <w:szCs w:val="28"/>
          <w:shd w:val="clear" w:color="auto" w:fill="FFFFFF"/>
        </w:rPr>
        <w:t>«</w:t>
      </w:r>
      <w:r w:rsidR="007700D3" w:rsidRPr="00491F02">
        <w:rPr>
          <w:rFonts w:ascii="Times New Roman" w:eastAsia="Times New Roman" w:hAnsi="Times New Roman" w:cs="Times New Roman"/>
          <w:color w:val="000000" w:themeColor="text1"/>
          <w:sz w:val="28"/>
          <w:szCs w:val="28"/>
          <w:lang w:eastAsia="ru-RU"/>
        </w:rPr>
        <w:t xml:space="preserve">Передвижной инклюзивный театр теней «Русские народные сказки» </w:t>
      </w:r>
      <w:r w:rsidR="007700D3" w:rsidRPr="00491F02">
        <w:rPr>
          <w:rFonts w:ascii="Times New Roman" w:eastAsia="Times New Roman" w:hAnsi="Times New Roman" w:cs="Times New Roman"/>
          <w:color w:val="000000" w:themeColor="text1"/>
          <w:sz w:val="28"/>
          <w:szCs w:val="28"/>
          <w:lang w:eastAsia="ru-RU"/>
        </w:rPr>
        <w:br/>
        <w:t>для детей-инвалидов</w:t>
      </w:r>
      <w:r w:rsidRPr="003A0CDF">
        <w:rPr>
          <w:rFonts w:ascii="Times New Roman" w:hAnsi="Times New Roman" w:cs="Times New Roman"/>
          <w:sz w:val="28"/>
          <w:szCs w:val="28"/>
          <w:shd w:val="clear" w:color="auto" w:fill="FFFFFF"/>
        </w:rPr>
        <w:t>»</w:t>
      </w:r>
    </w:p>
    <w:tbl>
      <w:tblPr>
        <w:tblStyle w:val="a3"/>
        <w:tblW w:w="0" w:type="auto"/>
        <w:tblInd w:w="-572" w:type="dxa"/>
        <w:tblLook w:val="04A0"/>
      </w:tblPr>
      <w:tblGrid>
        <w:gridCol w:w="566"/>
        <w:gridCol w:w="2978"/>
        <w:gridCol w:w="6083"/>
      </w:tblGrid>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1</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6083" w:type="dxa"/>
          </w:tcPr>
          <w:p w:rsidR="00146B22" w:rsidRDefault="007700D3">
            <w:pPr>
              <w:rPr>
                <w:rFonts w:ascii="Times New Roman" w:hAnsi="Times New Roman" w:cs="Times New Roman"/>
                <w:sz w:val="28"/>
                <w:szCs w:val="28"/>
              </w:rPr>
            </w:pPr>
            <w:r>
              <w:rPr>
                <w:rFonts w:ascii="Times New Roman" w:eastAsia="Times New Roman" w:hAnsi="Times New Roman" w:cs="Times New Roman"/>
                <w:bCs/>
                <w:sz w:val="28"/>
                <w:szCs w:val="28"/>
                <w:lang w:eastAsia="ru-RU"/>
              </w:rPr>
              <w:t>Г</w:t>
            </w:r>
            <w:r w:rsidRPr="007700D3">
              <w:rPr>
                <w:rFonts w:ascii="Times New Roman" w:eastAsia="Times New Roman" w:hAnsi="Times New Roman" w:cs="Times New Roman"/>
                <w:bCs/>
                <w:sz w:val="28"/>
                <w:szCs w:val="28"/>
                <w:lang w:eastAsia="ru-RU"/>
              </w:rPr>
              <w:t>осударственное учреждение «Территориальный центр социального обслуживания населения Железнодорожного района г. Витебска»</w:t>
            </w:r>
          </w:p>
        </w:tc>
      </w:tr>
      <w:tr w:rsidR="00146B22" w:rsidRPr="007E0559"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2</w:t>
            </w:r>
            <w:r w:rsidR="00146B22">
              <w:rPr>
                <w:rFonts w:ascii="Times New Roman" w:hAnsi="Times New Roman" w:cs="Times New Roman"/>
                <w:sz w:val="28"/>
                <w:szCs w:val="28"/>
              </w:rPr>
              <w:t>.</w:t>
            </w:r>
          </w:p>
        </w:tc>
        <w:tc>
          <w:tcPr>
            <w:tcW w:w="2978" w:type="dxa"/>
          </w:tcPr>
          <w:p w:rsidR="00146B22" w:rsidRPr="00146B22" w:rsidRDefault="00146B22">
            <w:pPr>
              <w:rPr>
                <w:rFonts w:ascii="Times New Roman" w:hAnsi="Times New Roman" w:cs="Times New Roman"/>
                <w:sz w:val="28"/>
                <w:szCs w:val="28"/>
                <w:lang w:val="be-BY"/>
              </w:rPr>
            </w:pPr>
            <w:r>
              <w:rPr>
                <w:rFonts w:ascii="Times New Roman" w:hAnsi="Times New Roman" w:cs="Times New Roman"/>
                <w:sz w:val="28"/>
                <w:szCs w:val="28"/>
              </w:rPr>
              <w:t xml:space="preserve">Физический и юридический адрес организации, телефон, факс, </w:t>
            </w:r>
            <w:r>
              <w:rPr>
                <w:rFonts w:ascii="Times New Roman" w:hAnsi="Times New Roman" w:cs="Times New Roman"/>
                <w:sz w:val="28"/>
                <w:szCs w:val="28"/>
                <w:lang w:val="en-US"/>
              </w:rPr>
              <w:t>e</w:t>
            </w:r>
            <w:r w:rsidRPr="00146B22">
              <w:rPr>
                <w:rFonts w:ascii="Times New Roman" w:hAnsi="Times New Roman" w:cs="Times New Roman"/>
                <w:sz w:val="28"/>
                <w:szCs w:val="28"/>
              </w:rPr>
              <w:t>-</w:t>
            </w:r>
            <w:r>
              <w:rPr>
                <w:rFonts w:ascii="Times New Roman" w:hAnsi="Times New Roman" w:cs="Times New Roman"/>
                <w:sz w:val="28"/>
                <w:szCs w:val="28"/>
                <w:lang w:val="en-US"/>
              </w:rPr>
              <w:t>mail</w:t>
            </w:r>
          </w:p>
        </w:tc>
        <w:tc>
          <w:tcPr>
            <w:tcW w:w="6083" w:type="dxa"/>
          </w:tcPr>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 xml:space="preserve">210001 г. Витебск, ул. Космонавтов, д. 5А. </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УНП 390182159</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ОКПО 291548532000</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 xml:space="preserve">Филиал № 200 - Витебское областное управление ОАО АСБ «Беларусбанк» БИК </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AKBBBY2X р/с BY23 AKBB 3632 3020 0011 5200 0000 (собственные средства)</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г. Витебск, ул. Ленина, 10Б</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Директор центра Железницкая Екатерина Викторовна, действует на основании Устава.</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Тел/факс 8 (0212) 67 92 25</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 xml:space="preserve">Тел. бухгалтерии 8 (0212) 67 92 68 </w:t>
            </w:r>
          </w:p>
          <w:p w:rsidR="00FE46EF" w:rsidRPr="00FE46EF" w:rsidRDefault="00FE46EF" w:rsidP="00FE46EF">
            <w:pPr>
              <w:rPr>
                <w:rFonts w:ascii="Times New Roman" w:eastAsia="Times New Roman" w:hAnsi="Times New Roman" w:cs="Times New Roman"/>
                <w:sz w:val="28"/>
                <w:szCs w:val="28"/>
                <w:lang w:eastAsia="ru-RU"/>
              </w:rPr>
            </w:pPr>
            <w:r w:rsidRPr="00FE46EF">
              <w:rPr>
                <w:rFonts w:ascii="Times New Roman" w:eastAsia="Times New Roman" w:hAnsi="Times New Roman" w:cs="Times New Roman"/>
                <w:sz w:val="28"/>
                <w:szCs w:val="28"/>
                <w:lang w:eastAsia="ru-RU"/>
              </w:rPr>
              <w:t>Сайт: https://vittcson.by/</w:t>
            </w:r>
          </w:p>
          <w:p w:rsidR="007700D3" w:rsidRPr="00FE46EF" w:rsidRDefault="00FE46EF" w:rsidP="00FE46EF">
            <w:pPr>
              <w:rPr>
                <w:rFonts w:ascii="Times New Roman" w:hAnsi="Times New Roman" w:cs="Times New Roman"/>
                <w:sz w:val="28"/>
                <w:szCs w:val="28"/>
                <w:lang w:val="en-US"/>
              </w:rPr>
            </w:pPr>
            <w:r w:rsidRPr="00FE46EF">
              <w:rPr>
                <w:rFonts w:ascii="Times New Roman" w:eastAsia="Times New Roman" w:hAnsi="Times New Roman" w:cs="Times New Roman"/>
                <w:sz w:val="28"/>
                <w:szCs w:val="28"/>
                <w:lang w:val="en-US" w:eastAsia="ru-RU"/>
              </w:rPr>
              <w:t xml:space="preserve">E-mail: info@vittcson.by, </w:t>
            </w:r>
            <w:r w:rsidR="007700D3" w:rsidRPr="00FE46EF">
              <w:rPr>
                <w:rFonts w:ascii="Times New Roman" w:hAnsi="Times New Roman" w:cs="Times New Roman"/>
                <w:sz w:val="28"/>
                <w:szCs w:val="28"/>
                <w:lang w:val="en-US"/>
              </w:rPr>
              <w:t xml:space="preserve">odpi@vittcson.by </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3</w:t>
            </w:r>
            <w:r w:rsidR="00146B22">
              <w:rPr>
                <w:rFonts w:ascii="Times New Roman" w:hAnsi="Times New Roman" w:cs="Times New Roman"/>
                <w:sz w:val="28"/>
                <w:szCs w:val="28"/>
              </w:rPr>
              <w:t>.</w:t>
            </w:r>
          </w:p>
        </w:tc>
        <w:tc>
          <w:tcPr>
            <w:tcW w:w="2978" w:type="dxa"/>
          </w:tcPr>
          <w:p w:rsidR="00146B22" w:rsidRPr="00146B22" w:rsidRDefault="00146B22">
            <w:pPr>
              <w:rPr>
                <w:rFonts w:ascii="Times New Roman" w:hAnsi="Times New Roman" w:cs="Times New Roman"/>
                <w:sz w:val="28"/>
                <w:szCs w:val="28"/>
              </w:rPr>
            </w:pPr>
            <w:r>
              <w:rPr>
                <w:rFonts w:ascii="Times New Roman" w:hAnsi="Times New Roman" w:cs="Times New Roman"/>
                <w:sz w:val="28"/>
                <w:szCs w:val="28"/>
                <w:lang w:val="be-BY"/>
              </w:rPr>
              <w:t>Информация об организации</w:t>
            </w:r>
          </w:p>
        </w:tc>
        <w:tc>
          <w:tcPr>
            <w:tcW w:w="6083" w:type="dxa"/>
          </w:tcPr>
          <w:p w:rsidR="008527C2" w:rsidRDefault="00317244" w:rsidP="008527C2">
            <w:pPr>
              <w:rPr>
                <w:rFonts w:ascii="Times New Roman" w:hAnsi="Times New Roman" w:cs="Times New Roman"/>
                <w:sz w:val="28"/>
                <w:szCs w:val="28"/>
              </w:rPr>
            </w:pPr>
            <w:r w:rsidRPr="00317244">
              <w:rPr>
                <w:rFonts w:ascii="Times New Roman" w:hAnsi="Times New Roman" w:cs="Times New Roman"/>
                <w:sz w:val="28"/>
                <w:szCs w:val="28"/>
              </w:rPr>
              <w:t>Государственное учреждение «Территориальный центр социального обслуживания населения Железнодорожного района г. Витебска» является учреждением социального обслуживания, деятельность которого направлена на организацию социального обслуживания граждан(семей), находящихся в трудной жизненной ситуации.</w:t>
            </w:r>
          </w:p>
          <w:p w:rsidR="00463629" w:rsidRPr="00463629" w:rsidRDefault="00463629" w:rsidP="00463629">
            <w:pPr>
              <w:rPr>
                <w:rFonts w:ascii="Times New Roman" w:hAnsi="Times New Roman" w:cs="Times New Roman"/>
                <w:sz w:val="28"/>
                <w:szCs w:val="28"/>
                <w:u w:val="single"/>
              </w:rPr>
            </w:pPr>
            <w:r w:rsidRPr="00463629">
              <w:rPr>
                <w:rFonts w:ascii="Times New Roman" w:hAnsi="Times New Roman" w:cs="Times New Roman"/>
                <w:sz w:val="28"/>
                <w:szCs w:val="28"/>
                <w:u w:val="single"/>
              </w:rPr>
              <w:t>Основные задачи и направления деятельности центра</w:t>
            </w:r>
            <w:r>
              <w:rPr>
                <w:rFonts w:ascii="Times New Roman" w:hAnsi="Times New Roman" w:cs="Times New Roman"/>
                <w:sz w:val="28"/>
                <w:szCs w:val="28"/>
                <w:u w:val="single"/>
              </w:rPr>
              <w:t>:</w:t>
            </w:r>
          </w:p>
          <w:p w:rsidR="00463629" w:rsidRPr="00463629" w:rsidRDefault="00463629" w:rsidP="00463629">
            <w:pPr>
              <w:rPr>
                <w:rFonts w:ascii="Times New Roman" w:hAnsi="Times New Roman" w:cs="Times New Roman"/>
                <w:sz w:val="28"/>
                <w:szCs w:val="28"/>
              </w:rPr>
            </w:pPr>
            <w:r>
              <w:rPr>
                <w:rFonts w:ascii="Times New Roman" w:hAnsi="Times New Roman" w:cs="Times New Roman"/>
                <w:sz w:val="28"/>
                <w:szCs w:val="28"/>
              </w:rPr>
              <w:t>- О</w:t>
            </w:r>
            <w:r w:rsidRPr="00463629">
              <w:rPr>
                <w:rFonts w:ascii="Times New Roman" w:hAnsi="Times New Roman" w:cs="Times New Roman"/>
                <w:sz w:val="28"/>
                <w:szCs w:val="28"/>
              </w:rPr>
              <w:t>существление на территории Железнодорожного района города Витебска организационной, методической и практической деятельности по социальному обслуживанию граждан, находящихся в трудной жизненной ситуации (далее – граждане).</w:t>
            </w:r>
          </w:p>
          <w:p w:rsidR="00463629" w:rsidRPr="00463629" w:rsidRDefault="00463629" w:rsidP="00463629">
            <w:pPr>
              <w:rPr>
                <w:rFonts w:ascii="Times New Roman" w:hAnsi="Times New Roman" w:cs="Times New Roman"/>
                <w:sz w:val="28"/>
                <w:szCs w:val="28"/>
              </w:rPr>
            </w:pPr>
            <w:r>
              <w:rPr>
                <w:rFonts w:ascii="Times New Roman" w:hAnsi="Times New Roman" w:cs="Times New Roman"/>
                <w:sz w:val="28"/>
                <w:szCs w:val="28"/>
              </w:rPr>
              <w:t xml:space="preserve">- </w:t>
            </w:r>
            <w:r w:rsidRPr="00463629">
              <w:rPr>
                <w:rFonts w:ascii="Times New Roman" w:hAnsi="Times New Roman" w:cs="Times New Roman"/>
                <w:sz w:val="28"/>
                <w:szCs w:val="28"/>
              </w:rPr>
              <w:t>Обеспечение выполнения государственных минимальных социальных стандартов в области социального обслуживания.</w:t>
            </w:r>
          </w:p>
          <w:p w:rsidR="00463629" w:rsidRPr="00463629" w:rsidRDefault="00463629" w:rsidP="00463629">
            <w:pPr>
              <w:rPr>
                <w:rFonts w:ascii="Times New Roman" w:hAnsi="Times New Roman" w:cs="Times New Roman"/>
                <w:sz w:val="28"/>
                <w:szCs w:val="28"/>
              </w:rPr>
            </w:pPr>
            <w:r>
              <w:rPr>
                <w:rFonts w:ascii="Times New Roman" w:hAnsi="Times New Roman" w:cs="Times New Roman"/>
                <w:sz w:val="28"/>
                <w:szCs w:val="28"/>
              </w:rPr>
              <w:t xml:space="preserve">- </w:t>
            </w:r>
            <w:r w:rsidRPr="00463629">
              <w:rPr>
                <w:rFonts w:ascii="Times New Roman" w:hAnsi="Times New Roman" w:cs="Times New Roman"/>
                <w:sz w:val="28"/>
                <w:szCs w:val="28"/>
              </w:rPr>
              <w:t xml:space="preserve">Удовлетворение потребностей граждан, находящихся в трудной жизненной ситуации, в социальных услугах, участие в распределении безвозмездной (спонсорской) помощи в </w:t>
            </w:r>
            <w:r w:rsidRPr="00463629">
              <w:rPr>
                <w:rFonts w:ascii="Times New Roman" w:hAnsi="Times New Roman" w:cs="Times New Roman"/>
                <w:sz w:val="28"/>
                <w:szCs w:val="28"/>
              </w:rPr>
              <w:lastRenderedPageBreak/>
              <w:t>натуральной форме, иностранной безвозмездной помощи, проведение информационно-просветительной работы на территории Железнодорожного района г. Витебска по вопросам социального обслуживания.</w:t>
            </w:r>
          </w:p>
          <w:p w:rsidR="00463629" w:rsidRPr="00463629" w:rsidRDefault="00463629" w:rsidP="00463629">
            <w:pPr>
              <w:rPr>
                <w:rFonts w:ascii="Times New Roman" w:hAnsi="Times New Roman" w:cs="Times New Roman"/>
                <w:sz w:val="28"/>
                <w:szCs w:val="28"/>
              </w:rPr>
            </w:pPr>
            <w:r>
              <w:rPr>
                <w:rFonts w:ascii="Times New Roman" w:hAnsi="Times New Roman" w:cs="Times New Roman"/>
                <w:sz w:val="28"/>
                <w:szCs w:val="28"/>
              </w:rPr>
              <w:t xml:space="preserve">- </w:t>
            </w:r>
            <w:r w:rsidRPr="00463629">
              <w:rPr>
                <w:rFonts w:ascii="Times New Roman" w:hAnsi="Times New Roman" w:cs="Times New Roman"/>
                <w:sz w:val="28"/>
                <w:szCs w:val="28"/>
              </w:rPr>
              <w:t>Изучение, обобщение и внедрение в практику лучшего отечественного и зарубежного опыта социального обслуживания</w:t>
            </w:r>
            <w:r>
              <w:rPr>
                <w:rFonts w:ascii="Times New Roman" w:hAnsi="Times New Roman" w:cs="Times New Roman"/>
                <w:sz w:val="28"/>
                <w:szCs w:val="28"/>
              </w:rPr>
              <w:t>,</w:t>
            </w:r>
            <w:r w:rsidRPr="00463629">
              <w:rPr>
                <w:rFonts w:ascii="Times New Roman" w:hAnsi="Times New Roman" w:cs="Times New Roman"/>
                <w:sz w:val="28"/>
                <w:szCs w:val="28"/>
              </w:rPr>
              <w:t xml:space="preserve"> направленного на формирование и укрепление у граждан стремления к занятию общественно полезной деятельностью, соблюдению законодательства и принятых в обществе правил поведения, на повышение их образовательного и культурного уровня.</w:t>
            </w:r>
          </w:p>
          <w:p w:rsidR="00463629" w:rsidRPr="00463629" w:rsidRDefault="00463629" w:rsidP="00463629">
            <w:pPr>
              <w:rPr>
                <w:rFonts w:ascii="Times New Roman" w:hAnsi="Times New Roman" w:cs="Times New Roman"/>
                <w:sz w:val="28"/>
                <w:szCs w:val="28"/>
              </w:rPr>
            </w:pPr>
            <w:r>
              <w:rPr>
                <w:rFonts w:ascii="Times New Roman" w:hAnsi="Times New Roman" w:cs="Times New Roman"/>
                <w:sz w:val="28"/>
                <w:szCs w:val="28"/>
              </w:rPr>
              <w:t xml:space="preserve">- </w:t>
            </w:r>
            <w:r w:rsidRPr="00463629">
              <w:rPr>
                <w:rFonts w:ascii="Times New Roman" w:hAnsi="Times New Roman" w:cs="Times New Roman"/>
                <w:sz w:val="28"/>
                <w:szCs w:val="28"/>
              </w:rPr>
              <w:t>Осуществление экспериментальной и инновационной деятельности в сфере социального обслуживания.</w:t>
            </w:r>
          </w:p>
          <w:p w:rsidR="00317244" w:rsidRDefault="00463629" w:rsidP="008527C2">
            <w:pPr>
              <w:rPr>
                <w:rFonts w:ascii="Times New Roman" w:hAnsi="Times New Roman" w:cs="Times New Roman"/>
                <w:sz w:val="28"/>
                <w:szCs w:val="28"/>
              </w:rPr>
            </w:pPr>
            <w:r>
              <w:rPr>
                <w:rFonts w:ascii="Times New Roman" w:hAnsi="Times New Roman" w:cs="Times New Roman"/>
                <w:sz w:val="28"/>
                <w:szCs w:val="28"/>
              </w:rPr>
              <w:t xml:space="preserve">- </w:t>
            </w:r>
            <w:r w:rsidRPr="00463629">
              <w:rPr>
                <w:rFonts w:ascii="Times New Roman" w:hAnsi="Times New Roman" w:cs="Times New Roman"/>
                <w:sz w:val="28"/>
                <w:szCs w:val="28"/>
              </w:rPr>
              <w:t>Привлечение средств благотворительных организаций, иных юридических и физических лиц для укрепления материально-технической базы центра.</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Руководитель организации</w:t>
            </w:r>
          </w:p>
        </w:tc>
        <w:tc>
          <w:tcPr>
            <w:tcW w:w="6083" w:type="dxa"/>
          </w:tcPr>
          <w:p w:rsidR="00146B22" w:rsidRDefault="00FE46EF" w:rsidP="0052134B">
            <w:pPr>
              <w:rPr>
                <w:rFonts w:ascii="Times New Roman" w:hAnsi="Times New Roman" w:cs="Times New Roman"/>
                <w:sz w:val="28"/>
                <w:szCs w:val="28"/>
              </w:rPr>
            </w:pPr>
            <w:r w:rsidRPr="00FE46EF">
              <w:rPr>
                <w:rFonts w:ascii="Times New Roman" w:eastAsia="Times New Roman" w:hAnsi="Times New Roman" w:cs="Times New Roman"/>
                <w:sz w:val="28"/>
                <w:szCs w:val="28"/>
                <w:lang w:eastAsia="ru-RU"/>
              </w:rPr>
              <w:t>Железницкая Екатерина Викторовна</w:t>
            </w:r>
            <w:r>
              <w:rPr>
                <w:rFonts w:ascii="Times New Roman" w:eastAsia="Times New Roman" w:hAnsi="Times New Roman" w:cs="Times New Roman"/>
                <w:sz w:val="28"/>
                <w:szCs w:val="28"/>
                <w:lang w:eastAsia="ru-RU"/>
              </w:rPr>
              <w:t>, д</w:t>
            </w:r>
            <w:r w:rsidRPr="00FE46EF">
              <w:rPr>
                <w:rFonts w:ascii="Times New Roman" w:eastAsia="Times New Roman" w:hAnsi="Times New Roman" w:cs="Times New Roman"/>
                <w:sz w:val="28"/>
                <w:szCs w:val="28"/>
                <w:lang w:eastAsia="ru-RU"/>
              </w:rPr>
              <w:t xml:space="preserve">иректор центра, </w:t>
            </w:r>
            <w:r>
              <w:rPr>
                <w:rFonts w:ascii="Times New Roman" w:eastAsia="Times New Roman" w:hAnsi="Times New Roman" w:cs="Times New Roman"/>
                <w:sz w:val="28"/>
                <w:szCs w:val="28"/>
                <w:lang w:eastAsia="ru-RU"/>
              </w:rPr>
              <w:t xml:space="preserve">тел. </w:t>
            </w:r>
            <w:r>
              <w:rPr>
                <w:rFonts w:ascii="Times New Roman" w:hAnsi="Times New Roman" w:cs="Times New Roman"/>
                <w:sz w:val="28"/>
                <w:szCs w:val="28"/>
              </w:rPr>
              <w:t xml:space="preserve">8 </w:t>
            </w:r>
            <w:r w:rsidRPr="00D76EED">
              <w:rPr>
                <w:rFonts w:ascii="Times New Roman" w:hAnsi="Times New Roman" w:cs="Times New Roman"/>
                <w:sz w:val="28"/>
                <w:szCs w:val="28"/>
              </w:rPr>
              <w:t xml:space="preserve">(0212) </w:t>
            </w:r>
            <w:r w:rsidRPr="00FE46EF">
              <w:rPr>
                <w:rFonts w:ascii="Times New Roman" w:eastAsia="Times New Roman" w:hAnsi="Times New Roman" w:cs="Times New Roman"/>
                <w:sz w:val="28"/>
                <w:szCs w:val="28"/>
                <w:lang w:eastAsia="ru-RU"/>
              </w:rPr>
              <w:t>67 92 28</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5</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Менеджер проекта</w:t>
            </w:r>
          </w:p>
        </w:tc>
        <w:tc>
          <w:tcPr>
            <w:tcW w:w="6083" w:type="dxa"/>
          </w:tcPr>
          <w:p w:rsidR="00146B22" w:rsidRDefault="00FE46EF">
            <w:pPr>
              <w:rPr>
                <w:rFonts w:ascii="Times New Roman" w:hAnsi="Times New Roman" w:cs="Times New Roman"/>
                <w:sz w:val="28"/>
                <w:szCs w:val="28"/>
              </w:rPr>
            </w:pPr>
            <w:r w:rsidRPr="00D76EED">
              <w:rPr>
                <w:rFonts w:ascii="Times New Roman" w:hAnsi="Times New Roman" w:cs="Times New Roman"/>
                <w:sz w:val="28"/>
                <w:szCs w:val="28"/>
              </w:rPr>
              <w:t>Маркович Лариса Михайловна</w:t>
            </w:r>
            <w:r>
              <w:rPr>
                <w:rFonts w:ascii="Times New Roman" w:hAnsi="Times New Roman" w:cs="Times New Roman"/>
                <w:sz w:val="28"/>
                <w:szCs w:val="28"/>
              </w:rPr>
              <w:t>,з</w:t>
            </w:r>
            <w:r w:rsidRPr="00D76EED">
              <w:rPr>
                <w:rFonts w:ascii="Times New Roman" w:hAnsi="Times New Roman" w:cs="Times New Roman"/>
                <w:sz w:val="28"/>
                <w:szCs w:val="28"/>
              </w:rPr>
              <w:t>аместитель директора</w:t>
            </w:r>
            <w:r>
              <w:rPr>
                <w:rFonts w:ascii="Times New Roman" w:hAnsi="Times New Roman" w:cs="Times New Roman"/>
                <w:sz w:val="28"/>
                <w:szCs w:val="28"/>
              </w:rPr>
              <w:t xml:space="preserve">, 8 </w:t>
            </w:r>
            <w:r w:rsidRPr="00D76EED">
              <w:rPr>
                <w:rFonts w:ascii="Times New Roman" w:hAnsi="Times New Roman" w:cs="Times New Roman"/>
                <w:sz w:val="28"/>
                <w:szCs w:val="28"/>
              </w:rPr>
              <w:t>(0212) 67-91-08</w:t>
            </w:r>
          </w:p>
          <w:p w:rsidR="00FE46EF" w:rsidRDefault="00FE46EF">
            <w:pPr>
              <w:rPr>
                <w:rFonts w:ascii="Times New Roman" w:hAnsi="Times New Roman" w:cs="Times New Roman"/>
                <w:sz w:val="28"/>
                <w:szCs w:val="28"/>
              </w:rPr>
            </w:pPr>
            <w:r>
              <w:rPr>
                <w:rFonts w:ascii="Times New Roman" w:hAnsi="Times New Roman" w:cs="Times New Roman"/>
                <w:sz w:val="28"/>
                <w:szCs w:val="28"/>
              </w:rPr>
              <w:t xml:space="preserve">Буянова Наталья Викторовна, заведующий отделением, 8 </w:t>
            </w:r>
            <w:r w:rsidRPr="00D76EED">
              <w:rPr>
                <w:rFonts w:ascii="Times New Roman" w:hAnsi="Times New Roman" w:cs="Times New Roman"/>
                <w:sz w:val="28"/>
                <w:szCs w:val="28"/>
              </w:rPr>
              <w:t xml:space="preserve">(0212) </w:t>
            </w:r>
            <w:r>
              <w:rPr>
                <w:rFonts w:ascii="Times New Roman" w:hAnsi="Times New Roman" w:cs="Times New Roman"/>
                <w:sz w:val="28"/>
                <w:szCs w:val="28"/>
              </w:rPr>
              <w:t>60-89-41</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6</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Прежняя помощь, полученная от других иностранных источников</w:t>
            </w:r>
          </w:p>
        </w:tc>
        <w:tc>
          <w:tcPr>
            <w:tcW w:w="6083" w:type="dxa"/>
          </w:tcPr>
          <w:p w:rsidR="00146B22" w:rsidRDefault="00CC6BAA">
            <w:pPr>
              <w:rPr>
                <w:rFonts w:ascii="Times New Roman" w:hAnsi="Times New Roman" w:cs="Times New Roman"/>
                <w:sz w:val="28"/>
                <w:szCs w:val="28"/>
              </w:rPr>
            </w:pPr>
            <w:r>
              <w:rPr>
                <w:rFonts w:ascii="Times New Roman" w:hAnsi="Times New Roman" w:cs="Times New Roman"/>
                <w:sz w:val="28"/>
                <w:szCs w:val="28"/>
              </w:rPr>
              <w:t xml:space="preserve">– </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7</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Требуемая сумма</w:t>
            </w:r>
          </w:p>
        </w:tc>
        <w:tc>
          <w:tcPr>
            <w:tcW w:w="6083" w:type="dxa"/>
          </w:tcPr>
          <w:p w:rsidR="00146B22" w:rsidRDefault="00FE46EF" w:rsidP="00ED0D51">
            <w:pPr>
              <w:rPr>
                <w:rFonts w:ascii="Times New Roman" w:hAnsi="Times New Roman" w:cs="Times New Roman"/>
                <w:sz w:val="28"/>
                <w:szCs w:val="28"/>
              </w:rPr>
            </w:pPr>
            <w:r>
              <w:rPr>
                <w:rFonts w:ascii="Times New Roman" w:eastAsia="Times New Roman" w:hAnsi="Times New Roman" w:cs="Times New Roman"/>
                <w:sz w:val="28"/>
                <w:szCs w:val="28"/>
                <w:lang w:eastAsia="ru-RU"/>
              </w:rPr>
              <w:t>130 000</w:t>
            </w:r>
            <w:r w:rsidRPr="00FE46EF">
              <w:rPr>
                <w:rFonts w:ascii="Times New Roman" w:hAnsi="Times New Roman" w:cs="Times New Roman"/>
                <w:sz w:val="28"/>
                <w:szCs w:val="28"/>
              </w:rPr>
              <w:t>RUB</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8</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Софинансирование</w:t>
            </w:r>
          </w:p>
        </w:tc>
        <w:tc>
          <w:tcPr>
            <w:tcW w:w="6083" w:type="dxa"/>
          </w:tcPr>
          <w:p w:rsidR="00146B22" w:rsidRDefault="00FE46EF" w:rsidP="00ED0D51">
            <w:pPr>
              <w:rPr>
                <w:rFonts w:ascii="Times New Roman" w:hAnsi="Times New Roman" w:cs="Times New Roman"/>
                <w:sz w:val="28"/>
                <w:szCs w:val="28"/>
              </w:rPr>
            </w:pPr>
            <w:r>
              <w:rPr>
                <w:rFonts w:ascii="Times New Roman" w:hAnsi="Times New Roman" w:cs="Times New Roman"/>
                <w:sz w:val="28"/>
                <w:szCs w:val="28"/>
              </w:rPr>
              <w:t>3</w:t>
            </w:r>
            <w:r w:rsidRPr="00FD5C4A">
              <w:rPr>
                <w:rFonts w:ascii="Times New Roman" w:hAnsi="Times New Roman" w:cs="Times New Roman"/>
                <w:sz w:val="28"/>
                <w:szCs w:val="28"/>
              </w:rPr>
              <w:t>0</w:t>
            </w:r>
            <w:r>
              <w:rPr>
                <w:rFonts w:ascii="Times New Roman" w:hAnsi="Times New Roman" w:cs="Times New Roman"/>
                <w:sz w:val="28"/>
                <w:szCs w:val="28"/>
              </w:rPr>
              <w:t> </w:t>
            </w:r>
            <w:r w:rsidRPr="00FD5C4A">
              <w:rPr>
                <w:rFonts w:ascii="Times New Roman" w:hAnsi="Times New Roman" w:cs="Times New Roman"/>
                <w:sz w:val="28"/>
                <w:szCs w:val="28"/>
              </w:rPr>
              <w:t>000</w:t>
            </w:r>
            <w:r w:rsidRPr="00FE46EF">
              <w:rPr>
                <w:rFonts w:ascii="Times New Roman" w:hAnsi="Times New Roman" w:cs="Times New Roman"/>
                <w:sz w:val="28"/>
                <w:szCs w:val="28"/>
              </w:rPr>
              <w:t>RUB</w:t>
            </w:r>
          </w:p>
        </w:tc>
      </w:tr>
      <w:tr w:rsidR="00146B22" w:rsidTr="00146B22">
        <w:tc>
          <w:tcPr>
            <w:tcW w:w="566" w:type="dxa"/>
          </w:tcPr>
          <w:p w:rsidR="00146B22" w:rsidRDefault="00F65963" w:rsidP="00146B22">
            <w:pPr>
              <w:jc w:val="center"/>
              <w:rPr>
                <w:rFonts w:ascii="Times New Roman" w:hAnsi="Times New Roman" w:cs="Times New Roman"/>
                <w:sz w:val="28"/>
                <w:szCs w:val="28"/>
              </w:rPr>
            </w:pPr>
            <w:r>
              <w:rPr>
                <w:rFonts w:ascii="Times New Roman" w:hAnsi="Times New Roman" w:cs="Times New Roman"/>
                <w:sz w:val="28"/>
                <w:szCs w:val="28"/>
              </w:rPr>
              <w:t>9</w:t>
            </w:r>
            <w:r w:rsidR="00146B22">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Срок проекта</w:t>
            </w:r>
          </w:p>
        </w:tc>
        <w:tc>
          <w:tcPr>
            <w:tcW w:w="6083" w:type="dxa"/>
          </w:tcPr>
          <w:p w:rsidR="00146B22" w:rsidRPr="00FE46EF" w:rsidRDefault="00FE46EF" w:rsidP="00ED0D51">
            <w:pPr>
              <w:rPr>
                <w:rFonts w:ascii="Times New Roman" w:eastAsia="Times New Roman" w:hAnsi="Times New Roman" w:cs="Times New Roman"/>
                <w:bCs/>
                <w:sz w:val="28"/>
                <w:szCs w:val="28"/>
                <w:lang w:eastAsia="ru-RU"/>
              </w:rPr>
            </w:pPr>
            <w:r w:rsidRPr="00FE46EF">
              <w:rPr>
                <w:rFonts w:ascii="Times New Roman" w:eastAsia="Times New Roman" w:hAnsi="Times New Roman" w:cs="Times New Roman"/>
                <w:bCs/>
                <w:sz w:val="28"/>
                <w:szCs w:val="28"/>
                <w:lang w:eastAsia="ru-RU"/>
              </w:rPr>
              <w:t>01.07.2024 - 30.06.2025 гг.</w:t>
            </w:r>
          </w:p>
        </w:tc>
      </w:tr>
      <w:tr w:rsidR="00146B22" w:rsidTr="00146B22">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t>1</w:t>
            </w:r>
            <w:r w:rsidR="00F65963">
              <w:rPr>
                <w:rFonts w:ascii="Times New Roman" w:hAnsi="Times New Roman" w:cs="Times New Roman"/>
                <w:sz w:val="28"/>
                <w:szCs w:val="28"/>
              </w:rPr>
              <w:t>0</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Цель проекта</w:t>
            </w:r>
          </w:p>
        </w:tc>
        <w:tc>
          <w:tcPr>
            <w:tcW w:w="6083" w:type="dxa"/>
          </w:tcPr>
          <w:p w:rsidR="00146B22"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Целью проекта является создание передвижного инклюзивного театра теней «Русские народные сказки» для детей-инвалидов.</w:t>
            </w:r>
          </w:p>
        </w:tc>
      </w:tr>
      <w:tr w:rsidR="00146B22" w:rsidTr="00056C82">
        <w:trPr>
          <w:trHeight w:val="4223"/>
        </w:trPr>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F65963">
              <w:rPr>
                <w:rFonts w:ascii="Times New Roman" w:hAnsi="Times New Roman" w:cs="Times New Roman"/>
                <w:sz w:val="28"/>
                <w:szCs w:val="28"/>
              </w:rPr>
              <w:t>1</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Задачи проекта</w:t>
            </w:r>
          </w:p>
        </w:tc>
        <w:tc>
          <w:tcPr>
            <w:tcW w:w="6083" w:type="dxa"/>
          </w:tcPr>
          <w:p w:rsidR="00F5230B" w:rsidRPr="00F5230B" w:rsidRDefault="00F5230B" w:rsidP="00F5230B">
            <w:pPr>
              <w:rPr>
                <w:rFonts w:ascii="Times New Roman" w:hAnsi="Times New Roman" w:cs="Times New Roman"/>
                <w:sz w:val="28"/>
                <w:szCs w:val="28"/>
                <w:u w:val="single"/>
              </w:rPr>
            </w:pPr>
            <w:r w:rsidRPr="00F5230B">
              <w:rPr>
                <w:rFonts w:ascii="Times New Roman" w:hAnsi="Times New Roman" w:cs="Times New Roman"/>
                <w:sz w:val="28"/>
                <w:szCs w:val="28"/>
                <w:u w:val="single"/>
              </w:rPr>
              <w:t>Задачи проекта:</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w:t>
            </w:r>
            <w:r w:rsidRPr="00F5230B">
              <w:rPr>
                <w:rFonts w:ascii="Times New Roman" w:hAnsi="Times New Roman" w:cs="Times New Roman"/>
                <w:sz w:val="28"/>
                <w:szCs w:val="28"/>
              </w:rPr>
              <w:tab/>
              <w:t>Организация специального пространства для проведения репетиций инклюзивного театра теней;</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w:t>
            </w:r>
            <w:r w:rsidRPr="00F5230B">
              <w:rPr>
                <w:rFonts w:ascii="Times New Roman" w:hAnsi="Times New Roman" w:cs="Times New Roman"/>
                <w:sz w:val="28"/>
                <w:szCs w:val="28"/>
              </w:rPr>
              <w:tab/>
              <w:t>Индивидуальный подбор методов работы театрального искусства;</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w:t>
            </w:r>
            <w:r w:rsidRPr="00F5230B">
              <w:rPr>
                <w:rFonts w:ascii="Times New Roman" w:hAnsi="Times New Roman" w:cs="Times New Roman"/>
                <w:sz w:val="28"/>
                <w:szCs w:val="28"/>
              </w:rPr>
              <w:tab/>
              <w:t>Подбор репертуара для инклюзивного театра теней;</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w:t>
            </w:r>
            <w:r w:rsidRPr="00F5230B">
              <w:rPr>
                <w:rFonts w:ascii="Times New Roman" w:hAnsi="Times New Roman" w:cs="Times New Roman"/>
                <w:sz w:val="28"/>
                <w:szCs w:val="28"/>
              </w:rPr>
              <w:tab/>
              <w:t>Организация деятельности передвижного инклюзивного театра теней (репетиции);</w:t>
            </w:r>
          </w:p>
          <w:p w:rsidR="00146B22" w:rsidRPr="0052134B" w:rsidRDefault="00F5230B" w:rsidP="00F5230B">
            <w:pPr>
              <w:pStyle w:val="a5"/>
              <w:tabs>
                <w:tab w:val="left" w:pos="426"/>
              </w:tabs>
              <w:spacing w:after="195" w:line="240" w:lineRule="auto"/>
              <w:ind w:left="0"/>
              <w:jc w:val="both"/>
              <w:rPr>
                <w:rFonts w:ascii="Times New Roman" w:eastAsia="Times New Roman" w:hAnsi="Times New Roman" w:cs="Times New Roman"/>
                <w:sz w:val="28"/>
                <w:szCs w:val="28"/>
                <w:lang w:eastAsia="ru-RU"/>
              </w:rPr>
            </w:pPr>
            <w:r w:rsidRPr="00F5230B">
              <w:rPr>
                <w:rFonts w:ascii="Times New Roman" w:hAnsi="Times New Roman" w:cs="Times New Roman"/>
                <w:sz w:val="28"/>
                <w:szCs w:val="28"/>
              </w:rPr>
              <w:t>•</w:t>
            </w:r>
            <w:r w:rsidRPr="00F5230B">
              <w:rPr>
                <w:rFonts w:ascii="Times New Roman" w:hAnsi="Times New Roman" w:cs="Times New Roman"/>
                <w:sz w:val="28"/>
                <w:szCs w:val="28"/>
              </w:rPr>
              <w:tab/>
              <w:t>Организация выездов к семьям, воспитывающих детей-инвалидов, с репертуаром инклюзивного театра теней.</w:t>
            </w:r>
          </w:p>
        </w:tc>
      </w:tr>
      <w:tr w:rsidR="00146B22" w:rsidTr="00146B22">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t>1</w:t>
            </w:r>
            <w:r w:rsidR="00F65963">
              <w:rPr>
                <w:rFonts w:ascii="Times New Roman" w:hAnsi="Times New Roman" w:cs="Times New Roman"/>
                <w:sz w:val="28"/>
                <w:szCs w:val="28"/>
              </w:rPr>
              <w:t>2</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6083" w:type="dxa"/>
          </w:tcPr>
          <w:p w:rsidR="0052134B" w:rsidRDefault="00F5230B">
            <w:pPr>
              <w:rPr>
                <w:rFonts w:ascii="Times New Roman" w:eastAsia="Times New Roman" w:hAnsi="Times New Roman" w:cs="Times New Roman"/>
                <w:sz w:val="28"/>
                <w:szCs w:val="28"/>
                <w:lang w:eastAsia="ru-RU"/>
              </w:rPr>
            </w:pPr>
            <w:r w:rsidRPr="00F5230B">
              <w:rPr>
                <w:rFonts w:ascii="Times New Roman" w:eastAsia="Times New Roman" w:hAnsi="Times New Roman" w:cs="Times New Roman"/>
                <w:sz w:val="28"/>
                <w:szCs w:val="28"/>
                <w:lang w:eastAsia="ru-RU"/>
              </w:rPr>
              <w:t>В основе проекта лежит идея о проведение надомных занятий с детьми-инвалидами и людьми с инвалидностью. Предполагается демонстрация театра теней для семей, воспитывающих детей с инвалидностью. Актерами выступают люди с инвалидностью (от 18 лет). Сам театр теней предполагает мобильный компактный объём для удобства транспортировки, так как занятия будут проводиться на дому у семей, воспитывающих детей с инвалидностью. В процессе занятий предполагается формирование интереса к культуре России у граждан Республики Беларусь, в том числе – лиц с инвалидностью.</w:t>
            </w:r>
          </w:p>
          <w:p w:rsidR="00F5230B" w:rsidRDefault="00F5230B">
            <w:pPr>
              <w:rPr>
                <w:rFonts w:ascii="Times New Roman" w:eastAsia="Times New Roman" w:hAnsi="Times New Roman" w:cs="Times New Roman"/>
                <w:sz w:val="28"/>
                <w:szCs w:val="28"/>
                <w:lang w:eastAsia="ru-RU"/>
              </w:rPr>
            </w:pPr>
            <w:r w:rsidRPr="00F5230B">
              <w:rPr>
                <w:rFonts w:ascii="Times New Roman" w:hAnsi="Times New Roman" w:cs="Times New Roman"/>
                <w:sz w:val="28"/>
                <w:szCs w:val="28"/>
                <w:u w:val="single"/>
              </w:rPr>
              <w:t>Целевая группа:</w:t>
            </w:r>
            <w:r w:rsidRPr="007E2DC3">
              <w:rPr>
                <w:rFonts w:ascii="Times New Roman" w:hAnsi="Times New Roman" w:cs="Times New Roman"/>
                <w:sz w:val="28"/>
                <w:szCs w:val="28"/>
              </w:rPr>
              <w:t xml:space="preserve"> инвалиды и семьи, воспитывающие детей-инвалидов.</w:t>
            </w:r>
          </w:p>
          <w:p w:rsidR="00F5230B" w:rsidRPr="00F5230B" w:rsidRDefault="00F5230B" w:rsidP="00F5230B">
            <w:pPr>
              <w:rPr>
                <w:rFonts w:ascii="Times New Roman" w:hAnsi="Times New Roman" w:cs="Times New Roman"/>
                <w:sz w:val="28"/>
                <w:szCs w:val="28"/>
                <w:u w:val="single"/>
              </w:rPr>
            </w:pPr>
            <w:r w:rsidRPr="00F5230B">
              <w:rPr>
                <w:rFonts w:ascii="Times New Roman" w:hAnsi="Times New Roman" w:cs="Times New Roman"/>
                <w:sz w:val="28"/>
                <w:szCs w:val="28"/>
                <w:u w:val="single"/>
              </w:rPr>
              <w:t>Предполагаемые результаты:</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Для детей:</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Развитие любви к сказкам и формирование интереса к культуре, истории и современной жизни России у граждан Республики Беларусь, в том числе – лиц с инвалидностью;</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Умение внимательно слушать, фантазировать, воображать;</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xml:space="preserve">• Воспитание нравственных качеств: сострадание, уступчивость, </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доброжелательность, заботливость и т.д.;</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Позитивное воздействие на эмоциональное развитие личности</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Для семьи в целом:</w:t>
            </w:r>
          </w:p>
          <w:p w:rsid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Формирование положительного микроклимата между членами семьи (ребенка-инвалида и родителями).</w:t>
            </w:r>
          </w:p>
        </w:tc>
      </w:tr>
      <w:tr w:rsidR="00146B22" w:rsidTr="00146B22">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t>1</w:t>
            </w:r>
            <w:r w:rsidR="00F65963">
              <w:rPr>
                <w:rFonts w:ascii="Times New Roman" w:hAnsi="Times New Roman" w:cs="Times New Roman"/>
                <w:sz w:val="28"/>
                <w:szCs w:val="28"/>
              </w:rPr>
              <w:t>3</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Обоснование проекта</w:t>
            </w:r>
          </w:p>
        </w:tc>
        <w:tc>
          <w:tcPr>
            <w:tcW w:w="6083" w:type="dxa"/>
          </w:tcPr>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xml:space="preserve">В основе проекта лежит идея о проведение </w:t>
            </w:r>
            <w:r w:rsidRPr="00F5230B">
              <w:rPr>
                <w:rFonts w:ascii="Times New Roman" w:hAnsi="Times New Roman" w:cs="Times New Roman"/>
                <w:sz w:val="28"/>
                <w:szCs w:val="28"/>
              </w:rPr>
              <w:lastRenderedPageBreak/>
              <w:t>надомных занятий с детьми-инвалидами и людьми с инвалидностью. Предполагается демонстрация театра теней для семей, воспитывающих детей с инвалидностью. Актерами выступают люди с инвалидностью (от 18 лет). Сам театр теней предполагает мобильный компактный объём для удобства транспортировки, так как занятия будут проводиться на дому у семей, воспитывающих детей с инвалидностью. В процессе занятий предполагается формирование интереса к культуре России у граждан Республики Беларусь, в том числе – лиц с инвалидностью.</w:t>
            </w:r>
          </w:p>
          <w:p w:rsidR="00146B22"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Педагогическое значение сказочного жанра очень велико: он знакомит с окружающим миром, нравственными нормами, законами жизни и учит жить по этим законам. Благодаря художественным образам и особому сказочному языку, развивается чувство любви к народному творчеству. Сказки поднимают важные темы: о добре и зле, о предназначении человека и жизненном пути.</w:t>
            </w:r>
          </w:p>
        </w:tc>
      </w:tr>
      <w:tr w:rsidR="00146B22" w:rsidTr="00146B22">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F65963">
              <w:rPr>
                <w:rFonts w:ascii="Times New Roman" w:hAnsi="Times New Roman" w:cs="Times New Roman"/>
                <w:sz w:val="28"/>
                <w:szCs w:val="28"/>
              </w:rPr>
              <w:t>4</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Деятельность, после окончания проекта</w:t>
            </w:r>
          </w:p>
        </w:tc>
        <w:tc>
          <w:tcPr>
            <w:tcW w:w="6083" w:type="dxa"/>
          </w:tcPr>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Проект предполагает создание передвижного инклюзивного театра теней «Русские народные сказки» для детей-инвалидов. В котором участники театра теней – это люди с инвалидностью, что даёт возможность театру быть инклюзивным. Артисты театра на протяжении срока реализации проекта репетируют и демонстрируют постановки театра теней. Что способствует реализации принципов проекта:</w:t>
            </w:r>
          </w:p>
          <w:p w:rsidR="00F5230B" w:rsidRPr="00F5230B" w:rsidRDefault="00323438" w:rsidP="00F5230B">
            <w:pPr>
              <w:rPr>
                <w:rFonts w:ascii="Times New Roman" w:hAnsi="Times New Roman" w:cs="Times New Roman"/>
                <w:sz w:val="28"/>
                <w:szCs w:val="28"/>
              </w:rPr>
            </w:pPr>
            <w:r>
              <w:rPr>
                <w:rFonts w:ascii="Times New Roman" w:hAnsi="Times New Roman" w:cs="Times New Roman"/>
                <w:sz w:val="28"/>
                <w:szCs w:val="28"/>
              </w:rPr>
              <w:t>-</w:t>
            </w:r>
            <w:r w:rsidR="00F5230B" w:rsidRPr="00F5230B">
              <w:rPr>
                <w:rFonts w:ascii="Times New Roman" w:hAnsi="Times New Roman" w:cs="Times New Roman"/>
                <w:sz w:val="28"/>
                <w:szCs w:val="28"/>
              </w:rPr>
              <w:tab/>
              <w:t>предоставление детям-инвалидам и людям с инвалидностью равных прав на творчество и выражение своего внутреннего мира;</w:t>
            </w:r>
          </w:p>
          <w:p w:rsidR="00F5230B" w:rsidRPr="00F5230B" w:rsidRDefault="00323438" w:rsidP="00F5230B">
            <w:pPr>
              <w:rPr>
                <w:rFonts w:ascii="Times New Roman" w:hAnsi="Times New Roman" w:cs="Times New Roman"/>
                <w:sz w:val="28"/>
                <w:szCs w:val="28"/>
              </w:rPr>
            </w:pPr>
            <w:r>
              <w:rPr>
                <w:rFonts w:ascii="Times New Roman" w:hAnsi="Times New Roman" w:cs="Times New Roman"/>
                <w:sz w:val="28"/>
                <w:szCs w:val="28"/>
              </w:rPr>
              <w:t>-</w:t>
            </w:r>
            <w:r w:rsidR="00F5230B" w:rsidRPr="00F5230B">
              <w:rPr>
                <w:rFonts w:ascii="Times New Roman" w:hAnsi="Times New Roman" w:cs="Times New Roman"/>
                <w:sz w:val="28"/>
                <w:szCs w:val="28"/>
              </w:rPr>
              <w:tab/>
              <w:t>предоставление возможности творческого самовыражения и самореализации в области театрального искусства путем организации показа театра теней с привлечением людей с инвалидность;</w:t>
            </w:r>
          </w:p>
          <w:p w:rsidR="00F5230B" w:rsidRPr="00F5230B" w:rsidRDefault="00323438" w:rsidP="00F5230B">
            <w:pPr>
              <w:rPr>
                <w:rFonts w:ascii="Times New Roman" w:hAnsi="Times New Roman" w:cs="Times New Roman"/>
                <w:sz w:val="28"/>
                <w:szCs w:val="28"/>
              </w:rPr>
            </w:pPr>
            <w:r>
              <w:rPr>
                <w:rFonts w:ascii="Times New Roman" w:hAnsi="Times New Roman" w:cs="Times New Roman"/>
                <w:sz w:val="28"/>
                <w:szCs w:val="28"/>
              </w:rPr>
              <w:t>-</w:t>
            </w:r>
            <w:r w:rsidR="00F5230B" w:rsidRPr="00F5230B">
              <w:rPr>
                <w:rFonts w:ascii="Times New Roman" w:hAnsi="Times New Roman" w:cs="Times New Roman"/>
                <w:sz w:val="28"/>
                <w:szCs w:val="28"/>
              </w:rPr>
              <w:tab/>
              <w:t>формирование в обществе позитивного отношения к людям с инвалидностью путем показа выступлений инклюзивного театра теней;</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Одним из основополагающих компонентов является то, что демонстрация театрального репертуара будет проходить для семей, воспитывающих детей-инвалидов.</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lastRenderedPageBreak/>
              <w:t>Предполагаемые результаты для детей-инвалидов:</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формирование интереса к культуре, истории и современной жизни России у граждан Республики Беларусь, в том числе – лиц с инвалидностью;</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формирование познавательных процессов: внимания и воображение;</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воспитание нравственных качеств: сострадание, уступчивость, доброжелательность, заботливость и т.д.</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развитие навыков позитивного социального взаимодействия;</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развитие личности (формировании новых и поддержании старых значимых познавательных интересов);</w:t>
            </w:r>
          </w:p>
          <w:p w:rsidR="00F5230B" w:rsidRPr="00F5230B"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xml:space="preserve">• совершенствование коммуникативных навыков (вербальные, невербальные, снятие коммуникативных барьеров); </w:t>
            </w:r>
          </w:p>
          <w:p w:rsidR="00146B22" w:rsidRDefault="00F5230B" w:rsidP="00F5230B">
            <w:pPr>
              <w:rPr>
                <w:rFonts w:ascii="Times New Roman" w:hAnsi="Times New Roman" w:cs="Times New Roman"/>
                <w:sz w:val="28"/>
                <w:szCs w:val="28"/>
              </w:rPr>
            </w:pPr>
            <w:r w:rsidRPr="00F5230B">
              <w:rPr>
                <w:rFonts w:ascii="Times New Roman" w:hAnsi="Times New Roman" w:cs="Times New Roman"/>
                <w:sz w:val="28"/>
                <w:szCs w:val="28"/>
              </w:rPr>
              <w:t>• повышение собственной значимости и самооценки.</w:t>
            </w:r>
          </w:p>
        </w:tc>
      </w:tr>
      <w:tr w:rsidR="00146B22" w:rsidTr="00146B22">
        <w:tc>
          <w:tcPr>
            <w:tcW w:w="566" w:type="dxa"/>
          </w:tcPr>
          <w:p w:rsidR="00146B22" w:rsidRDefault="00146B22" w:rsidP="00F6596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F65963">
              <w:rPr>
                <w:rFonts w:ascii="Times New Roman" w:hAnsi="Times New Roman" w:cs="Times New Roman"/>
                <w:sz w:val="28"/>
                <w:szCs w:val="28"/>
              </w:rPr>
              <w:t>5</w:t>
            </w:r>
            <w:r>
              <w:rPr>
                <w:rFonts w:ascii="Times New Roman" w:hAnsi="Times New Roman" w:cs="Times New Roman"/>
                <w:sz w:val="28"/>
                <w:szCs w:val="28"/>
              </w:rPr>
              <w:t>.</w:t>
            </w:r>
          </w:p>
        </w:tc>
        <w:tc>
          <w:tcPr>
            <w:tcW w:w="2978" w:type="dxa"/>
          </w:tcPr>
          <w:p w:rsidR="00146B22" w:rsidRDefault="00146B22">
            <w:pPr>
              <w:rPr>
                <w:rFonts w:ascii="Times New Roman" w:hAnsi="Times New Roman" w:cs="Times New Roman"/>
                <w:sz w:val="28"/>
                <w:szCs w:val="28"/>
              </w:rPr>
            </w:pPr>
            <w:r>
              <w:rPr>
                <w:rFonts w:ascii="Times New Roman" w:hAnsi="Times New Roman" w:cs="Times New Roman"/>
                <w:sz w:val="28"/>
                <w:szCs w:val="28"/>
              </w:rPr>
              <w:t>Бюджет проекта</w:t>
            </w:r>
          </w:p>
        </w:tc>
        <w:tc>
          <w:tcPr>
            <w:tcW w:w="6083" w:type="dxa"/>
          </w:tcPr>
          <w:p w:rsidR="00146B22" w:rsidRDefault="00F5230B" w:rsidP="00ED0D51">
            <w:pPr>
              <w:rPr>
                <w:rFonts w:ascii="Times New Roman" w:hAnsi="Times New Roman" w:cs="Times New Roman"/>
                <w:sz w:val="28"/>
                <w:szCs w:val="28"/>
              </w:rPr>
            </w:pPr>
            <w:r>
              <w:rPr>
                <w:rFonts w:ascii="Times New Roman" w:eastAsia="Times New Roman" w:hAnsi="Times New Roman" w:cs="Times New Roman"/>
                <w:sz w:val="28"/>
                <w:szCs w:val="28"/>
                <w:lang w:eastAsia="ru-RU"/>
              </w:rPr>
              <w:t>130 000</w:t>
            </w:r>
            <w:r w:rsidRPr="00FE46EF">
              <w:rPr>
                <w:rFonts w:ascii="Times New Roman" w:hAnsi="Times New Roman" w:cs="Times New Roman"/>
                <w:sz w:val="28"/>
                <w:szCs w:val="28"/>
              </w:rPr>
              <w:t>RUB</w:t>
            </w:r>
          </w:p>
        </w:tc>
      </w:tr>
    </w:tbl>
    <w:p w:rsidR="0055324E" w:rsidRDefault="0055324E" w:rsidP="0055324E">
      <w:pPr>
        <w:rPr>
          <w:rFonts w:ascii="Times New Roman" w:hAnsi="Times New Roman" w:cs="Times New Roman"/>
          <w:sz w:val="28"/>
          <w:szCs w:val="28"/>
        </w:rPr>
      </w:pPr>
    </w:p>
    <w:p w:rsidR="00ED0D51" w:rsidRDefault="00ED0D51" w:rsidP="0055324E">
      <w:pPr>
        <w:rPr>
          <w:rFonts w:ascii="Times New Roman" w:hAnsi="Times New Roman" w:cs="Times New Roman"/>
          <w:sz w:val="28"/>
          <w:szCs w:val="28"/>
        </w:rPr>
      </w:pPr>
    </w:p>
    <w:p w:rsidR="0055324E" w:rsidRDefault="0055324E" w:rsidP="000E435F">
      <w:pPr>
        <w:jc w:val="both"/>
        <w:rPr>
          <w:rFonts w:ascii="Times New Roman" w:hAnsi="Times New Roman" w:cs="Times New Roman"/>
          <w:sz w:val="28"/>
          <w:szCs w:val="28"/>
        </w:rPr>
      </w:pPr>
    </w:p>
    <w:p w:rsidR="00360C4D" w:rsidRDefault="00360C4D">
      <w:pPr>
        <w:rPr>
          <w:rFonts w:ascii="Times New Roman" w:hAnsi="Times New Roman" w:cs="Times New Roman"/>
          <w:sz w:val="28"/>
          <w:szCs w:val="28"/>
        </w:rPr>
      </w:pPr>
      <w:r>
        <w:rPr>
          <w:rFonts w:ascii="Times New Roman" w:hAnsi="Times New Roman" w:cs="Times New Roman"/>
          <w:sz w:val="28"/>
          <w:szCs w:val="28"/>
        </w:rPr>
        <w:br w:type="page"/>
      </w:r>
    </w:p>
    <w:p w:rsidR="000555D0" w:rsidRDefault="000555D0" w:rsidP="000555D0">
      <w:pPr>
        <w:jc w:val="center"/>
        <w:rPr>
          <w:rFonts w:ascii="Times New Roman" w:hAnsi="Times New Roman" w:cs="Times New Roman"/>
          <w:sz w:val="28"/>
        </w:rPr>
      </w:pPr>
      <w:r w:rsidRPr="00577EEA">
        <w:rPr>
          <w:rFonts w:ascii="Times New Roman" w:hAnsi="Times New Roman" w:cs="Times New Roman"/>
          <w:sz w:val="28"/>
          <w:lang w:val="en-US"/>
        </w:rPr>
        <w:lastRenderedPageBreak/>
        <w:t>HUMANITARIAN PROJECT</w:t>
      </w:r>
    </w:p>
    <w:p w:rsidR="000555D0" w:rsidRDefault="007E0559" w:rsidP="007E0559">
      <w:pPr>
        <w:jc w:val="center"/>
        <w:rPr>
          <w:rFonts w:ascii="Times New Roman" w:hAnsi="Times New Roman" w:cs="Times New Roman"/>
          <w:sz w:val="28"/>
          <w:lang w:val="en-US"/>
        </w:rPr>
      </w:pPr>
      <w:r w:rsidRPr="007E0559">
        <w:rPr>
          <w:rFonts w:ascii="Times New Roman" w:hAnsi="Times New Roman" w:cs="Times New Roman"/>
          <w:sz w:val="28"/>
          <w:szCs w:val="28"/>
          <w:lang w:val="en-US"/>
        </w:rPr>
        <w:t>“Mobile inclusive shadow theater “Russian folk tales”for disabled children”</w:t>
      </w:r>
    </w:p>
    <w:tbl>
      <w:tblPr>
        <w:tblStyle w:val="a3"/>
        <w:tblW w:w="0" w:type="auto"/>
        <w:tblInd w:w="-431" w:type="dxa"/>
        <w:tblLook w:val="04A0"/>
      </w:tblPr>
      <w:tblGrid>
        <w:gridCol w:w="993"/>
        <w:gridCol w:w="2552"/>
        <w:gridCol w:w="5953"/>
      </w:tblGrid>
      <w:tr w:rsidR="000555D0" w:rsidRPr="007E0559" w:rsidTr="001C1070">
        <w:tc>
          <w:tcPr>
            <w:tcW w:w="993" w:type="dxa"/>
          </w:tcPr>
          <w:p w:rsidR="000555D0" w:rsidRPr="007E0559"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Default="000555D0" w:rsidP="001C1070">
            <w:pPr>
              <w:rPr>
                <w:rFonts w:ascii="Times New Roman" w:hAnsi="Times New Roman" w:cs="Times New Roman"/>
                <w:sz w:val="28"/>
                <w:lang w:val="en-US"/>
              </w:rPr>
            </w:pPr>
            <w:r w:rsidRPr="00577EEA">
              <w:rPr>
                <w:rFonts w:ascii="Times New Roman" w:hAnsi="Times New Roman" w:cs="Times New Roman"/>
                <w:sz w:val="28"/>
                <w:lang w:val="en-US"/>
              </w:rPr>
              <w:t>Name of the organization</w:t>
            </w:r>
          </w:p>
        </w:tc>
        <w:tc>
          <w:tcPr>
            <w:tcW w:w="5953" w:type="dxa"/>
          </w:tcPr>
          <w:p w:rsidR="000555D0" w:rsidRPr="00577EEA" w:rsidRDefault="00360C4D" w:rsidP="001C1070">
            <w:pPr>
              <w:contextualSpacing/>
              <w:rPr>
                <w:rFonts w:ascii="Times New Roman" w:hAnsi="Times New Roman" w:cs="Times New Roman"/>
                <w:sz w:val="28"/>
                <w:szCs w:val="28"/>
                <w:lang w:val="en-US"/>
              </w:rPr>
            </w:pPr>
            <w:r w:rsidRPr="00360C4D">
              <w:rPr>
                <w:rFonts w:ascii="Times New Roman" w:hAnsi="Times New Roman" w:cs="Times New Roman"/>
                <w:sz w:val="28"/>
                <w:szCs w:val="28"/>
                <w:lang w:val="en-US"/>
              </w:rPr>
              <w:t>State Institution “Territorial Center for Social Services for the Population of the Zheleznodorozhny District of Vitebsk”</w:t>
            </w:r>
          </w:p>
        </w:tc>
      </w:tr>
      <w:tr w:rsidR="000555D0" w:rsidRPr="007E0559" w:rsidTr="001C1070">
        <w:tc>
          <w:tcPr>
            <w:tcW w:w="993" w:type="dxa"/>
          </w:tcPr>
          <w:p w:rsidR="000555D0" w:rsidRPr="0004337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Default="000555D0" w:rsidP="001C1070">
            <w:pPr>
              <w:rPr>
                <w:rFonts w:ascii="Times New Roman" w:hAnsi="Times New Roman" w:cs="Times New Roman"/>
                <w:sz w:val="28"/>
                <w:lang w:val="en-US"/>
              </w:rPr>
            </w:pPr>
            <w:r w:rsidRPr="00577EEA">
              <w:rPr>
                <w:rFonts w:ascii="Times New Roman" w:hAnsi="Times New Roman" w:cs="Times New Roman"/>
                <w:sz w:val="28"/>
                <w:lang w:val="en-US"/>
              </w:rPr>
              <w:t>Physical and legal address of the organization, phone, Fax, e-mail</w:t>
            </w:r>
          </w:p>
        </w:tc>
        <w:tc>
          <w:tcPr>
            <w:tcW w:w="5953" w:type="dxa"/>
          </w:tcPr>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210001 Vitebsk, st. Kosmonavtov, 5A.</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UNP 390182159</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OKPO 291548532000</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Branch No. 200 - Vitebsk regional department of JSC JSB "Belarusbank" BIC</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AKBBBY2X account BY23 AKBB 3632 3020 0011 5200 0000 (own funds)</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Vitebsk, st. Lenina, 10B</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The director of the center, Ekaterina Viktorovna Zheleznitskaya, acts on the basis of the Charter.</w:t>
            </w:r>
          </w:p>
          <w:p w:rsidR="00360C4D" w:rsidRPr="00360C4D" w:rsidRDefault="00360C4D" w:rsidP="00360C4D">
            <w:pPr>
              <w:rPr>
                <w:rFonts w:ascii="Times New Roman" w:hAnsi="Times New Roman" w:cs="Times New Roman"/>
                <w:sz w:val="28"/>
                <w:lang w:val="en-US"/>
              </w:rPr>
            </w:pPr>
            <w:r w:rsidRPr="00360C4D">
              <w:rPr>
                <w:rFonts w:ascii="Times New Roman" w:hAnsi="Times New Roman" w:cs="Times New Roman"/>
                <w:sz w:val="28"/>
                <w:lang w:val="en-US"/>
              </w:rPr>
              <w:t>Tel/fax 8 (0212) 67 92 25</w:t>
            </w:r>
          </w:p>
          <w:p w:rsidR="000555D0" w:rsidRDefault="00360C4D" w:rsidP="00360C4D">
            <w:pPr>
              <w:rPr>
                <w:rFonts w:ascii="Times New Roman" w:hAnsi="Times New Roman" w:cs="Times New Roman"/>
                <w:sz w:val="28"/>
              </w:rPr>
            </w:pPr>
            <w:r w:rsidRPr="00360C4D">
              <w:rPr>
                <w:rFonts w:ascii="Times New Roman" w:hAnsi="Times New Roman" w:cs="Times New Roman"/>
                <w:sz w:val="28"/>
                <w:lang w:val="en-US"/>
              </w:rPr>
              <w:t>Tel. accounting 8 (0212) 67 92 68</w:t>
            </w:r>
          </w:p>
          <w:p w:rsidR="00360C4D" w:rsidRPr="00FE46EF" w:rsidRDefault="00360C4D" w:rsidP="00360C4D">
            <w:pPr>
              <w:rPr>
                <w:rFonts w:ascii="Times New Roman" w:eastAsia="Times New Roman" w:hAnsi="Times New Roman" w:cs="Times New Roman"/>
                <w:sz w:val="28"/>
                <w:szCs w:val="28"/>
                <w:lang w:eastAsia="ru-RU"/>
              </w:rPr>
            </w:pPr>
            <w:r w:rsidRPr="00360C4D">
              <w:rPr>
                <w:rFonts w:ascii="Times New Roman" w:hAnsi="Times New Roman" w:cs="Times New Roman"/>
                <w:sz w:val="28"/>
              </w:rPr>
              <w:t>Website</w:t>
            </w:r>
            <w:r>
              <w:rPr>
                <w:rFonts w:ascii="Times New Roman" w:hAnsi="Times New Roman" w:cs="Times New Roman"/>
                <w:sz w:val="28"/>
              </w:rPr>
              <w:t xml:space="preserve">: </w:t>
            </w:r>
            <w:r w:rsidRPr="00FE46EF">
              <w:rPr>
                <w:rFonts w:ascii="Times New Roman" w:eastAsia="Times New Roman" w:hAnsi="Times New Roman" w:cs="Times New Roman"/>
                <w:sz w:val="28"/>
                <w:szCs w:val="28"/>
                <w:lang w:eastAsia="ru-RU"/>
              </w:rPr>
              <w:t>https://vittcson.by/</w:t>
            </w:r>
          </w:p>
          <w:p w:rsidR="00360C4D" w:rsidRPr="00360C4D" w:rsidRDefault="00360C4D" w:rsidP="00813530">
            <w:pPr>
              <w:rPr>
                <w:rFonts w:ascii="Times New Roman" w:hAnsi="Times New Roman" w:cs="Times New Roman"/>
                <w:sz w:val="28"/>
                <w:lang w:val="en-US"/>
              </w:rPr>
            </w:pPr>
            <w:r w:rsidRPr="00FE46EF">
              <w:rPr>
                <w:rFonts w:ascii="Times New Roman" w:eastAsia="Times New Roman" w:hAnsi="Times New Roman" w:cs="Times New Roman"/>
                <w:sz w:val="28"/>
                <w:szCs w:val="28"/>
                <w:lang w:val="en-US" w:eastAsia="ru-RU"/>
              </w:rPr>
              <w:t xml:space="preserve">E-mail: info@vittcson.by, </w:t>
            </w:r>
            <w:r w:rsidRPr="00FE46EF">
              <w:rPr>
                <w:rFonts w:ascii="Times New Roman" w:hAnsi="Times New Roman" w:cs="Times New Roman"/>
                <w:sz w:val="28"/>
                <w:szCs w:val="28"/>
                <w:lang w:val="en-US"/>
              </w:rPr>
              <w:t>odpi@vittcson.by</w:t>
            </w:r>
          </w:p>
        </w:tc>
      </w:tr>
      <w:tr w:rsidR="000555D0" w:rsidRPr="007E0559" w:rsidTr="001C1070">
        <w:tc>
          <w:tcPr>
            <w:tcW w:w="993" w:type="dxa"/>
          </w:tcPr>
          <w:p w:rsidR="000555D0" w:rsidRPr="0004337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Default="000555D0" w:rsidP="001C1070">
            <w:pPr>
              <w:rPr>
                <w:rFonts w:ascii="Times New Roman" w:hAnsi="Times New Roman" w:cs="Times New Roman"/>
                <w:sz w:val="28"/>
                <w:lang w:val="en-US"/>
              </w:rPr>
            </w:pPr>
            <w:r w:rsidRPr="00577EEA">
              <w:rPr>
                <w:rFonts w:ascii="Times New Roman" w:hAnsi="Times New Roman" w:cs="Times New Roman"/>
                <w:sz w:val="28"/>
                <w:lang w:val="en-US"/>
              </w:rPr>
              <w:t>Information about the organization</w:t>
            </w:r>
          </w:p>
        </w:tc>
        <w:tc>
          <w:tcPr>
            <w:tcW w:w="5953" w:type="dxa"/>
          </w:tcPr>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The state institution “Territorial Center for Social Services for the Population of the Zheleznodorozhny District of Vitebsk” is a social service institution whose activities are aimed at organizing social services for citizens (families) in difficult life situations.</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The main objectives and areas of activity of the center:</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Implementation of organizational, methodological and practical activities on social services for citizens in difficult life situations (hereinafter referred to as citizens) on the territory of the Zheleznodorozhny district of the city of Vitebsk.</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Ensuring compliance with state minimum social standards in the field of social services.</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Satisfying the needs of citizens in difficult life situations for social services, participating in the distribution of gratuitous (sponsorship) assistance in kind, foreign gratuitous assistance, conducting awareness-raising work in the Zheleznodorozhny district of Vitebsk on social service issues.</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xml:space="preserve">- Study, generalize and implement into practice the best domestic and foreign experience of social services, aimed at creating and strengthening citizens’ desire to engage in socially useful activities, complying with legislation and socially </w:t>
            </w:r>
            <w:r w:rsidRPr="00813530">
              <w:rPr>
                <w:rFonts w:ascii="Times New Roman" w:hAnsi="Times New Roman" w:cs="Times New Roman"/>
                <w:sz w:val="28"/>
                <w:lang w:val="en-US"/>
              </w:rPr>
              <w:lastRenderedPageBreak/>
              <w:t>accepted rules of behavior, and increasing their educational and cultural level.</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Implementation of experimental and innovative activities in the field of social services.</w:t>
            </w:r>
          </w:p>
          <w:p w:rsidR="000555D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Attracting funds from charitable organizations, other legal entities and individuals to strengthen the material and technical base of the center.</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Default="000555D0" w:rsidP="001C1070">
            <w:pPr>
              <w:rPr>
                <w:rFonts w:ascii="Times New Roman" w:hAnsi="Times New Roman" w:cs="Times New Roman"/>
                <w:sz w:val="28"/>
                <w:lang w:val="en-US"/>
              </w:rPr>
            </w:pPr>
            <w:r w:rsidRPr="00A37BF6">
              <w:rPr>
                <w:rFonts w:ascii="Times New Roman" w:hAnsi="Times New Roman" w:cs="Times New Roman"/>
                <w:sz w:val="28"/>
                <w:lang w:val="en-US"/>
              </w:rPr>
              <w:t>Head of organisation</w:t>
            </w:r>
          </w:p>
        </w:tc>
        <w:tc>
          <w:tcPr>
            <w:tcW w:w="5953" w:type="dxa"/>
          </w:tcPr>
          <w:p w:rsidR="000555D0" w:rsidRDefault="00813530" w:rsidP="001C1070">
            <w:pPr>
              <w:rPr>
                <w:rFonts w:ascii="Times New Roman" w:hAnsi="Times New Roman" w:cs="Times New Roman"/>
                <w:sz w:val="28"/>
                <w:lang w:val="en-US"/>
              </w:rPr>
            </w:pPr>
            <w:r w:rsidRPr="00813530">
              <w:rPr>
                <w:rFonts w:ascii="Times New Roman" w:hAnsi="Times New Roman" w:cs="Times New Roman"/>
                <w:sz w:val="28"/>
                <w:lang w:val="en-US"/>
              </w:rPr>
              <w:t>Zheleznitskaya Ekaterina Viktorovna, director of the center, tel. 8 (0212) 67 92 28</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Default="000555D0" w:rsidP="001C1070">
            <w:pPr>
              <w:rPr>
                <w:rFonts w:ascii="Times New Roman" w:hAnsi="Times New Roman" w:cs="Times New Roman"/>
                <w:sz w:val="28"/>
                <w:lang w:val="en-US"/>
              </w:rPr>
            </w:pPr>
            <w:r w:rsidRPr="00A37BF6">
              <w:rPr>
                <w:rFonts w:ascii="Times New Roman" w:hAnsi="Times New Roman" w:cs="Times New Roman"/>
                <w:sz w:val="28"/>
                <w:lang w:val="en-US"/>
              </w:rPr>
              <w:t>Project manager</w:t>
            </w:r>
          </w:p>
        </w:tc>
        <w:tc>
          <w:tcPr>
            <w:tcW w:w="5953" w:type="dxa"/>
          </w:tcPr>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 xml:space="preserve">Markovich Larisa Mikhailovna, </w:t>
            </w:r>
          </w:p>
          <w:p w:rsidR="00813530" w:rsidRPr="0081353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deputy director,8 (0212) 67-91-08</w:t>
            </w:r>
          </w:p>
          <w:p w:rsidR="00813530" w:rsidRDefault="00813530" w:rsidP="00813530">
            <w:pPr>
              <w:rPr>
                <w:rFonts w:ascii="Times New Roman" w:hAnsi="Times New Roman" w:cs="Times New Roman"/>
                <w:sz w:val="28"/>
              </w:rPr>
            </w:pPr>
            <w:r w:rsidRPr="00813530">
              <w:rPr>
                <w:rFonts w:ascii="Times New Roman" w:hAnsi="Times New Roman" w:cs="Times New Roman"/>
                <w:sz w:val="28"/>
                <w:lang w:val="en-US"/>
              </w:rPr>
              <w:t xml:space="preserve">Buyanova Natalya Viktorovna, </w:t>
            </w:r>
          </w:p>
          <w:p w:rsidR="000555D0" w:rsidRDefault="00813530" w:rsidP="00813530">
            <w:pPr>
              <w:rPr>
                <w:rFonts w:ascii="Times New Roman" w:hAnsi="Times New Roman" w:cs="Times New Roman"/>
                <w:sz w:val="28"/>
                <w:lang w:val="en-US"/>
              </w:rPr>
            </w:pPr>
            <w:r w:rsidRPr="00813530">
              <w:rPr>
                <w:rFonts w:ascii="Times New Roman" w:hAnsi="Times New Roman" w:cs="Times New Roman"/>
                <w:sz w:val="28"/>
                <w:lang w:val="en-US"/>
              </w:rPr>
              <w:t>head of department, 8 (0212) 60-89-41</w:t>
            </w:r>
          </w:p>
        </w:tc>
      </w:tr>
      <w:tr w:rsidR="00813530" w:rsidRPr="000B0D44" w:rsidTr="001C1070">
        <w:tc>
          <w:tcPr>
            <w:tcW w:w="993" w:type="dxa"/>
          </w:tcPr>
          <w:p w:rsidR="00813530" w:rsidRPr="000B0D44" w:rsidRDefault="00813530" w:rsidP="0081353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813530" w:rsidRPr="00A37BF6" w:rsidRDefault="00813530" w:rsidP="00813530">
            <w:pPr>
              <w:rPr>
                <w:rFonts w:ascii="Times New Roman" w:hAnsi="Times New Roman" w:cs="Times New Roman"/>
                <w:sz w:val="28"/>
                <w:lang w:val="en-US"/>
              </w:rPr>
            </w:pPr>
            <w:r w:rsidRPr="00A37BF6">
              <w:rPr>
                <w:rFonts w:ascii="Times New Roman" w:hAnsi="Times New Roman" w:cs="Times New Roman"/>
                <w:sz w:val="28"/>
                <w:lang w:val="en-US"/>
              </w:rPr>
              <w:t>Previous assistance received from other foreign sources</w:t>
            </w:r>
          </w:p>
        </w:tc>
        <w:tc>
          <w:tcPr>
            <w:tcW w:w="5953" w:type="dxa"/>
          </w:tcPr>
          <w:p w:rsidR="00813530" w:rsidRPr="00323438" w:rsidRDefault="00323438" w:rsidP="00813530">
            <w:pPr>
              <w:rPr>
                <w:rFonts w:ascii="Times New Roman" w:hAnsi="Times New Roman" w:cs="Times New Roman"/>
                <w:sz w:val="28"/>
                <w:szCs w:val="28"/>
              </w:rPr>
            </w:pPr>
            <w:r>
              <w:rPr>
                <w:rFonts w:ascii="Times New Roman" w:hAnsi="Times New Roman" w:cs="Times New Roman"/>
                <w:sz w:val="28"/>
                <w:szCs w:val="28"/>
              </w:rPr>
              <w:t>-</w:t>
            </w:r>
          </w:p>
        </w:tc>
      </w:tr>
      <w:tr w:rsidR="00323438" w:rsidTr="001C1070">
        <w:tc>
          <w:tcPr>
            <w:tcW w:w="993" w:type="dxa"/>
          </w:tcPr>
          <w:p w:rsidR="00323438" w:rsidRPr="000B0D44" w:rsidRDefault="00323438" w:rsidP="00323438">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323438" w:rsidRPr="00A37BF6" w:rsidRDefault="00323438" w:rsidP="00323438">
            <w:pPr>
              <w:rPr>
                <w:rFonts w:ascii="Times New Roman" w:hAnsi="Times New Roman" w:cs="Times New Roman"/>
                <w:sz w:val="28"/>
                <w:lang w:val="en-US"/>
              </w:rPr>
            </w:pPr>
            <w:r>
              <w:rPr>
                <w:rFonts w:ascii="Times New Roman" w:hAnsi="Times New Roman" w:cs="Times New Roman"/>
                <w:sz w:val="28"/>
                <w:lang w:val="en-US"/>
              </w:rPr>
              <w:t>R</w:t>
            </w:r>
            <w:r w:rsidRPr="00A37BF6">
              <w:rPr>
                <w:rFonts w:ascii="Times New Roman" w:hAnsi="Times New Roman" w:cs="Times New Roman"/>
                <w:sz w:val="28"/>
                <w:lang w:val="en-US"/>
              </w:rPr>
              <w:t>equired amount</w:t>
            </w:r>
          </w:p>
        </w:tc>
        <w:tc>
          <w:tcPr>
            <w:tcW w:w="5953" w:type="dxa"/>
          </w:tcPr>
          <w:p w:rsidR="00323438" w:rsidRDefault="00323438" w:rsidP="00323438">
            <w:pPr>
              <w:rPr>
                <w:rFonts w:ascii="Times New Roman" w:hAnsi="Times New Roman" w:cs="Times New Roman"/>
                <w:sz w:val="28"/>
                <w:szCs w:val="28"/>
              </w:rPr>
            </w:pPr>
            <w:r>
              <w:rPr>
                <w:rFonts w:ascii="Times New Roman" w:eastAsia="Times New Roman" w:hAnsi="Times New Roman" w:cs="Times New Roman"/>
                <w:sz w:val="28"/>
                <w:szCs w:val="28"/>
                <w:lang w:eastAsia="ru-RU"/>
              </w:rPr>
              <w:t>130 000</w:t>
            </w:r>
            <w:r w:rsidRPr="00FE46EF">
              <w:rPr>
                <w:rFonts w:ascii="Times New Roman" w:hAnsi="Times New Roman" w:cs="Times New Roman"/>
                <w:sz w:val="28"/>
                <w:szCs w:val="28"/>
              </w:rPr>
              <w:t>RUB</w:t>
            </w:r>
          </w:p>
        </w:tc>
      </w:tr>
      <w:tr w:rsidR="00323438" w:rsidTr="001C1070">
        <w:tc>
          <w:tcPr>
            <w:tcW w:w="993" w:type="dxa"/>
          </w:tcPr>
          <w:p w:rsidR="00323438" w:rsidRPr="00A37BF6" w:rsidRDefault="00323438" w:rsidP="00323438">
            <w:pPr>
              <w:pStyle w:val="a5"/>
              <w:numPr>
                <w:ilvl w:val="0"/>
                <w:numId w:val="2"/>
              </w:numPr>
              <w:spacing w:after="0" w:line="240" w:lineRule="auto"/>
              <w:jc w:val="center"/>
              <w:rPr>
                <w:rFonts w:ascii="Times New Roman" w:hAnsi="Times New Roman" w:cs="Times New Roman"/>
                <w:sz w:val="28"/>
              </w:rPr>
            </w:pPr>
          </w:p>
        </w:tc>
        <w:tc>
          <w:tcPr>
            <w:tcW w:w="2552" w:type="dxa"/>
          </w:tcPr>
          <w:p w:rsidR="00323438" w:rsidRDefault="00323438" w:rsidP="00323438">
            <w:pPr>
              <w:rPr>
                <w:rFonts w:ascii="Times New Roman" w:hAnsi="Times New Roman" w:cs="Times New Roman"/>
                <w:sz w:val="28"/>
                <w:lang w:val="en-US"/>
              </w:rPr>
            </w:pPr>
            <w:r w:rsidRPr="00A37BF6">
              <w:rPr>
                <w:rFonts w:ascii="Times New Roman" w:hAnsi="Times New Roman" w:cs="Times New Roman"/>
                <w:sz w:val="28"/>
                <w:lang w:val="en-US"/>
              </w:rPr>
              <w:t>Co-financing</w:t>
            </w:r>
          </w:p>
        </w:tc>
        <w:tc>
          <w:tcPr>
            <w:tcW w:w="5953" w:type="dxa"/>
          </w:tcPr>
          <w:p w:rsidR="00323438" w:rsidRPr="00A37BF6" w:rsidRDefault="00323438" w:rsidP="00323438">
            <w:pPr>
              <w:rPr>
                <w:rFonts w:ascii="Times New Roman" w:hAnsi="Times New Roman" w:cs="Times New Roman"/>
                <w:sz w:val="28"/>
                <w:szCs w:val="28"/>
              </w:rPr>
            </w:pPr>
            <w:r>
              <w:rPr>
                <w:rFonts w:ascii="Times New Roman" w:hAnsi="Times New Roman" w:cs="Times New Roman"/>
                <w:sz w:val="28"/>
                <w:szCs w:val="28"/>
              </w:rPr>
              <w:t>3</w:t>
            </w:r>
            <w:r w:rsidRPr="00FD5C4A">
              <w:rPr>
                <w:rFonts w:ascii="Times New Roman" w:hAnsi="Times New Roman" w:cs="Times New Roman"/>
                <w:sz w:val="28"/>
                <w:szCs w:val="28"/>
              </w:rPr>
              <w:t>0</w:t>
            </w:r>
            <w:r>
              <w:rPr>
                <w:rFonts w:ascii="Times New Roman" w:hAnsi="Times New Roman" w:cs="Times New Roman"/>
                <w:sz w:val="28"/>
                <w:szCs w:val="28"/>
              </w:rPr>
              <w:t> </w:t>
            </w:r>
            <w:r w:rsidRPr="00FD5C4A">
              <w:rPr>
                <w:rFonts w:ascii="Times New Roman" w:hAnsi="Times New Roman" w:cs="Times New Roman"/>
                <w:sz w:val="28"/>
                <w:szCs w:val="28"/>
              </w:rPr>
              <w:t>000</w:t>
            </w:r>
            <w:r w:rsidRPr="00FE46EF">
              <w:rPr>
                <w:rFonts w:ascii="Times New Roman" w:hAnsi="Times New Roman" w:cs="Times New Roman"/>
                <w:sz w:val="28"/>
                <w:szCs w:val="28"/>
              </w:rPr>
              <w:t>RUB</w:t>
            </w:r>
          </w:p>
        </w:tc>
      </w:tr>
      <w:tr w:rsidR="00323438" w:rsidTr="001C1070">
        <w:tc>
          <w:tcPr>
            <w:tcW w:w="993" w:type="dxa"/>
          </w:tcPr>
          <w:p w:rsidR="00323438" w:rsidRPr="00A37BF6" w:rsidRDefault="00323438" w:rsidP="00323438">
            <w:pPr>
              <w:pStyle w:val="a5"/>
              <w:numPr>
                <w:ilvl w:val="0"/>
                <w:numId w:val="2"/>
              </w:numPr>
              <w:spacing w:after="0" w:line="240" w:lineRule="auto"/>
              <w:jc w:val="center"/>
              <w:rPr>
                <w:rFonts w:ascii="Times New Roman" w:hAnsi="Times New Roman" w:cs="Times New Roman"/>
                <w:sz w:val="28"/>
              </w:rPr>
            </w:pPr>
          </w:p>
        </w:tc>
        <w:tc>
          <w:tcPr>
            <w:tcW w:w="2552" w:type="dxa"/>
          </w:tcPr>
          <w:p w:rsidR="00323438" w:rsidRPr="00A37BF6" w:rsidRDefault="00323438" w:rsidP="00323438">
            <w:pPr>
              <w:rPr>
                <w:rFonts w:ascii="Times New Roman" w:hAnsi="Times New Roman" w:cs="Times New Roman"/>
                <w:sz w:val="28"/>
                <w:lang w:val="en-US"/>
              </w:rPr>
            </w:pPr>
            <w:r w:rsidRPr="00A37BF6">
              <w:rPr>
                <w:rFonts w:ascii="Times New Roman" w:hAnsi="Times New Roman" w:cs="Times New Roman"/>
                <w:sz w:val="28"/>
                <w:lang w:val="en-US"/>
              </w:rPr>
              <w:t>The term of the project</w:t>
            </w:r>
          </w:p>
        </w:tc>
        <w:tc>
          <w:tcPr>
            <w:tcW w:w="5953" w:type="dxa"/>
          </w:tcPr>
          <w:p w:rsidR="00323438" w:rsidRPr="000555D0" w:rsidRDefault="00323438" w:rsidP="00323438">
            <w:pPr>
              <w:rPr>
                <w:rFonts w:ascii="Times New Roman" w:hAnsi="Times New Roman" w:cs="Times New Roman"/>
                <w:sz w:val="28"/>
                <w:szCs w:val="28"/>
              </w:rPr>
            </w:pPr>
            <w:r w:rsidRPr="00FE46EF">
              <w:rPr>
                <w:rFonts w:ascii="Times New Roman" w:eastAsia="Times New Roman" w:hAnsi="Times New Roman" w:cs="Times New Roman"/>
                <w:bCs/>
                <w:sz w:val="28"/>
                <w:szCs w:val="28"/>
                <w:lang w:eastAsia="ru-RU"/>
              </w:rPr>
              <w:t>01.07.2024 - 30.06.2025 гг.</w:t>
            </w:r>
          </w:p>
        </w:tc>
      </w:tr>
      <w:tr w:rsidR="000555D0" w:rsidRPr="007E0559" w:rsidTr="001C1070">
        <w:tc>
          <w:tcPr>
            <w:tcW w:w="993" w:type="dxa"/>
          </w:tcPr>
          <w:p w:rsidR="000555D0" w:rsidRPr="00A37BF6" w:rsidRDefault="000555D0" w:rsidP="001C1070">
            <w:pPr>
              <w:pStyle w:val="a5"/>
              <w:numPr>
                <w:ilvl w:val="0"/>
                <w:numId w:val="2"/>
              </w:numPr>
              <w:spacing w:after="0" w:line="240" w:lineRule="auto"/>
              <w:jc w:val="center"/>
              <w:rPr>
                <w:rFonts w:ascii="Times New Roman" w:hAnsi="Times New Roman" w:cs="Times New Roman"/>
                <w:sz w:val="28"/>
              </w:rPr>
            </w:pPr>
          </w:p>
        </w:tc>
        <w:tc>
          <w:tcPr>
            <w:tcW w:w="2552" w:type="dxa"/>
          </w:tcPr>
          <w:p w:rsidR="000555D0" w:rsidRPr="00A37BF6" w:rsidRDefault="000555D0" w:rsidP="001C1070">
            <w:pPr>
              <w:rPr>
                <w:rFonts w:ascii="Times New Roman" w:hAnsi="Times New Roman" w:cs="Times New Roman"/>
                <w:sz w:val="28"/>
                <w:lang w:val="en-US"/>
              </w:rPr>
            </w:pPr>
            <w:r w:rsidRPr="00A37BF6">
              <w:rPr>
                <w:rFonts w:ascii="Times New Roman" w:hAnsi="Times New Roman" w:cs="Times New Roman"/>
                <w:sz w:val="28"/>
              </w:rPr>
              <w:t>Projectobjective</w:t>
            </w:r>
          </w:p>
        </w:tc>
        <w:tc>
          <w:tcPr>
            <w:tcW w:w="5953" w:type="dxa"/>
          </w:tcPr>
          <w:p w:rsidR="000555D0" w:rsidRPr="00A37BF6" w:rsidRDefault="00323438" w:rsidP="001C1070">
            <w:pPr>
              <w:rPr>
                <w:rFonts w:ascii="Times New Roman" w:hAnsi="Times New Roman" w:cs="Times New Roman"/>
                <w:sz w:val="28"/>
                <w:szCs w:val="28"/>
                <w:lang w:val="en-US"/>
              </w:rPr>
            </w:pPr>
            <w:r w:rsidRPr="00323438">
              <w:rPr>
                <w:rFonts w:ascii="Times New Roman" w:hAnsi="Times New Roman" w:cs="Times New Roman"/>
                <w:sz w:val="28"/>
                <w:szCs w:val="28"/>
                <w:lang w:val="en-US"/>
              </w:rPr>
              <w:t>The goal of the project is to create a mobile inclusive shadow theater “Russian Folk Tales” for disabled children.</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Pr="00A37BF6" w:rsidRDefault="000555D0" w:rsidP="001C1070">
            <w:pPr>
              <w:rPr>
                <w:rFonts w:ascii="Times New Roman" w:hAnsi="Times New Roman" w:cs="Times New Roman"/>
                <w:sz w:val="28"/>
              </w:rPr>
            </w:pPr>
            <w:r>
              <w:rPr>
                <w:rFonts w:ascii="Times New Roman" w:hAnsi="Times New Roman" w:cs="Times New Roman"/>
                <w:sz w:val="28"/>
                <w:szCs w:val="28"/>
                <w:lang w:val="en-US"/>
              </w:rPr>
              <w:t>Tasks of the project</w:t>
            </w:r>
          </w:p>
        </w:tc>
        <w:tc>
          <w:tcPr>
            <w:tcW w:w="5953" w:type="dxa"/>
          </w:tcPr>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Project objectives: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Organization of a special space for rehearsals of inclusive shadow theater;</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Individual selection of methods of theatrical art;</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Selection of repertoire for inclusive shadow theater;</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Organization of the activities of a mobile inclusive shadow theater (rehearsals);</w:t>
            </w:r>
          </w:p>
          <w:p w:rsidR="000555D0" w:rsidRPr="00A37BF6"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Organizing visits to families raising disabled children with an inclusive shadow theater repertoire.</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Pr="00A37BF6" w:rsidRDefault="000555D0" w:rsidP="001C1070">
            <w:pPr>
              <w:rPr>
                <w:rFonts w:ascii="Times New Roman" w:hAnsi="Times New Roman" w:cs="Times New Roman"/>
                <w:sz w:val="28"/>
                <w:szCs w:val="28"/>
                <w:lang w:val="en-US"/>
              </w:rPr>
            </w:pPr>
            <w:r w:rsidRPr="00860BD1">
              <w:rPr>
                <w:rFonts w:ascii="Times New Roman" w:hAnsi="Times New Roman" w:cs="Times New Roman"/>
                <w:sz w:val="28"/>
                <w:szCs w:val="28"/>
                <w:lang w:val="en-US"/>
              </w:rPr>
              <w:t>Detailed description of the project activities in accordance with the set tasks</w:t>
            </w:r>
          </w:p>
        </w:tc>
        <w:tc>
          <w:tcPr>
            <w:tcW w:w="5953" w:type="dxa"/>
          </w:tcPr>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The project is based on the idea of ​​conducting home-based classes with disabled children and people with disabilities. It is planned to demonstrate a shadow theater for families raising children with disabilities. The actors are people with disabilities (over 18 years old). The shadow theater itself assumes a mobile compact volume for ease of transportation, since classes will be held at home for families raising children with disabilities. During the classes, it is expected to develop interest in Russian culture among citizens of the Republic of Belarus, including persons with disabilities.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lastRenderedPageBreak/>
              <w:t>Target group: disabled people and families raising disabled children.</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Expected results: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For children:</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Development of a love for fairy tales and the formation of interest in the culture, history and modern life of Russia among citizens of the Republic of Belarus, including persons with disabilities;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Ability to listen carefully, fantasize, imagine;</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Education of moral qualities: compassion, compliance,</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friendliness, caring, etc.;</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Positive impact on the emotional development of the individual</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For the family as a whole:</w:t>
            </w:r>
          </w:p>
          <w:p w:rsidR="000555D0" w:rsidRPr="005F4EA3"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Formation of a positive microclimate between family members (disabled child and parents).</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Pr="00860BD1" w:rsidRDefault="000555D0" w:rsidP="001C1070">
            <w:pPr>
              <w:rPr>
                <w:rFonts w:ascii="Times New Roman" w:hAnsi="Times New Roman" w:cs="Times New Roman"/>
                <w:sz w:val="28"/>
                <w:szCs w:val="28"/>
                <w:lang w:val="en-US"/>
              </w:rPr>
            </w:pPr>
            <w:r w:rsidRPr="00860BD1">
              <w:rPr>
                <w:rFonts w:ascii="Times New Roman" w:hAnsi="Times New Roman" w:cs="Times New Roman"/>
                <w:sz w:val="28"/>
                <w:szCs w:val="28"/>
                <w:lang w:val="en-US"/>
              </w:rPr>
              <w:t>Project background</w:t>
            </w:r>
          </w:p>
        </w:tc>
        <w:tc>
          <w:tcPr>
            <w:tcW w:w="5953" w:type="dxa"/>
          </w:tcPr>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The project is based on the idea of ​​conducting home-based classes with disabled children and people with disabilities. It is planned to demonstrate a shadow theater for families raising children with disabilities. The actors are people with disabilities (over 18 years old). The shadow theater itself assumes a mobile compact volume for ease of transportation, since classes will be held at home for families raising children with disabilities. During the classes, it is expected to develop interest in Russian culture among citizens of the Republic of Belarus, including persons with disabilities.</w:t>
            </w:r>
          </w:p>
          <w:p w:rsidR="000555D0" w:rsidRPr="00860BD1"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The pedagogical significance of the fairy tale genre is very great: it introduces people to the world around them, moral norms, the laws of life and teaches them to live according to these laws. Thanks to artistic images and a special fairy-tale language, a feeling of love for folk art develops. Fairy tales raise important themes: about good and evil, about the purpose of man and the path of life.</w:t>
            </w:r>
          </w:p>
        </w:tc>
      </w:tr>
      <w:tr w:rsidR="000555D0" w:rsidRPr="007E0559"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Pr="00860BD1" w:rsidRDefault="000555D0" w:rsidP="001C1070">
            <w:pPr>
              <w:rPr>
                <w:rFonts w:ascii="Times New Roman" w:hAnsi="Times New Roman" w:cs="Times New Roman"/>
                <w:sz w:val="28"/>
                <w:szCs w:val="28"/>
                <w:lang w:val="en-US"/>
              </w:rPr>
            </w:pPr>
            <w:r w:rsidRPr="00860BD1">
              <w:rPr>
                <w:rFonts w:ascii="Times New Roman" w:hAnsi="Times New Roman" w:cs="Times New Roman"/>
                <w:sz w:val="28"/>
                <w:szCs w:val="28"/>
                <w:lang w:val="en-US"/>
              </w:rPr>
              <w:t>Post-project activities</w:t>
            </w:r>
          </w:p>
        </w:tc>
        <w:tc>
          <w:tcPr>
            <w:tcW w:w="5953" w:type="dxa"/>
          </w:tcPr>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xml:space="preserve">The project involves the creation of a mobile inclusive shadow theater “Russian Folk Tales” for disabled children. In which the shadow theater participants are people with disabilities, which makes it possible for the theater to be inclusive. Throughout the duration of the project, theater artists rehearse and demonstrate shadow theater performances. What contributes to the </w:t>
            </w:r>
            <w:r w:rsidRPr="00323438">
              <w:rPr>
                <w:rFonts w:ascii="Times New Roman" w:hAnsi="Times New Roman" w:cs="Times New Roman"/>
                <w:sz w:val="28"/>
                <w:szCs w:val="28"/>
                <w:lang w:val="en-US"/>
              </w:rPr>
              <w:lastRenderedPageBreak/>
              <w:t>implementation of the project principles: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providing disabled children and people with disabilities equal rights to creativity and expression of their inner world;</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providing the opportunity for creative self-expression and self-realization in the field of theatrical art by organizing a shadow theater show with the involvement of people with disabilities;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formation in society of a positive attitude towards people with disabilities by showing performances of inclusive shadow theater;</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One of the fundamental components is that the demonstration of theatrical repertoire will be held for families raising children with disabilities.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Expected results for disabled children:</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developing interest in the culture, history and modern life of Russia among citizens of the Republic of Belarus, including persons with disabilities;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formation of cognitive processes: attention and imagination;</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education of moral qualities: compassion, compliance, goodwill, caring, etc.</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developing positive social interaction skills;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personality development (formation of new and maintenance of old significant cognitive interests);</w:t>
            </w:r>
          </w:p>
          <w:p w:rsidR="00323438" w:rsidRPr="00323438"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improving communication skills (verbal, non-verbal, removing communication barriers);</w:t>
            </w:r>
          </w:p>
          <w:p w:rsidR="000555D0" w:rsidRPr="00043374" w:rsidRDefault="00323438" w:rsidP="00323438">
            <w:pPr>
              <w:contextualSpacing/>
              <w:rPr>
                <w:rFonts w:ascii="Times New Roman" w:hAnsi="Times New Roman" w:cs="Times New Roman"/>
                <w:sz w:val="28"/>
                <w:szCs w:val="28"/>
                <w:lang w:val="en-US"/>
              </w:rPr>
            </w:pPr>
            <w:r w:rsidRPr="00323438">
              <w:rPr>
                <w:rFonts w:ascii="Times New Roman" w:hAnsi="Times New Roman" w:cs="Times New Roman"/>
                <w:sz w:val="28"/>
                <w:szCs w:val="28"/>
                <w:lang w:val="en-US"/>
              </w:rPr>
              <w:t>• increasing self-worth and self-esteem.</w:t>
            </w:r>
          </w:p>
        </w:tc>
      </w:tr>
      <w:tr w:rsidR="000555D0" w:rsidTr="001C1070">
        <w:tc>
          <w:tcPr>
            <w:tcW w:w="993" w:type="dxa"/>
          </w:tcPr>
          <w:p w:rsidR="000555D0" w:rsidRPr="000B0D44" w:rsidRDefault="000555D0" w:rsidP="001C1070">
            <w:pPr>
              <w:pStyle w:val="a5"/>
              <w:numPr>
                <w:ilvl w:val="0"/>
                <w:numId w:val="2"/>
              </w:numPr>
              <w:spacing w:after="0" w:line="240" w:lineRule="auto"/>
              <w:jc w:val="center"/>
              <w:rPr>
                <w:rFonts w:ascii="Times New Roman" w:hAnsi="Times New Roman" w:cs="Times New Roman"/>
                <w:sz w:val="28"/>
                <w:lang w:val="en-US"/>
              </w:rPr>
            </w:pPr>
          </w:p>
        </w:tc>
        <w:tc>
          <w:tcPr>
            <w:tcW w:w="2552" w:type="dxa"/>
          </w:tcPr>
          <w:p w:rsidR="000555D0" w:rsidRPr="00860BD1" w:rsidRDefault="000555D0" w:rsidP="001C1070">
            <w:pPr>
              <w:rPr>
                <w:rFonts w:ascii="Times New Roman" w:hAnsi="Times New Roman" w:cs="Times New Roman"/>
                <w:sz w:val="28"/>
                <w:szCs w:val="28"/>
                <w:lang w:val="en-US"/>
              </w:rPr>
            </w:pPr>
            <w:r w:rsidRPr="00043374">
              <w:rPr>
                <w:rFonts w:ascii="Times New Roman" w:hAnsi="Times New Roman" w:cs="Times New Roman"/>
                <w:sz w:val="28"/>
                <w:szCs w:val="28"/>
                <w:lang w:val="en-US"/>
              </w:rPr>
              <w:t>Project budget</w:t>
            </w:r>
          </w:p>
        </w:tc>
        <w:tc>
          <w:tcPr>
            <w:tcW w:w="5953" w:type="dxa"/>
          </w:tcPr>
          <w:p w:rsidR="000555D0" w:rsidRPr="00860BD1" w:rsidRDefault="00323438" w:rsidP="000555D0">
            <w:pPr>
              <w:contextualSpacing/>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130 000</w:t>
            </w:r>
            <w:r w:rsidRPr="00FE46EF">
              <w:rPr>
                <w:rFonts w:ascii="Times New Roman" w:hAnsi="Times New Roman" w:cs="Times New Roman"/>
                <w:sz w:val="28"/>
                <w:szCs w:val="28"/>
              </w:rPr>
              <w:t>RUB</w:t>
            </w:r>
          </w:p>
        </w:tc>
      </w:tr>
    </w:tbl>
    <w:p w:rsidR="000555D0" w:rsidRDefault="000555D0" w:rsidP="000555D0">
      <w:pPr>
        <w:rPr>
          <w:rFonts w:ascii="Times New Roman" w:hAnsi="Times New Roman" w:cs="Times New Roman"/>
          <w:sz w:val="28"/>
          <w:szCs w:val="28"/>
        </w:rPr>
      </w:pPr>
    </w:p>
    <w:p w:rsidR="000555D0" w:rsidRPr="00146B22" w:rsidRDefault="000555D0">
      <w:pPr>
        <w:rPr>
          <w:rFonts w:ascii="Times New Roman" w:hAnsi="Times New Roman" w:cs="Times New Roman"/>
          <w:sz w:val="28"/>
          <w:szCs w:val="28"/>
        </w:rPr>
      </w:pPr>
    </w:p>
    <w:sectPr w:rsidR="000555D0" w:rsidRPr="00146B22" w:rsidSect="000E435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D98"/>
    <w:multiLevelType w:val="hybridMultilevel"/>
    <w:tmpl w:val="A0BE3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F1199"/>
    <w:multiLevelType w:val="hybridMultilevel"/>
    <w:tmpl w:val="EE20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E77BA"/>
    <w:multiLevelType w:val="hybridMultilevel"/>
    <w:tmpl w:val="EE20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B22"/>
    <w:rsid w:val="000324B7"/>
    <w:rsid w:val="00054A09"/>
    <w:rsid w:val="000555D0"/>
    <w:rsid w:val="00056C82"/>
    <w:rsid w:val="000E435F"/>
    <w:rsid w:val="00146B22"/>
    <w:rsid w:val="002F43B9"/>
    <w:rsid w:val="00317244"/>
    <w:rsid w:val="00323438"/>
    <w:rsid w:val="00360C4D"/>
    <w:rsid w:val="003861F7"/>
    <w:rsid w:val="00463629"/>
    <w:rsid w:val="004C78E5"/>
    <w:rsid w:val="0051772B"/>
    <w:rsid w:val="0052134B"/>
    <w:rsid w:val="0055324E"/>
    <w:rsid w:val="00636AE9"/>
    <w:rsid w:val="006A5C70"/>
    <w:rsid w:val="006C13D7"/>
    <w:rsid w:val="006C46FC"/>
    <w:rsid w:val="00730098"/>
    <w:rsid w:val="00734728"/>
    <w:rsid w:val="007700D3"/>
    <w:rsid w:val="007976CE"/>
    <w:rsid w:val="007E0559"/>
    <w:rsid w:val="00813530"/>
    <w:rsid w:val="008527C2"/>
    <w:rsid w:val="008D310B"/>
    <w:rsid w:val="00A06908"/>
    <w:rsid w:val="00A35A1A"/>
    <w:rsid w:val="00A93DB3"/>
    <w:rsid w:val="00C51717"/>
    <w:rsid w:val="00CC6BAA"/>
    <w:rsid w:val="00D23D71"/>
    <w:rsid w:val="00D81B98"/>
    <w:rsid w:val="00D9520F"/>
    <w:rsid w:val="00E17A93"/>
    <w:rsid w:val="00E55693"/>
    <w:rsid w:val="00ED0D51"/>
    <w:rsid w:val="00F11F99"/>
    <w:rsid w:val="00F5230B"/>
    <w:rsid w:val="00F65963"/>
    <w:rsid w:val="00FE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11F99"/>
    <w:rPr>
      <w:color w:val="0000FF"/>
      <w:u w:val="single"/>
    </w:rPr>
  </w:style>
  <w:style w:type="paragraph" w:styleId="a5">
    <w:name w:val="List Paragraph"/>
    <w:basedOn w:val="a"/>
    <w:uiPriority w:val="34"/>
    <w:qFormat/>
    <w:rsid w:val="0052134B"/>
    <w:pPr>
      <w:spacing w:after="200" w:line="276" w:lineRule="auto"/>
      <w:ind w:left="720"/>
      <w:contextualSpacing/>
    </w:pPr>
  </w:style>
  <w:style w:type="paragraph" w:styleId="a6">
    <w:name w:val="Balloon Text"/>
    <w:basedOn w:val="a"/>
    <w:link w:val="a7"/>
    <w:uiPriority w:val="99"/>
    <w:semiHidden/>
    <w:unhideWhenUsed/>
    <w:rsid w:val="00ED0D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0D51"/>
    <w:rPr>
      <w:rFonts w:ascii="Tahoma" w:hAnsi="Tahoma" w:cs="Tahoma"/>
      <w:sz w:val="16"/>
      <w:szCs w:val="16"/>
    </w:rPr>
  </w:style>
  <w:style w:type="character" w:customStyle="1" w:styleId="UnresolvedMention">
    <w:name w:val="Unresolved Mention"/>
    <w:basedOn w:val="a0"/>
    <w:uiPriority w:val="99"/>
    <w:semiHidden/>
    <w:unhideWhenUsed/>
    <w:rsid w:val="007700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Чигирь Л В</cp:lastModifiedBy>
  <cp:revision>2</cp:revision>
  <dcterms:created xsi:type="dcterms:W3CDTF">2024-07-09T08:03:00Z</dcterms:created>
  <dcterms:modified xsi:type="dcterms:W3CDTF">2024-07-09T08:03:00Z</dcterms:modified>
</cp:coreProperties>
</file>