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4A" w:rsidRPr="00A16F4A" w:rsidRDefault="00A16F4A" w:rsidP="00A16F4A">
      <w:pPr>
        <w:jc w:val="center"/>
        <w:rPr>
          <w:b/>
        </w:rPr>
      </w:pPr>
      <w:r w:rsidRPr="00A16F4A">
        <w:rPr>
          <w:b/>
        </w:rPr>
        <w:t>Гуманитарный проект</w:t>
      </w:r>
    </w:p>
    <w:p w:rsidR="005E113C" w:rsidRPr="00A16F4A" w:rsidRDefault="00A16F4A" w:rsidP="00A16F4A">
      <w:pPr>
        <w:jc w:val="center"/>
        <w:rPr>
          <w:b/>
          <w:spacing w:val="-2"/>
        </w:rPr>
      </w:pPr>
      <w:r w:rsidRPr="00A16F4A">
        <w:rPr>
          <w:b/>
          <w:spacing w:val="-2"/>
        </w:rPr>
        <w:t>спортивно-парковая зона «Планета спортивного искусства»</w:t>
      </w:r>
    </w:p>
    <w:p w:rsidR="00A16F4A" w:rsidRPr="00C91532" w:rsidRDefault="00A16F4A" w:rsidP="00A16F4A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0"/>
        <w:gridCol w:w="3914"/>
      </w:tblGrid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2D2676" w:rsidP="00CB6D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C91532">
              <w:rPr>
                <w:spacing w:val="-2"/>
              </w:rPr>
              <w:t>Наименование</w:t>
            </w:r>
            <w:r w:rsidR="005E113C" w:rsidRPr="00C91532">
              <w:rPr>
                <w:spacing w:val="-2"/>
              </w:rPr>
              <w:t xml:space="preserve"> проекта</w:t>
            </w:r>
            <w:r w:rsidR="00521B5E" w:rsidRPr="00C91532">
              <w:rPr>
                <w:spacing w:val="-2"/>
              </w:rPr>
              <w:t>:</w:t>
            </w:r>
            <w:r w:rsidR="00C0040E" w:rsidRPr="00C91532">
              <w:rPr>
                <w:spacing w:val="-2"/>
              </w:rPr>
              <w:t xml:space="preserve"> </w:t>
            </w:r>
            <w:r w:rsidR="002519E3" w:rsidRPr="00C91532">
              <w:rPr>
                <w:spacing w:val="-2"/>
              </w:rPr>
              <w:t>спортивно-парковая зона «Планета спортивного искусства»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2D2676" w:rsidP="009B017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C91532">
              <w:rPr>
                <w:spacing w:val="-2"/>
              </w:rPr>
              <w:t xml:space="preserve">2. </w:t>
            </w:r>
            <w:r w:rsidR="009B0170" w:rsidRPr="00C91532">
              <w:rPr>
                <w:spacing w:val="-2"/>
              </w:rPr>
              <w:t>Срок реализации</w:t>
            </w:r>
            <w:r w:rsidR="00CE6EC3" w:rsidRPr="00C91532">
              <w:rPr>
                <w:spacing w:val="-2"/>
              </w:rPr>
              <w:t xml:space="preserve"> проекта</w:t>
            </w:r>
            <w:r w:rsidRPr="00C91532">
              <w:rPr>
                <w:spacing w:val="-2"/>
              </w:rPr>
              <w:t>:</w:t>
            </w:r>
            <w:r w:rsidRPr="00C91532">
              <w:t xml:space="preserve"> </w:t>
            </w:r>
            <w:r w:rsidR="002519E3" w:rsidRPr="00C91532">
              <w:t>2024-2027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CE6EC3" w:rsidP="00B5644E">
            <w:r w:rsidRPr="00C91532">
              <w:rPr>
                <w:spacing w:val="-2"/>
              </w:rPr>
              <w:t>3. Организация</w:t>
            </w:r>
            <w:r w:rsidR="005E113C" w:rsidRPr="00C91532">
              <w:rPr>
                <w:spacing w:val="-2"/>
              </w:rPr>
              <w:t xml:space="preserve"> –</w:t>
            </w:r>
            <w:r w:rsidR="00726287" w:rsidRPr="00C91532">
              <w:rPr>
                <w:spacing w:val="-2"/>
              </w:rPr>
              <w:t xml:space="preserve"> </w:t>
            </w:r>
            <w:r w:rsidRPr="00C91532">
              <w:rPr>
                <w:spacing w:val="-2"/>
              </w:rPr>
              <w:t>заявитель, предлагающая</w:t>
            </w:r>
            <w:r w:rsidR="005E113C" w:rsidRPr="00C91532">
              <w:rPr>
                <w:spacing w:val="-2"/>
              </w:rPr>
              <w:t xml:space="preserve"> проект</w:t>
            </w:r>
            <w:r w:rsidR="002D2676" w:rsidRPr="00C91532">
              <w:rPr>
                <w:spacing w:val="-2"/>
              </w:rPr>
              <w:t>:</w:t>
            </w:r>
            <w:r w:rsidR="002519E3" w:rsidRPr="00C91532">
              <w:rPr>
                <w:spacing w:val="-2"/>
              </w:rPr>
              <w:t xml:space="preserve"> Государственное учреждение образования «Средняя школа №</w:t>
            </w:r>
            <w:r w:rsidR="00F6510D">
              <w:rPr>
                <w:spacing w:val="-2"/>
              </w:rPr>
              <w:t xml:space="preserve"> </w:t>
            </w:r>
            <w:r w:rsidR="002519E3" w:rsidRPr="00C91532">
              <w:rPr>
                <w:spacing w:val="-2"/>
              </w:rPr>
              <w:t>5 г. Витебска имени Г.И.Богомазова»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519E3" w:rsidRPr="00C91532" w:rsidRDefault="005E113C" w:rsidP="002519E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 xml:space="preserve">4. </w:t>
            </w:r>
            <w:r w:rsidR="003511F5" w:rsidRPr="00C91532">
              <w:rPr>
                <w:spacing w:val="-2"/>
              </w:rPr>
              <w:t>Цели проекта:</w:t>
            </w:r>
            <w:r w:rsidR="002519E3" w:rsidRPr="00C91532">
              <w:rPr>
                <w:spacing w:val="-2"/>
              </w:rPr>
              <w:t xml:space="preserve"> </w:t>
            </w:r>
            <w:r w:rsidR="00E934D0" w:rsidRPr="00C91532">
              <w:rPr>
                <w:spacing w:val="-2"/>
              </w:rPr>
              <w:t>в</w:t>
            </w:r>
            <w:r w:rsidR="002519E3" w:rsidRPr="00C91532">
              <w:rPr>
                <w:spacing w:val="-2"/>
              </w:rPr>
              <w:t>оспитание у детей приоритетных жизненных навыков, содействующих здоровому образу жизни;</w:t>
            </w:r>
          </w:p>
          <w:p w:rsidR="003511F5" w:rsidRPr="00E927AB" w:rsidRDefault="002519E3" w:rsidP="003511F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>создание для детей разного возраста площадки (спортивно-парковой зоны) для занятий спортом и отдыха на территории ул. Гагарина (</w:t>
            </w:r>
            <w:r w:rsidR="00E934D0" w:rsidRPr="00C91532">
              <w:rPr>
                <w:spacing w:val="-2"/>
              </w:rPr>
              <w:t>микро</w:t>
            </w:r>
            <w:r w:rsidRPr="00C91532">
              <w:rPr>
                <w:spacing w:val="-2"/>
              </w:rPr>
              <w:t xml:space="preserve">район </w:t>
            </w:r>
            <w:r w:rsidR="00E934D0" w:rsidRPr="00C91532">
              <w:rPr>
                <w:spacing w:val="-2"/>
              </w:rPr>
              <w:t>ГУО «Средняя школа №5 г.Витебска имени Г.И.Богомазова»</w:t>
            </w:r>
            <w:r w:rsidRPr="00C91532">
              <w:rPr>
                <w:spacing w:val="-2"/>
              </w:rPr>
              <w:t>).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519E3" w:rsidRPr="00C91532" w:rsidRDefault="002D2676" w:rsidP="002519E3">
            <w:pPr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 xml:space="preserve">5. </w:t>
            </w:r>
            <w:r w:rsidR="003511F5" w:rsidRPr="00C91532">
              <w:rPr>
                <w:spacing w:val="-2"/>
              </w:rPr>
              <w:t xml:space="preserve">Задачи, планируемые к </w:t>
            </w:r>
            <w:r w:rsidR="003511F5" w:rsidRPr="00C91532">
              <w:t>выполнению в рамках реализации проекта</w:t>
            </w:r>
            <w:r w:rsidR="003511F5" w:rsidRPr="00C91532">
              <w:rPr>
                <w:spacing w:val="-2"/>
              </w:rPr>
              <w:t xml:space="preserve">: </w:t>
            </w:r>
            <w:r w:rsidR="002519E3" w:rsidRPr="00C91532">
              <w:rPr>
                <w:spacing w:val="-2"/>
              </w:rPr>
              <w:t>оборудовать пустырь на ул. Гагарина (в</w:t>
            </w:r>
            <w:r w:rsidR="00E934D0" w:rsidRPr="00C91532">
              <w:t xml:space="preserve"> </w:t>
            </w:r>
            <w:r w:rsidR="00E934D0" w:rsidRPr="00C91532">
              <w:rPr>
                <w:spacing w:val="-2"/>
              </w:rPr>
              <w:t xml:space="preserve">микрорайоне ГУО «Средняя школа №5 г.Витебска имени Г.И.Богомазова») </w:t>
            </w:r>
            <w:r w:rsidR="002519E3" w:rsidRPr="00C91532">
              <w:rPr>
                <w:spacing w:val="-2"/>
              </w:rPr>
              <w:t>под спортивно-парковую зону для детей всех возрастов</w:t>
            </w:r>
            <w:r w:rsidR="00E934D0" w:rsidRPr="00C91532">
              <w:rPr>
                <w:spacing w:val="-2"/>
              </w:rPr>
              <w:t>;</w:t>
            </w:r>
          </w:p>
          <w:p w:rsidR="00E934D0" w:rsidRPr="00C91532" w:rsidRDefault="00E934D0" w:rsidP="002519E3">
            <w:pPr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>оборудовать д</w:t>
            </w:r>
            <w:r w:rsidR="002519E3" w:rsidRPr="00C91532">
              <w:rPr>
                <w:spacing w:val="-2"/>
              </w:rPr>
              <w:t>ля детей младшего возраста игров</w:t>
            </w:r>
            <w:r w:rsidRPr="00C91532">
              <w:rPr>
                <w:spacing w:val="-2"/>
              </w:rPr>
              <w:t>ую</w:t>
            </w:r>
            <w:r w:rsidR="002519E3" w:rsidRPr="00C91532">
              <w:rPr>
                <w:spacing w:val="-2"/>
              </w:rPr>
              <w:t xml:space="preserve"> площадк</w:t>
            </w:r>
            <w:r w:rsidRPr="00C91532">
              <w:rPr>
                <w:spacing w:val="-2"/>
              </w:rPr>
              <w:t>у,</w:t>
            </w:r>
            <w:r w:rsidR="002519E3" w:rsidRPr="00C91532">
              <w:rPr>
                <w:spacing w:val="-2"/>
              </w:rPr>
              <w:t xml:space="preserve"> для детей среднего и старшего возраста – скейт-площадк</w:t>
            </w:r>
            <w:r w:rsidRPr="00C91532">
              <w:rPr>
                <w:spacing w:val="-2"/>
              </w:rPr>
              <w:t>у</w:t>
            </w:r>
            <w:r w:rsidR="002519E3" w:rsidRPr="00C91532">
              <w:rPr>
                <w:spacing w:val="-2"/>
              </w:rPr>
              <w:t xml:space="preserve"> и воркаут-площадк</w:t>
            </w:r>
            <w:r w:rsidRPr="00C91532">
              <w:rPr>
                <w:spacing w:val="-2"/>
              </w:rPr>
              <w:t>у</w:t>
            </w:r>
            <w:r w:rsidR="002519E3" w:rsidRPr="00C91532">
              <w:rPr>
                <w:spacing w:val="-2"/>
              </w:rPr>
              <w:t xml:space="preserve"> (современные спортивные направления); </w:t>
            </w:r>
          </w:p>
          <w:p w:rsidR="003511F5" w:rsidRPr="00E927AB" w:rsidRDefault="002519E3" w:rsidP="003511F5">
            <w:pPr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>создать безопасные и комфортные условия для занятий спортом и отдыха д</w:t>
            </w:r>
            <w:r w:rsidR="00E934D0" w:rsidRPr="00C91532">
              <w:rPr>
                <w:spacing w:val="-2"/>
              </w:rPr>
              <w:t>ля д</w:t>
            </w:r>
            <w:r w:rsidRPr="00C91532">
              <w:rPr>
                <w:spacing w:val="-2"/>
              </w:rPr>
              <w:t>ет</w:t>
            </w:r>
            <w:r w:rsidR="00E934D0" w:rsidRPr="00C91532">
              <w:rPr>
                <w:spacing w:val="-2"/>
              </w:rPr>
              <w:t>ей</w:t>
            </w:r>
            <w:r w:rsidRPr="00C91532">
              <w:rPr>
                <w:spacing w:val="-2"/>
              </w:rPr>
              <w:t xml:space="preserve"> разных возрастных групп в г. Витебске.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3511F5" w:rsidRPr="00E927AB" w:rsidRDefault="002D2676" w:rsidP="003511F5">
            <w:pPr>
              <w:jc w:val="both"/>
              <w:rPr>
                <w:spacing w:val="-2"/>
              </w:rPr>
            </w:pPr>
            <w:r w:rsidRPr="00C91532">
              <w:rPr>
                <w:spacing w:val="-2"/>
              </w:rPr>
              <w:t>6</w:t>
            </w:r>
            <w:r w:rsidR="00CE6EC3" w:rsidRPr="00C91532">
              <w:rPr>
                <w:spacing w:val="-2"/>
              </w:rPr>
              <w:t>. Целевая группа:</w:t>
            </w:r>
            <w:r w:rsidR="002519E3" w:rsidRPr="00C91532">
              <w:rPr>
                <w:spacing w:val="-2"/>
              </w:rPr>
              <w:t xml:space="preserve"> дети всех возрастов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2D2676" w:rsidP="00B564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1532">
              <w:rPr>
                <w:spacing w:val="-2"/>
              </w:rPr>
              <w:t>7. Кра</w:t>
            </w:r>
            <w:r w:rsidR="005E113C" w:rsidRPr="00C91532">
              <w:rPr>
                <w:spacing w:val="-2"/>
              </w:rPr>
              <w:t>ткое описание</w:t>
            </w:r>
            <w:r w:rsidR="00CE6EC3" w:rsidRPr="00C91532">
              <w:rPr>
                <w:spacing w:val="-2"/>
              </w:rPr>
              <w:t xml:space="preserve"> мероприятий в рамках </w:t>
            </w:r>
            <w:r w:rsidR="00E934D0" w:rsidRPr="00C91532">
              <w:rPr>
                <w:spacing w:val="-2"/>
              </w:rPr>
              <w:t xml:space="preserve">проекта: </w:t>
            </w:r>
            <w:r w:rsidR="00E934D0" w:rsidRPr="00C91532">
              <w:rPr>
                <w:bCs/>
              </w:rPr>
              <w:t>разделить планируемую территорию на 4 зоны</w:t>
            </w:r>
            <w:r w:rsidR="007502F8" w:rsidRPr="00C91532">
              <w:rPr>
                <w:bCs/>
              </w:rPr>
              <w:t xml:space="preserve">: </w:t>
            </w:r>
            <w:r w:rsidR="00E934D0" w:rsidRPr="00C91532">
              <w:rPr>
                <w:bCs/>
              </w:rPr>
              <w:t>1 зона - для детей младшего возраста. На ней будет размещен детский игровой комплекс, навес для колясок, беседка, скамейки</w:t>
            </w:r>
            <w:r w:rsidR="007502F8" w:rsidRPr="00C91532">
              <w:rPr>
                <w:bCs/>
              </w:rPr>
              <w:t>;</w:t>
            </w:r>
          </w:p>
          <w:p w:rsidR="003511F5" w:rsidRPr="00C91532" w:rsidRDefault="00E934D0" w:rsidP="00B564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1532">
              <w:rPr>
                <w:bCs/>
              </w:rPr>
              <w:t xml:space="preserve">2 и 3 зоны предназначены для детей среднего и старшего возраста. На территории 2 зоны будет размещен скейтпарк (специально оборудованная площадка для занятий на скейтах), а на территории 3 зоны </w:t>
            </w:r>
            <w:r w:rsidR="007502F8" w:rsidRPr="00C91532">
              <w:rPr>
                <w:bCs/>
              </w:rPr>
              <w:t xml:space="preserve">– </w:t>
            </w:r>
            <w:r w:rsidRPr="00C91532">
              <w:rPr>
                <w:bCs/>
              </w:rPr>
              <w:t>воркаут-площадка (современные молодежные спортивные направления)</w:t>
            </w:r>
            <w:r w:rsidR="007502F8" w:rsidRPr="00C91532">
              <w:rPr>
                <w:bCs/>
              </w:rPr>
              <w:t>; 4 зона предназначена для красивой клумбы в виде тематической инсталляции. Все зоны разделить между собой дорожками с озеленением.</w:t>
            </w:r>
          </w:p>
        </w:tc>
      </w:tr>
      <w:tr w:rsidR="002D2676" w:rsidRPr="00C91532" w:rsidTr="00B5644E">
        <w:tc>
          <w:tcPr>
            <w:tcW w:w="9464" w:type="dxa"/>
            <w:gridSpan w:val="2"/>
            <w:shd w:val="clear" w:color="auto" w:fill="auto"/>
          </w:tcPr>
          <w:p w:rsidR="002D2676" w:rsidRPr="00C91532" w:rsidRDefault="002D2676" w:rsidP="00521B5E">
            <w:r w:rsidRPr="00C91532">
              <w:rPr>
                <w:spacing w:val="-2"/>
              </w:rPr>
              <w:t>8. Об</w:t>
            </w:r>
            <w:r w:rsidR="005E113C" w:rsidRPr="00C91532">
              <w:rPr>
                <w:spacing w:val="-2"/>
              </w:rPr>
              <w:t>щий объем финансирования (в долларах США</w:t>
            </w:r>
            <w:r w:rsidR="0006704F" w:rsidRPr="00C91532">
              <w:rPr>
                <w:spacing w:val="-2"/>
              </w:rPr>
              <w:t>)</w:t>
            </w:r>
            <w:r w:rsidRPr="00C91532">
              <w:rPr>
                <w:spacing w:val="-2"/>
              </w:rPr>
              <w:t>:</w:t>
            </w:r>
            <w:r w:rsidRPr="00C91532">
              <w:t xml:space="preserve"> </w:t>
            </w:r>
            <w:r w:rsidR="002519E3" w:rsidRPr="00C91532">
              <w:t>16</w:t>
            </w:r>
            <w:r w:rsidR="002519E3" w:rsidRPr="00C91532">
              <w:rPr>
                <w:lang w:val="en-US"/>
              </w:rPr>
              <w:t> </w:t>
            </w:r>
            <w:r w:rsidR="002519E3" w:rsidRPr="00C91532">
              <w:t>000$</w:t>
            </w:r>
          </w:p>
        </w:tc>
      </w:tr>
      <w:tr w:rsidR="002D2676" w:rsidRPr="00C91532" w:rsidTr="00B5644E">
        <w:trPr>
          <w:trHeight w:val="397"/>
        </w:trPr>
        <w:tc>
          <w:tcPr>
            <w:tcW w:w="5550" w:type="dxa"/>
            <w:shd w:val="clear" w:color="auto" w:fill="auto"/>
          </w:tcPr>
          <w:p w:rsidR="002D2676" w:rsidRPr="00C91532" w:rsidRDefault="002D2676" w:rsidP="00344649">
            <w:pPr>
              <w:jc w:val="center"/>
              <w:rPr>
                <w:spacing w:val="-2"/>
              </w:rPr>
            </w:pPr>
            <w:r w:rsidRPr="00C91532"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CE6EC3" w:rsidRPr="00C91532" w:rsidRDefault="005E113C" w:rsidP="00B5644E">
            <w:pPr>
              <w:jc w:val="center"/>
            </w:pPr>
            <w:r w:rsidRPr="00C91532">
              <w:t xml:space="preserve">Объем финансирования </w:t>
            </w:r>
          </w:p>
          <w:p w:rsidR="002D2676" w:rsidRPr="00C91532" w:rsidRDefault="005E113C" w:rsidP="00B5644E">
            <w:pPr>
              <w:jc w:val="center"/>
            </w:pPr>
            <w:r w:rsidRPr="00C91532">
              <w:t>(в долларах США</w:t>
            </w:r>
            <w:r w:rsidR="002D2676" w:rsidRPr="00C91532">
              <w:t>)</w:t>
            </w:r>
          </w:p>
        </w:tc>
      </w:tr>
      <w:tr w:rsidR="002519E3" w:rsidRPr="00C91532" w:rsidTr="0044543C">
        <w:tc>
          <w:tcPr>
            <w:tcW w:w="5550" w:type="dxa"/>
            <w:shd w:val="clear" w:color="auto" w:fill="auto"/>
          </w:tcPr>
          <w:p w:rsidR="002519E3" w:rsidRPr="00C91532" w:rsidRDefault="002519E3" w:rsidP="002519E3">
            <w:pPr>
              <w:rPr>
                <w:spacing w:val="-2"/>
              </w:rPr>
            </w:pPr>
            <w:r w:rsidRPr="00C91532"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2519E3" w:rsidRPr="00C91532" w:rsidRDefault="002519E3" w:rsidP="002519E3">
            <w:pPr>
              <w:rPr>
                <w:spacing w:val="-2"/>
              </w:rPr>
            </w:pPr>
            <w:r w:rsidRPr="00C91532">
              <w:rPr>
                <w:lang w:val="en-US"/>
              </w:rPr>
              <w:t>15 000$</w:t>
            </w:r>
          </w:p>
        </w:tc>
      </w:tr>
      <w:tr w:rsidR="002519E3" w:rsidRPr="00C91532" w:rsidTr="003F1765">
        <w:trPr>
          <w:trHeight w:val="365"/>
        </w:trPr>
        <w:tc>
          <w:tcPr>
            <w:tcW w:w="5550" w:type="dxa"/>
            <w:shd w:val="clear" w:color="auto" w:fill="auto"/>
          </w:tcPr>
          <w:p w:rsidR="002519E3" w:rsidRPr="00C91532" w:rsidRDefault="002519E3" w:rsidP="002519E3">
            <w:pPr>
              <w:rPr>
                <w:spacing w:val="-2"/>
              </w:rPr>
            </w:pPr>
            <w:r w:rsidRPr="00C91532">
              <w:rPr>
                <w:spacing w:val="-2"/>
              </w:rPr>
              <w:t>Софинансирование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2519E3" w:rsidRPr="00C91532" w:rsidRDefault="002519E3" w:rsidP="002519E3">
            <w:pPr>
              <w:rPr>
                <w:spacing w:val="-2"/>
              </w:rPr>
            </w:pPr>
            <w:r w:rsidRPr="00C91532">
              <w:rPr>
                <w:lang w:val="en-US"/>
              </w:rPr>
              <w:t>1 000 $</w:t>
            </w:r>
          </w:p>
        </w:tc>
      </w:tr>
      <w:tr w:rsidR="002519E3" w:rsidRPr="00C91532" w:rsidTr="00CE6EC3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2519E3" w:rsidRPr="00C91532" w:rsidRDefault="002519E3" w:rsidP="002519E3">
            <w:r w:rsidRPr="00C91532">
              <w:rPr>
                <w:spacing w:val="-2"/>
              </w:rPr>
              <w:t>8. Место реализации проекта (область/район, город</w:t>
            </w:r>
            <w:r w:rsidR="00E934D0" w:rsidRPr="00C91532">
              <w:rPr>
                <w:spacing w:val="-2"/>
              </w:rPr>
              <w:t xml:space="preserve">): Витебская область, Октябрьский район </w:t>
            </w:r>
            <w:r w:rsidRPr="00C91532">
              <w:rPr>
                <w:spacing w:val="-2"/>
              </w:rPr>
              <w:t>г. Витебск</w:t>
            </w:r>
            <w:r w:rsidR="00E934D0" w:rsidRPr="00C91532">
              <w:rPr>
                <w:spacing w:val="-2"/>
              </w:rPr>
              <w:t>а</w:t>
            </w:r>
            <w:r w:rsidRPr="00C91532">
              <w:rPr>
                <w:spacing w:val="-2"/>
              </w:rPr>
              <w:t xml:space="preserve">, ул. Гагарина </w:t>
            </w:r>
          </w:p>
        </w:tc>
      </w:tr>
      <w:tr w:rsidR="002519E3" w:rsidRPr="00C91532" w:rsidTr="00B5644E">
        <w:tc>
          <w:tcPr>
            <w:tcW w:w="9464" w:type="dxa"/>
            <w:gridSpan w:val="2"/>
            <w:shd w:val="clear" w:color="auto" w:fill="auto"/>
          </w:tcPr>
          <w:p w:rsidR="002519E3" w:rsidRPr="00C91532" w:rsidRDefault="002519E3" w:rsidP="002519E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 w:rsidRPr="00C91532">
              <w:rPr>
                <w:spacing w:val="-2"/>
              </w:rPr>
              <w:t xml:space="preserve">9. Контактное лицо: </w:t>
            </w:r>
          </w:p>
          <w:p w:rsidR="002519E3" w:rsidRPr="00152C6A" w:rsidRDefault="00E934D0" w:rsidP="002519E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 w:rsidRPr="00C91532">
              <w:rPr>
                <w:spacing w:val="-2"/>
              </w:rPr>
              <w:t>Л.Е. Гущенко</w:t>
            </w:r>
            <w:r w:rsidR="002519E3" w:rsidRPr="00C91532">
              <w:rPr>
                <w:spacing w:val="-2"/>
              </w:rPr>
              <w:t xml:space="preserve">, </w:t>
            </w:r>
            <w:r w:rsidRPr="00C91532">
              <w:rPr>
                <w:spacing w:val="-2"/>
              </w:rPr>
              <w:t>директор</w:t>
            </w:r>
            <w:r w:rsidR="002519E3" w:rsidRPr="00C91532">
              <w:rPr>
                <w:spacing w:val="-2"/>
              </w:rPr>
              <w:t xml:space="preserve">, </w:t>
            </w:r>
            <w:r w:rsidRPr="00C91532">
              <w:rPr>
                <w:spacing w:val="-2"/>
              </w:rPr>
              <w:t>8 (0212) 64 54 95, +375 (29) 512 80 04</w:t>
            </w:r>
            <w:r w:rsidR="002519E3" w:rsidRPr="00C91532">
              <w:rPr>
                <w:spacing w:val="-2"/>
              </w:rPr>
              <w:t xml:space="preserve">, </w:t>
            </w:r>
            <w:r w:rsidR="002519E3" w:rsidRPr="00C91532">
              <w:rPr>
                <w:spacing w:val="-2"/>
                <w:lang w:val="en-US"/>
              </w:rPr>
              <w:t>school</w:t>
            </w:r>
            <w:r w:rsidR="002519E3" w:rsidRPr="00C91532">
              <w:rPr>
                <w:spacing w:val="-2"/>
              </w:rPr>
              <w:t>5@</w:t>
            </w:r>
            <w:r w:rsidR="002519E3" w:rsidRPr="00C91532">
              <w:rPr>
                <w:spacing w:val="-2"/>
                <w:lang w:val="en-US"/>
              </w:rPr>
              <w:t>oktvitebsk</w:t>
            </w:r>
            <w:r w:rsidR="002519E3" w:rsidRPr="00C91532">
              <w:rPr>
                <w:spacing w:val="-2"/>
              </w:rPr>
              <w:t>.</w:t>
            </w:r>
            <w:r w:rsidR="002519E3" w:rsidRPr="00C91532">
              <w:rPr>
                <w:spacing w:val="-2"/>
                <w:lang w:val="en-US"/>
              </w:rPr>
              <w:t>by</w:t>
            </w:r>
          </w:p>
        </w:tc>
      </w:tr>
    </w:tbl>
    <w:p w:rsidR="00152C6A" w:rsidRDefault="00152C6A" w:rsidP="00A16F4A">
      <w:pPr>
        <w:jc w:val="center"/>
        <w:rPr>
          <w:b/>
          <w:spacing w:val="-2"/>
        </w:rPr>
      </w:pPr>
    </w:p>
    <w:p w:rsidR="00EA24BE" w:rsidRPr="00A16F4A" w:rsidRDefault="00A16F4A" w:rsidP="00A16F4A">
      <w:pPr>
        <w:jc w:val="center"/>
        <w:rPr>
          <w:b/>
          <w:i/>
          <w:lang w:val="en-US"/>
        </w:rPr>
      </w:pPr>
      <w:r w:rsidRPr="00A16F4A">
        <w:rPr>
          <w:b/>
          <w:spacing w:val="-2"/>
          <w:lang w:val="en-US"/>
        </w:rPr>
        <w:lastRenderedPageBreak/>
        <w:t xml:space="preserve">Project name: </w:t>
      </w:r>
      <w:r>
        <w:rPr>
          <w:b/>
          <w:lang w:val="en-US"/>
        </w:rPr>
        <w:t xml:space="preserve">Sports and park zone </w:t>
      </w:r>
      <w:r w:rsidRPr="00A16F4A">
        <w:rPr>
          <w:b/>
          <w:lang w:val="en-US"/>
        </w:rPr>
        <w:t>«Planet of sports Art»</w:t>
      </w:r>
    </w:p>
    <w:p w:rsidR="00EA24BE" w:rsidRPr="00A16F4A" w:rsidRDefault="00EA24BE" w:rsidP="0006704F">
      <w:pPr>
        <w:rPr>
          <w:i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0"/>
        <w:gridCol w:w="3914"/>
      </w:tblGrid>
      <w:tr w:rsidR="00EE6349" w:rsidRPr="00F6510D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lang w:val="en-US"/>
              </w:rPr>
            </w:pPr>
            <w:r w:rsidRPr="00132535">
              <w:rPr>
                <w:spacing w:val="-2"/>
                <w:lang w:val="en-US"/>
              </w:rPr>
              <w:t>Project name</w:t>
            </w:r>
            <w:r w:rsidRPr="001003FE">
              <w:rPr>
                <w:spacing w:val="-2"/>
                <w:lang w:val="en-US"/>
              </w:rPr>
              <w:t xml:space="preserve">: </w:t>
            </w:r>
            <w:r w:rsidR="00A16F4A">
              <w:rPr>
                <w:lang w:val="en-US"/>
              </w:rPr>
              <w:t xml:space="preserve">Sports and park zone </w:t>
            </w:r>
            <w:r w:rsidR="00A16F4A" w:rsidRPr="00E927AB">
              <w:rPr>
                <w:lang w:val="en-US"/>
              </w:rPr>
              <w:t>«</w:t>
            </w:r>
            <w:r w:rsidRPr="001003FE">
              <w:rPr>
                <w:lang w:val="en-US"/>
              </w:rPr>
              <w:t>Planet of sports Art»</w:t>
            </w:r>
          </w:p>
        </w:tc>
      </w:tr>
      <w:tr w:rsidR="00EE6349" w:rsidRPr="001003FE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1003FE">
              <w:rPr>
                <w:spacing w:val="-2"/>
              </w:rPr>
              <w:t xml:space="preserve">2. </w:t>
            </w:r>
            <w:r w:rsidRPr="00132535">
              <w:rPr>
                <w:spacing w:val="-2"/>
              </w:rPr>
              <w:t>Project duration</w:t>
            </w:r>
            <w:r w:rsidRPr="001003FE">
              <w:rPr>
                <w:spacing w:val="-2"/>
              </w:rPr>
              <w:t>:</w:t>
            </w:r>
            <w:r w:rsidRPr="001003FE">
              <w:t xml:space="preserve"> 2024-2027</w:t>
            </w:r>
          </w:p>
        </w:tc>
      </w:tr>
      <w:tr w:rsidR="00EE6349" w:rsidRPr="00F6510D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rPr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3. </w:t>
            </w:r>
            <w:r w:rsidRPr="00132535">
              <w:rPr>
                <w:spacing w:val="-2"/>
                <w:lang w:val="en-US"/>
              </w:rPr>
              <w:t>The applicant organization offering the project</w:t>
            </w:r>
            <w:r w:rsidRPr="001003FE">
              <w:rPr>
                <w:spacing w:val="-2"/>
                <w:lang w:val="en-US"/>
              </w:rPr>
              <w:t xml:space="preserve">: </w:t>
            </w:r>
            <w:r w:rsidRPr="001003FE">
              <w:rPr>
                <w:lang w:val="en-US"/>
              </w:rPr>
              <w:t xml:space="preserve">The applicant organization offering the project: </w:t>
            </w:r>
            <w:r w:rsidRPr="00132535">
              <w:rPr>
                <w:lang w:val="en-US"/>
              </w:rPr>
              <w:t>«</w:t>
            </w:r>
            <w:r w:rsidRPr="001003FE">
              <w:rPr>
                <w:lang w:val="en-US"/>
              </w:rPr>
              <w:t xml:space="preserve">Secondary School № 5, Vitebsk named after </w:t>
            </w:r>
            <w:r>
              <w:rPr>
                <w:lang w:val="en-US"/>
              </w:rPr>
              <w:br/>
            </w:r>
            <w:r w:rsidRPr="001003FE">
              <w:rPr>
                <w:lang w:val="en-US"/>
              </w:rPr>
              <w:t>G.I.</w:t>
            </w:r>
            <w:r>
              <w:rPr>
                <w:lang w:val="en-US"/>
              </w:rPr>
              <w:t xml:space="preserve"> </w:t>
            </w:r>
            <w:r w:rsidRPr="001003FE">
              <w:rPr>
                <w:lang w:val="en-US"/>
              </w:rPr>
              <w:t>Bogomazov»</w:t>
            </w:r>
          </w:p>
        </w:tc>
      </w:tr>
      <w:tr w:rsidR="00EE6349" w:rsidRPr="00F6510D" w:rsidTr="00FC4280">
        <w:tc>
          <w:tcPr>
            <w:tcW w:w="9464" w:type="dxa"/>
            <w:gridSpan w:val="2"/>
            <w:shd w:val="clear" w:color="auto" w:fill="auto"/>
          </w:tcPr>
          <w:p w:rsidR="00EE6349" w:rsidRPr="00F97D77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4. </w:t>
            </w:r>
            <w:r w:rsidRPr="00132535">
              <w:rPr>
                <w:spacing w:val="-2"/>
                <w:lang w:val="en-US"/>
              </w:rPr>
              <w:t>Project objectives</w:t>
            </w:r>
            <w:r w:rsidRPr="001003FE">
              <w:rPr>
                <w:spacing w:val="-2"/>
                <w:lang w:val="en-US"/>
              </w:rPr>
              <w:t xml:space="preserve">: </w:t>
            </w:r>
            <w:r w:rsidRPr="001003FE">
              <w:rPr>
                <w:lang w:val="en-US"/>
              </w:rPr>
              <w:t xml:space="preserve">Education of children with priority life skills that promote a healthy lifestyle; creation of a playground (sports and recreation area) for children of different ages for sports and recreation on the territory of Gagarin Street </w:t>
            </w:r>
            <w:r>
              <w:rPr>
                <w:lang w:val="en-US"/>
              </w:rPr>
              <w:br/>
            </w:r>
            <w:r w:rsidRPr="001003FE">
              <w:rPr>
                <w:lang w:val="en-US"/>
              </w:rPr>
              <w:t>(school</w:t>
            </w:r>
            <w:r>
              <w:rPr>
                <w:lang w:val="en-US"/>
              </w:rPr>
              <w:t xml:space="preserve"> </w:t>
            </w:r>
            <w:r w:rsidRPr="001003FE">
              <w:rPr>
                <w:lang w:val="en-US"/>
              </w:rPr>
              <w:t xml:space="preserve">No. </w:t>
            </w:r>
            <w:r w:rsidRPr="00F97D77">
              <w:rPr>
                <w:lang w:val="en-US"/>
              </w:rPr>
              <w:t>5).</w:t>
            </w:r>
          </w:p>
        </w:tc>
      </w:tr>
      <w:tr w:rsidR="00EE6349" w:rsidRPr="00F6510D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jc w:val="both"/>
              <w:rPr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5. </w:t>
            </w:r>
            <w:r w:rsidRPr="00132535">
              <w:rPr>
                <w:spacing w:val="-2"/>
                <w:lang w:val="en-US"/>
              </w:rPr>
              <w:t>Tasks planned for implementation within the framework of the project</w:t>
            </w:r>
            <w:r w:rsidRPr="001003FE">
              <w:rPr>
                <w:spacing w:val="-2"/>
                <w:lang w:val="en-US"/>
              </w:rPr>
              <w:t xml:space="preserve">: </w:t>
            </w:r>
            <w:r w:rsidRPr="001003FE">
              <w:rPr>
                <w:lang w:val="en-US"/>
              </w:rPr>
              <w:t>To equip a vacant area in Gagarin Street (in the area of school № 5) for a sports and park area for children of all ages. For younger children-a playground, for middle – aged and older children-a skate playground and a workout area (modern sports directions); create safe and comfortable conditions for sports and recreation for children of different age groups in Vitebsk.</w:t>
            </w:r>
          </w:p>
        </w:tc>
      </w:tr>
      <w:tr w:rsidR="00EE6349" w:rsidRPr="00F6510D" w:rsidTr="00FC4280">
        <w:tc>
          <w:tcPr>
            <w:tcW w:w="9464" w:type="dxa"/>
            <w:gridSpan w:val="2"/>
            <w:shd w:val="clear" w:color="auto" w:fill="auto"/>
          </w:tcPr>
          <w:p w:rsidR="00EE6349" w:rsidRPr="001003FE" w:rsidRDefault="00EE6349" w:rsidP="00FC4280">
            <w:pPr>
              <w:jc w:val="both"/>
              <w:rPr>
                <w:spacing w:val="-2"/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6. </w:t>
            </w:r>
            <w:r w:rsidRPr="00132535">
              <w:rPr>
                <w:spacing w:val="-2"/>
                <w:lang w:val="en-US"/>
              </w:rPr>
              <w:t xml:space="preserve">The </w:t>
            </w:r>
            <w:r>
              <w:rPr>
                <w:spacing w:val="-2"/>
                <w:lang w:val="en-US"/>
              </w:rPr>
              <w:t>t</w:t>
            </w:r>
            <w:r w:rsidRPr="00132535">
              <w:rPr>
                <w:spacing w:val="-2"/>
                <w:lang w:val="en-US"/>
              </w:rPr>
              <w:t>arget group</w:t>
            </w:r>
            <w:r w:rsidRPr="001003FE">
              <w:rPr>
                <w:spacing w:val="-2"/>
                <w:lang w:val="en-US"/>
              </w:rPr>
              <w:t>: children of all ages</w:t>
            </w:r>
          </w:p>
          <w:p w:rsidR="00EE6349" w:rsidRPr="001003FE" w:rsidRDefault="00EE6349" w:rsidP="00FC4280">
            <w:pPr>
              <w:jc w:val="both"/>
              <w:rPr>
                <w:lang w:val="en-US"/>
              </w:rPr>
            </w:pPr>
          </w:p>
        </w:tc>
      </w:tr>
      <w:tr w:rsidR="00EE6349" w:rsidRPr="001003FE" w:rsidTr="00FC4280">
        <w:tc>
          <w:tcPr>
            <w:tcW w:w="9464" w:type="dxa"/>
            <w:gridSpan w:val="2"/>
            <w:shd w:val="clear" w:color="auto" w:fill="auto"/>
          </w:tcPr>
          <w:p w:rsidR="00EE6349" w:rsidRPr="00EE6349" w:rsidRDefault="00EE6349" w:rsidP="00FC4280">
            <w:pPr>
              <w:autoSpaceDE w:val="0"/>
              <w:autoSpaceDN w:val="0"/>
              <w:adjustRightInd w:val="0"/>
              <w:jc w:val="both"/>
              <w:rPr>
                <w:spacing w:val="-2"/>
                <w:lang w:val="en-US"/>
              </w:rPr>
            </w:pPr>
            <w:r w:rsidRPr="001003FE">
              <w:rPr>
                <w:spacing w:val="-2"/>
                <w:lang w:val="en-US"/>
              </w:rPr>
              <w:t xml:space="preserve">7. </w:t>
            </w:r>
            <w:r w:rsidRPr="00132535">
              <w:rPr>
                <w:spacing w:val="-2"/>
                <w:lang w:val="en-US"/>
              </w:rPr>
              <w:t>A brief description of the activities within the framework of the project</w:t>
            </w:r>
            <w:r w:rsidRPr="001003FE">
              <w:rPr>
                <w:spacing w:val="-2"/>
                <w:lang w:val="en-US"/>
              </w:rPr>
              <w:t xml:space="preserve">: </w:t>
            </w:r>
          </w:p>
          <w:p w:rsidR="00EE6349" w:rsidRPr="001003FE" w:rsidRDefault="00EE6349" w:rsidP="00FC4280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1003FE">
              <w:rPr>
                <w:lang w:val="en-US"/>
              </w:rPr>
              <w:t>Brief description of the project activities: within the framework of the project, it is necessary to divide the planned territory into 4 zones: 1 zone for young children. It will house a children's play complex, a carport for strollers, a gazebo, and benches; zones 2 and 3 are designed for middle-aged and older children. On the territory of zone 2 there will be a skatepark (a specially equipped playground for skateboarding), and on the territory of zone 3 there will be a workout area (modern youth sports areas); zone 4 is designed for a beautiful flowerbed in the form of an installation. All areas are separated by paths with landscaping.</w:t>
            </w:r>
          </w:p>
        </w:tc>
      </w:tr>
      <w:tr w:rsidR="00EE6349" w:rsidRPr="00F6510D" w:rsidTr="00FC4280">
        <w:tc>
          <w:tcPr>
            <w:tcW w:w="9464" w:type="dxa"/>
            <w:gridSpan w:val="2"/>
            <w:shd w:val="clear" w:color="auto" w:fill="auto"/>
          </w:tcPr>
          <w:p w:rsidR="00EE6349" w:rsidRPr="00132535" w:rsidRDefault="00EE6349" w:rsidP="00FC4280">
            <w:pPr>
              <w:rPr>
                <w:lang w:val="en-US"/>
              </w:rPr>
            </w:pPr>
            <w:r w:rsidRPr="00132535">
              <w:rPr>
                <w:spacing w:val="-2"/>
                <w:lang w:val="en-US"/>
              </w:rPr>
              <w:t>8. Total amount of funding (</w:t>
            </w:r>
            <w:r>
              <w:rPr>
                <w:spacing w:val="-2"/>
                <w:lang w:val="en-US"/>
              </w:rPr>
              <w:t>in USD</w:t>
            </w:r>
            <w:r w:rsidRPr="00132535">
              <w:rPr>
                <w:spacing w:val="-2"/>
                <w:lang w:val="en-US"/>
              </w:rPr>
              <w:t>):</w:t>
            </w:r>
            <w:r w:rsidRPr="00132535">
              <w:rPr>
                <w:lang w:val="en-US"/>
              </w:rPr>
              <w:t xml:space="preserve"> 16</w:t>
            </w:r>
            <w:r w:rsidRPr="001003FE">
              <w:rPr>
                <w:lang w:val="en-US"/>
              </w:rPr>
              <w:t> </w:t>
            </w:r>
            <w:r w:rsidRPr="00132535">
              <w:rPr>
                <w:lang w:val="en-US"/>
              </w:rPr>
              <w:t>000$</w:t>
            </w:r>
          </w:p>
        </w:tc>
      </w:tr>
      <w:tr w:rsidR="00EE6349" w:rsidRPr="00F6510D" w:rsidTr="00FC4280">
        <w:trPr>
          <w:trHeight w:val="397"/>
        </w:trPr>
        <w:tc>
          <w:tcPr>
            <w:tcW w:w="5550" w:type="dxa"/>
            <w:shd w:val="clear" w:color="auto" w:fill="auto"/>
          </w:tcPr>
          <w:p w:rsidR="00EE6349" w:rsidRPr="001003FE" w:rsidRDefault="00EE6349" w:rsidP="00FC4280">
            <w:pPr>
              <w:jc w:val="center"/>
              <w:rPr>
                <w:spacing w:val="-2"/>
              </w:rPr>
            </w:pPr>
            <w:r w:rsidRPr="00132535">
              <w:rPr>
                <w:spacing w:val="-2"/>
              </w:rPr>
              <w:t>Source of financing</w:t>
            </w:r>
          </w:p>
        </w:tc>
        <w:tc>
          <w:tcPr>
            <w:tcW w:w="3914" w:type="dxa"/>
            <w:shd w:val="clear" w:color="auto" w:fill="auto"/>
          </w:tcPr>
          <w:p w:rsidR="00EE6349" w:rsidRDefault="00EE6349" w:rsidP="00FC4280">
            <w:pPr>
              <w:jc w:val="center"/>
              <w:rPr>
                <w:lang w:val="en-US"/>
              </w:rPr>
            </w:pPr>
            <w:r w:rsidRPr="00132535">
              <w:rPr>
                <w:lang w:val="en-US"/>
              </w:rPr>
              <w:t xml:space="preserve">The amount of funding </w:t>
            </w:r>
          </w:p>
          <w:p w:rsidR="00EE6349" w:rsidRPr="00132535" w:rsidRDefault="00EE6349" w:rsidP="00FC4280">
            <w:pPr>
              <w:jc w:val="center"/>
              <w:rPr>
                <w:lang w:val="en-US"/>
              </w:rPr>
            </w:pPr>
            <w:r w:rsidRPr="00132535">
              <w:rPr>
                <w:lang w:val="en-US"/>
              </w:rPr>
              <w:t>(</w:t>
            </w:r>
            <w:r>
              <w:rPr>
                <w:spacing w:val="-2"/>
                <w:lang w:val="en-US"/>
              </w:rPr>
              <w:t>in USD</w:t>
            </w:r>
            <w:r w:rsidRPr="00132535">
              <w:rPr>
                <w:lang w:val="en-US"/>
              </w:rPr>
              <w:t>)</w:t>
            </w:r>
          </w:p>
        </w:tc>
      </w:tr>
      <w:tr w:rsidR="00EE6349" w:rsidRPr="001003FE" w:rsidTr="00FC4280">
        <w:tc>
          <w:tcPr>
            <w:tcW w:w="5550" w:type="dxa"/>
            <w:shd w:val="clear" w:color="auto" w:fill="auto"/>
          </w:tcPr>
          <w:p w:rsidR="00EE6349" w:rsidRPr="001003FE" w:rsidRDefault="00EE6349" w:rsidP="00FC4280">
            <w:pPr>
              <w:rPr>
                <w:spacing w:val="-2"/>
              </w:rPr>
            </w:pPr>
            <w:r w:rsidRPr="00132535">
              <w:rPr>
                <w:spacing w:val="-2"/>
              </w:rPr>
              <w:t>Donor's funds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EE6349" w:rsidRPr="001003FE" w:rsidRDefault="00EE6349" w:rsidP="00FC4280">
            <w:pPr>
              <w:rPr>
                <w:spacing w:val="-2"/>
              </w:rPr>
            </w:pPr>
            <w:r w:rsidRPr="001003FE">
              <w:rPr>
                <w:lang w:val="en-US"/>
              </w:rPr>
              <w:t>15 000$</w:t>
            </w:r>
          </w:p>
        </w:tc>
      </w:tr>
      <w:tr w:rsidR="00EE6349" w:rsidRPr="001003FE" w:rsidTr="00FC4280">
        <w:trPr>
          <w:trHeight w:val="365"/>
        </w:trPr>
        <w:tc>
          <w:tcPr>
            <w:tcW w:w="5550" w:type="dxa"/>
            <w:shd w:val="clear" w:color="auto" w:fill="auto"/>
          </w:tcPr>
          <w:p w:rsidR="00EE6349" w:rsidRPr="001003FE" w:rsidRDefault="00EE6349" w:rsidP="00FC4280">
            <w:pPr>
              <w:rPr>
                <w:spacing w:val="-2"/>
              </w:rPr>
            </w:pPr>
            <w:r w:rsidRPr="00132535">
              <w:rPr>
                <w:spacing w:val="-2"/>
              </w:rPr>
              <w:t>Co-financing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EE6349" w:rsidRPr="001003FE" w:rsidRDefault="00EE6349" w:rsidP="00FC4280">
            <w:pPr>
              <w:rPr>
                <w:spacing w:val="-2"/>
              </w:rPr>
            </w:pPr>
            <w:r w:rsidRPr="001003FE">
              <w:rPr>
                <w:lang w:val="en-US"/>
              </w:rPr>
              <w:t>1 000 $</w:t>
            </w:r>
          </w:p>
        </w:tc>
      </w:tr>
      <w:tr w:rsidR="00EE6349" w:rsidRPr="00F6510D" w:rsidTr="00FC4280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EE6349" w:rsidRPr="00132535" w:rsidRDefault="00EE6349" w:rsidP="00FC4280">
            <w:pPr>
              <w:rPr>
                <w:lang w:val="en-US"/>
              </w:rPr>
            </w:pPr>
            <w:r w:rsidRPr="00132535">
              <w:rPr>
                <w:spacing w:val="-2"/>
                <w:lang w:val="en-US"/>
              </w:rPr>
              <w:t>8. Location of the project: Vitebsk region, Oktyabrsky district of Vitebsk, Gagarin Street</w:t>
            </w:r>
          </w:p>
        </w:tc>
      </w:tr>
      <w:tr w:rsidR="00EE6349" w:rsidRPr="00F6510D" w:rsidTr="00FC4280">
        <w:tc>
          <w:tcPr>
            <w:tcW w:w="9464" w:type="dxa"/>
            <w:gridSpan w:val="2"/>
            <w:shd w:val="clear" w:color="auto" w:fill="auto"/>
          </w:tcPr>
          <w:p w:rsidR="00EE6349" w:rsidRPr="00E168C6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E168C6">
              <w:rPr>
                <w:spacing w:val="-2"/>
                <w:lang w:val="en-US"/>
              </w:rPr>
              <w:t xml:space="preserve">9. Contact person: </w:t>
            </w:r>
          </w:p>
          <w:p w:rsidR="00EE6349" w:rsidRPr="00E168C6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lang w:val="en-US"/>
              </w:rPr>
            </w:pPr>
            <w:r w:rsidRPr="001003FE">
              <w:rPr>
                <w:spacing w:val="-2"/>
                <w:lang w:val="en-US"/>
              </w:rPr>
              <w:t>L</w:t>
            </w:r>
            <w:r w:rsidRPr="00E168C6">
              <w:rPr>
                <w:spacing w:val="-2"/>
                <w:lang w:val="en-US"/>
              </w:rPr>
              <w:t>.</w:t>
            </w:r>
            <w:r w:rsidRPr="001003FE">
              <w:rPr>
                <w:spacing w:val="-2"/>
                <w:lang w:val="en-US"/>
              </w:rPr>
              <w:t>E</w:t>
            </w:r>
            <w:r w:rsidRPr="00E168C6">
              <w:rPr>
                <w:spacing w:val="-2"/>
                <w:lang w:val="en-US"/>
              </w:rPr>
              <w:t xml:space="preserve">. </w:t>
            </w:r>
            <w:r w:rsidRPr="001003FE">
              <w:rPr>
                <w:spacing w:val="-2"/>
                <w:lang w:val="en-US"/>
              </w:rPr>
              <w:t>Gushchenko</w:t>
            </w:r>
            <w:r w:rsidRPr="00E168C6">
              <w:rPr>
                <w:spacing w:val="-2"/>
                <w:lang w:val="en-US"/>
              </w:rPr>
              <w:t xml:space="preserve">, </w:t>
            </w:r>
            <w:r w:rsidRPr="001003FE">
              <w:rPr>
                <w:spacing w:val="-2"/>
                <w:lang w:val="en-US"/>
              </w:rPr>
              <w:t>director</w:t>
            </w:r>
            <w:r w:rsidRPr="00E168C6">
              <w:rPr>
                <w:spacing w:val="-2"/>
                <w:lang w:val="en-US"/>
              </w:rPr>
              <w:t xml:space="preserve">, 8 (0212) 64 54 95, +375 (29) 512 80 04, </w:t>
            </w:r>
            <w:r w:rsidRPr="001003FE">
              <w:rPr>
                <w:spacing w:val="-2"/>
                <w:lang w:val="en-US"/>
              </w:rPr>
              <w:t>school</w:t>
            </w:r>
            <w:r w:rsidRPr="00E168C6">
              <w:rPr>
                <w:spacing w:val="-2"/>
                <w:lang w:val="en-US"/>
              </w:rPr>
              <w:t>5@</w:t>
            </w:r>
            <w:r w:rsidRPr="001003FE">
              <w:rPr>
                <w:spacing w:val="-2"/>
                <w:lang w:val="en-US"/>
              </w:rPr>
              <w:t>oktvitebsk</w:t>
            </w:r>
            <w:r w:rsidRPr="00E168C6">
              <w:rPr>
                <w:spacing w:val="-2"/>
                <w:lang w:val="en-US"/>
              </w:rPr>
              <w:t>.</w:t>
            </w:r>
            <w:r w:rsidRPr="001003FE">
              <w:rPr>
                <w:spacing w:val="-2"/>
                <w:lang w:val="en-US"/>
              </w:rPr>
              <w:t>by</w:t>
            </w:r>
          </w:p>
          <w:p w:rsidR="00EE6349" w:rsidRPr="00E168C6" w:rsidRDefault="00EE6349" w:rsidP="00FC428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lang w:val="en-US"/>
              </w:rPr>
            </w:pPr>
          </w:p>
        </w:tc>
      </w:tr>
    </w:tbl>
    <w:p w:rsidR="00EE6349" w:rsidRPr="00A16F4A" w:rsidRDefault="00EE6349" w:rsidP="0006704F">
      <w:pPr>
        <w:rPr>
          <w:lang w:val="en-US"/>
        </w:rPr>
      </w:pPr>
    </w:p>
    <w:p w:rsidR="00EE6349" w:rsidRDefault="00EE6349" w:rsidP="00EE6349">
      <w:r>
        <w:rPr>
          <w:noProof/>
        </w:rPr>
        <w:lastRenderedPageBreak/>
        <w:drawing>
          <wp:inline distT="0" distB="0" distL="0" distR="0">
            <wp:extent cx="4724400" cy="3552825"/>
            <wp:effectExtent l="0" t="0" r="0" b="9525"/>
            <wp:docPr id="1" name="Рисунок 1" descr="Изображение выглядит как рисунок, Детское искусство, детская площад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32936" name="Рисунок 1" descr="Изображение выглядит как рисунок, Детское искусство, детская площад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49" w:rsidRDefault="00EE6349" w:rsidP="00EE6349">
      <w:r>
        <w:rPr>
          <w:noProof/>
        </w:rPr>
        <w:drawing>
          <wp:inline distT="0" distB="0" distL="0" distR="0">
            <wp:extent cx="4676775" cy="2679950"/>
            <wp:effectExtent l="0" t="0" r="0" b="6350"/>
            <wp:docPr id="1272619594" name="Рисунок 2" descr="Изображение выглядит как дерево, имущество, детская площадка, строитель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19594" name="Рисунок 2" descr="Изображение выглядит как дерево, имущество, детская площадка, строитель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54" cy="268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49" w:rsidRDefault="00EE6349" w:rsidP="00EE6349">
      <w:r>
        <w:rPr>
          <w:noProof/>
        </w:rPr>
        <w:drawing>
          <wp:inline distT="0" distB="0" distL="0" distR="0">
            <wp:extent cx="4628579" cy="2600325"/>
            <wp:effectExtent l="0" t="0" r="635" b="0"/>
            <wp:docPr id="956055942" name="Рисунок 3" descr="Изображение выглядит как трава, растение, детская площадка, Ландшафтны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55942" name="Рисунок 3" descr="Изображение выглядит как трава, растение, детская площадка, Ландшафтный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635" cy="260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49" w:rsidRDefault="00EE6349" w:rsidP="00EE6349">
      <w:r>
        <w:rPr>
          <w:noProof/>
        </w:rPr>
        <w:lastRenderedPageBreak/>
        <w:drawing>
          <wp:inline distT="0" distB="0" distL="0" distR="0">
            <wp:extent cx="4032885" cy="2698262"/>
            <wp:effectExtent l="19050" t="0" r="5715" b="0"/>
            <wp:docPr id="1517245180" name="Рисунок 4" descr="Изображение выглядит как трава, цветок, Ландшафтный дизайн, живая изгород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45180" name="Рисунок 4" descr="Изображение выглядит как трава, цветок, Ландшафтный дизайн, живая изгород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057" cy="270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49" w:rsidRPr="00EE6349" w:rsidRDefault="00EE6349" w:rsidP="0006704F"/>
    <w:sectPr w:rsidR="00EE6349" w:rsidRPr="00EE6349" w:rsidSect="00E927A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6E" w:rsidRDefault="00AB416E" w:rsidP="00E927AB">
      <w:r>
        <w:separator/>
      </w:r>
    </w:p>
  </w:endnote>
  <w:endnote w:type="continuationSeparator" w:id="1">
    <w:p w:rsidR="00AB416E" w:rsidRDefault="00AB416E" w:rsidP="00E9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6E" w:rsidRDefault="00AB416E" w:rsidP="00E927AB">
      <w:r>
        <w:separator/>
      </w:r>
    </w:p>
  </w:footnote>
  <w:footnote w:type="continuationSeparator" w:id="1">
    <w:p w:rsidR="00AB416E" w:rsidRDefault="00AB416E" w:rsidP="00E9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3669"/>
      <w:docPartObj>
        <w:docPartGallery w:val="Page Numbers (Top of Page)"/>
        <w:docPartUnique/>
      </w:docPartObj>
    </w:sdtPr>
    <w:sdtContent>
      <w:p w:rsidR="00E927AB" w:rsidRDefault="00BC00DF">
        <w:pPr>
          <w:pStyle w:val="a6"/>
          <w:jc w:val="center"/>
        </w:pPr>
        <w:fldSimple w:instr=" PAGE   \* MERGEFORMAT ">
          <w:r w:rsidR="00F6510D">
            <w:rPr>
              <w:noProof/>
            </w:rPr>
            <w:t>2</w:t>
          </w:r>
        </w:fldSimple>
      </w:p>
    </w:sdtContent>
  </w:sdt>
  <w:p w:rsidR="00E927AB" w:rsidRDefault="00E927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236"/>
    <w:rsid w:val="0002067B"/>
    <w:rsid w:val="00046820"/>
    <w:rsid w:val="0006704F"/>
    <w:rsid w:val="000C35A5"/>
    <w:rsid w:val="00152C6A"/>
    <w:rsid w:val="001B750F"/>
    <w:rsid w:val="001C7EA2"/>
    <w:rsid w:val="00213A58"/>
    <w:rsid w:val="002519E3"/>
    <w:rsid w:val="002931F5"/>
    <w:rsid w:val="002A3AE8"/>
    <w:rsid w:val="002D2676"/>
    <w:rsid w:val="00344649"/>
    <w:rsid w:val="003511F5"/>
    <w:rsid w:val="00351EF7"/>
    <w:rsid w:val="00354563"/>
    <w:rsid w:val="00373B1D"/>
    <w:rsid w:val="00395E2E"/>
    <w:rsid w:val="003C28CE"/>
    <w:rsid w:val="003F6BA3"/>
    <w:rsid w:val="0045630B"/>
    <w:rsid w:val="00475A03"/>
    <w:rsid w:val="004A6CFE"/>
    <w:rsid w:val="004B17B1"/>
    <w:rsid w:val="004E5C5E"/>
    <w:rsid w:val="00521B5E"/>
    <w:rsid w:val="005378F2"/>
    <w:rsid w:val="005E113C"/>
    <w:rsid w:val="005E7236"/>
    <w:rsid w:val="00626032"/>
    <w:rsid w:val="00656480"/>
    <w:rsid w:val="00680765"/>
    <w:rsid w:val="006F712F"/>
    <w:rsid w:val="007123ED"/>
    <w:rsid w:val="00726287"/>
    <w:rsid w:val="007502F8"/>
    <w:rsid w:val="007804A4"/>
    <w:rsid w:val="00784EBE"/>
    <w:rsid w:val="007B20AE"/>
    <w:rsid w:val="009250C2"/>
    <w:rsid w:val="0097081E"/>
    <w:rsid w:val="009A16FE"/>
    <w:rsid w:val="009B0170"/>
    <w:rsid w:val="00A11C4E"/>
    <w:rsid w:val="00A16F4A"/>
    <w:rsid w:val="00A31A7E"/>
    <w:rsid w:val="00A37F9B"/>
    <w:rsid w:val="00A472B3"/>
    <w:rsid w:val="00AB0EB1"/>
    <w:rsid w:val="00AB416E"/>
    <w:rsid w:val="00B13F23"/>
    <w:rsid w:val="00B5644E"/>
    <w:rsid w:val="00B56D6D"/>
    <w:rsid w:val="00B66503"/>
    <w:rsid w:val="00BA4636"/>
    <w:rsid w:val="00BC00DF"/>
    <w:rsid w:val="00C0040E"/>
    <w:rsid w:val="00C46868"/>
    <w:rsid w:val="00C81A07"/>
    <w:rsid w:val="00C91532"/>
    <w:rsid w:val="00CB6DE3"/>
    <w:rsid w:val="00CE6EC3"/>
    <w:rsid w:val="00CF7BD5"/>
    <w:rsid w:val="00D12F03"/>
    <w:rsid w:val="00DA78CB"/>
    <w:rsid w:val="00DB7212"/>
    <w:rsid w:val="00E109CC"/>
    <w:rsid w:val="00E927AB"/>
    <w:rsid w:val="00E934D0"/>
    <w:rsid w:val="00EA0571"/>
    <w:rsid w:val="00EA24BE"/>
    <w:rsid w:val="00EE6349"/>
    <w:rsid w:val="00F017FC"/>
    <w:rsid w:val="00F238BD"/>
    <w:rsid w:val="00F6510D"/>
    <w:rsid w:val="00FC37D0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3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521B5E"/>
    <w:pPr>
      <w:tabs>
        <w:tab w:val="left" w:pos="709"/>
      </w:tabs>
      <w:ind w:right="6236"/>
      <w:jc w:val="both"/>
    </w:pPr>
    <w:rPr>
      <w:sz w:val="30"/>
      <w:szCs w:val="30"/>
    </w:rPr>
  </w:style>
  <w:style w:type="character" w:customStyle="1" w:styleId="20">
    <w:name w:val="Основной текст 2 Знак"/>
    <w:link w:val="2"/>
    <w:rsid w:val="00521B5E"/>
    <w:rPr>
      <w:rFonts w:ascii="Times New Roman" w:eastAsia="Times New Roman" w:hAnsi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E927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7AB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E927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27A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паспорте проекта международной технической помощи</vt:lpstr>
    </vt:vector>
  </TitlesOfParts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паспорте проекта международной технической помощи</dc:title>
  <dc:creator>3403</dc:creator>
  <cp:lastModifiedBy>Чигирь Л В</cp:lastModifiedBy>
  <cp:revision>4</cp:revision>
  <cp:lastPrinted>2018-03-26T12:25:00Z</cp:lastPrinted>
  <dcterms:created xsi:type="dcterms:W3CDTF">2024-11-25T12:52:00Z</dcterms:created>
  <dcterms:modified xsi:type="dcterms:W3CDTF">2024-11-25T12:57:00Z</dcterms:modified>
</cp:coreProperties>
</file>