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C7" w:rsidRDefault="008170F3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Предварительное информирование граждан о проведении общественных обсуждений отчета об оценке воздействия на окружающую среду (ОВОС) по объекту: </w:t>
      </w:r>
      <w:r>
        <w:rPr>
          <w:rFonts w:ascii="Times New Roman" w:hAnsi="Times New Roman" w:cs="Times New Roman"/>
          <w:sz w:val="28"/>
          <w:szCs w:val="28"/>
        </w:rPr>
        <w:t xml:space="preserve">«Модернизация системы пароснабжения с заменой парогазогенераторов филиала «СЖБ №3 г. Витебска» ОАО </w:t>
      </w:r>
      <w:r>
        <w:rPr>
          <w:rFonts w:ascii="Times New Roman" w:hAnsi="Times New Roman" w:cs="Times New Roman"/>
          <w:sz w:val="28"/>
          <w:szCs w:val="28"/>
        </w:rPr>
        <w:t>«Кричевцементношифер», расположенного по адресу: г. Витебск, ул. Горбачевского, 1»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адресу: г. Витебск, ул. Горбачевского, 1.</w:t>
      </w:r>
    </w:p>
    <w:p w:rsidR="009155C7" w:rsidRDefault="00817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работ по проведению оценки воздействия</w:t>
      </w:r>
    </w:p>
    <w:p w:rsidR="008170F3" w:rsidRDefault="0081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1"/>
        <w:tblW w:w="4999" w:type="pct"/>
        <w:tblLook w:val="04A0" w:firstRow="1" w:lastRow="0" w:firstColumn="1" w:lastColumn="0" w:noHBand="0" w:noVBand="1"/>
      </w:tblPr>
      <w:tblGrid>
        <w:gridCol w:w="6014"/>
        <w:gridCol w:w="3554"/>
      </w:tblGrid>
      <w:tr w:rsidR="008170F3" w:rsidTr="00C773B1">
        <w:tc>
          <w:tcPr>
            <w:tcW w:w="3142" w:type="pct"/>
          </w:tcPr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Подготовка программы проведения ОВОС</w:t>
            </w:r>
          </w:p>
        </w:tc>
        <w:tc>
          <w:tcPr>
            <w:tcW w:w="1857" w:type="pct"/>
          </w:tcPr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 01.12.2021 по 05.01.2022</w:t>
            </w:r>
          </w:p>
        </w:tc>
      </w:tr>
      <w:tr w:rsidR="008170F3" w:rsidTr="00C773B1">
        <w:tc>
          <w:tcPr>
            <w:tcW w:w="3142" w:type="pct"/>
          </w:tcPr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Проведение предварительного информирования граждан о планируемой деятельности</w:t>
            </w:r>
          </w:p>
        </w:tc>
        <w:tc>
          <w:tcPr>
            <w:tcW w:w="1857" w:type="pct"/>
          </w:tcPr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 26.01.2022 по 30.01.2022</w:t>
            </w:r>
          </w:p>
        </w:tc>
      </w:tr>
      <w:tr w:rsidR="008170F3" w:rsidTr="00C773B1">
        <w:tc>
          <w:tcPr>
            <w:tcW w:w="3142" w:type="pct"/>
          </w:tcPr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Проведение ОВОС и подготовка отчета об ОВОС</w:t>
            </w:r>
          </w:p>
        </w:tc>
        <w:tc>
          <w:tcPr>
            <w:tcW w:w="1857" w:type="pct"/>
          </w:tcPr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 01.12.2021 по 28.01.2022</w:t>
            </w:r>
          </w:p>
        </w:tc>
      </w:tr>
      <w:tr w:rsidR="008170F3" w:rsidTr="00C773B1">
        <w:tc>
          <w:tcPr>
            <w:tcW w:w="3142" w:type="pct"/>
          </w:tcPr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Подготовка уведомления о планируемой деятельности</w:t>
            </w:r>
          </w:p>
        </w:tc>
        <w:tc>
          <w:tcPr>
            <w:tcW w:w="1857" w:type="pct"/>
          </w:tcPr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 20.12.2021 по 29.01.2022</w:t>
            </w:r>
          </w:p>
        </w:tc>
      </w:tr>
      <w:tr w:rsidR="008170F3" w:rsidTr="00C773B1">
        <w:tc>
          <w:tcPr>
            <w:tcW w:w="3142" w:type="pct"/>
          </w:tcPr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1857" w:type="pct"/>
          </w:tcPr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не требуется*</w:t>
            </w:r>
          </w:p>
        </w:tc>
      </w:tr>
      <w:tr w:rsidR="008170F3" w:rsidTr="00C773B1">
        <w:tc>
          <w:tcPr>
            <w:tcW w:w="3142" w:type="pct"/>
          </w:tcPr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Направления отчета об ОВОС затрагиваемым сторонам*</w:t>
            </w:r>
          </w:p>
        </w:tc>
        <w:tc>
          <w:tcPr>
            <w:tcW w:w="1857" w:type="pct"/>
          </w:tcPr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не требуется*</w:t>
            </w:r>
          </w:p>
        </w:tc>
      </w:tr>
      <w:tr w:rsidR="008170F3" w:rsidTr="00C773B1">
        <w:tc>
          <w:tcPr>
            <w:tcW w:w="3142" w:type="pct"/>
          </w:tcPr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Проведение общественных обсуждений (слушаний) на территории: Республики Беларусь</w:t>
            </w:r>
          </w:p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Затрагиваемых сторон*</w:t>
            </w:r>
          </w:p>
        </w:tc>
        <w:tc>
          <w:tcPr>
            <w:tcW w:w="1857" w:type="pct"/>
          </w:tcPr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 31.01.2022 по 01.03.2022 включительно (не менее 30 календарных дней)</w:t>
            </w:r>
          </w:p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не требуется*</w:t>
            </w:r>
          </w:p>
        </w:tc>
      </w:tr>
      <w:tr w:rsidR="008170F3" w:rsidTr="00C773B1">
        <w:tc>
          <w:tcPr>
            <w:tcW w:w="3142" w:type="pct"/>
          </w:tcPr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Проведение консультации по замечаниям затрагиваемых сторон*</w:t>
            </w:r>
          </w:p>
        </w:tc>
        <w:tc>
          <w:tcPr>
            <w:tcW w:w="1857" w:type="pct"/>
          </w:tcPr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не требуется*</w:t>
            </w:r>
          </w:p>
        </w:tc>
      </w:tr>
      <w:tr w:rsidR="008170F3" w:rsidTr="00C773B1">
        <w:tc>
          <w:tcPr>
            <w:tcW w:w="3142" w:type="pct"/>
          </w:tcPr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Доработка отчета об ОВОС по замечаниям</w:t>
            </w:r>
          </w:p>
        </w:tc>
        <w:tc>
          <w:tcPr>
            <w:tcW w:w="1857" w:type="pct"/>
          </w:tcPr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 01.03.2022 по 07.03.2022</w:t>
            </w:r>
          </w:p>
        </w:tc>
      </w:tr>
      <w:tr w:rsidR="008170F3" w:rsidTr="00C773B1">
        <w:tc>
          <w:tcPr>
            <w:tcW w:w="3142" w:type="pct"/>
          </w:tcPr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Представление отчета об ОВОС в составе проектной документации на государственную </w:t>
            </w: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экологическую экспертизу</w:t>
            </w:r>
          </w:p>
        </w:tc>
        <w:tc>
          <w:tcPr>
            <w:tcW w:w="1857" w:type="pct"/>
          </w:tcPr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С 15.08.2022 по 14.09.2022</w:t>
            </w:r>
          </w:p>
        </w:tc>
      </w:tr>
      <w:tr w:rsidR="008170F3" w:rsidTr="00C773B1">
        <w:tc>
          <w:tcPr>
            <w:tcW w:w="3142" w:type="pct"/>
          </w:tcPr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Принятие решения в отношении планируемой деятельности</w:t>
            </w:r>
          </w:p>
        </w:tc>
        <w:tc>
          <w:tcPr>
            <w:tcW w:w="1857" w:type="pct"/>
          </w:tcPr>
          <w:p w:rsidR="008170F3" w:rsidRPr="008170F3" w:rsidRDefault="008170F3" w:rsidP="00C773B1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8170F3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С 15.09.2022 по 05.10.2022 (в течение 15 рабочих дней после получения заключения государственной экологической экспертизы)</w:t>
            </w:r>
          </w:p>
        </w:tc>
      </w:tr>
    </w:tbl>
    <w:p w:rsidR="008170F3" w:rsidRDefault="008170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5C7" w:rsidRDefault="0081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Сведения о планируемой деятельности</w:t>
      </w:r>
    </w:p>
    <w:p w:rsidR="009155C7" w:rsidRDefault="008170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планируемой деятельности: </w:t>
      </w:r>
      <w:r>
        <w:rPr>
          <w:rFonts w:ascii="Times New Roman" w:hAnsi="Times New Roman" w:cs="Times New Roman"/>
          <w:sz w:val="28"/>
          <w:szCs w:val="28"/>
        </w:rPr>
        <w:t>филиал «СЖБ №3 г. Витебска» ОАО «Кричевцементношифер»</w:t>
      </w:r>
    </w:p>
    <w:p w:rsidR="009155C7" w:rsidRDefault="00817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адрес: </w:t>
      </w:r>
      <w:r>
        <w:rPr>
          <w:rFonts w:ascii="Times New Roman" w:hAnsi="Times New Roman" w:cs="Times New Roman"/>
          <w:sz w:val="28"/>
          <w:szCs w:val="28"/>
        </w:rPr>
        <w:t xml:space="preserve">210604, Республика Беларусь, г. </w:t>
      </w:r>
      <w:r>
        <w:rPr>
          <w:rFonts w:ascii="Times New Roman" w:hAnsi="Times New Roman" w:cs="Times New Roman"/>
          <w:sz w:val="28"/>
          <w:szCs w:val="28"/>
        </w:rPr>
        <w:t>Витебск, ул. Горбачевского, 1</w:t>
      </w:r>
    </w:p>
    <w:p w:rsidR="009155C7" w:rsidRDefault="00817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+375(212) 33 13 60</w:t>
      </w:r>
    </w:p>
    <w:p w:rsidR="009155C7" w:rsidRDefault="00817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zavod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sjb</w:t>
      </w:r>
      <w:r>
        <w:rPr>
          <w:rFonts w:ascii="Times New Roman" w:hAnsi="Times New Roman" w:cs="Times New Roman"/>
          <w:sz w:val="28"/>
          <w:szCs w:val="28"/>
        </w:rPr>
        <w:t>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155C7" w:rsidRDefault="00915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55C7" w:rsidRDefault="0081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Планируемая деятельность по объекту </w:t>
      </w:r>
      <w:r>
        <w:rPr>
          <w:rFonts w:ascii="Times New Roman" w:hAnsi="Times New Roman" w:cs="Times New Roman"/>
          <w:sz w:val="28"/>
          <w:szCs w:val="28"/>
        </w:rPr>
        <w:t>«Модернизация системы пароснабжения с заменой парогазогенераторов филиала «СЖБ №3 г. Витебска» ОАО «Кричевцементношифер», р</w:t>
      </w:r>
      <w:r>
        <w:rPr>
          <w:rFonts w:ascii="Times New Roman" w:hAnsi="Times New Roman" w:cs="Times New Roman"/>
          <w:sz w:val="28"/>
          <w:szCs w:val="28"/>
        </w:rPr>
        <w:t xml:space="preserve">асположенного по адресу: г. Витебск, ул. Горбачевского, 1» предусматривает </w:t>
      </w:r>
      <w:r>
        <w:rPr>
          <w:rFonts w:ascii="Times New Roman" w:hAnsi="Times New Roman"/>
          <w:sz w:val="28"/>
          <w:szCs w:val="28"/>
        </w:rPr>
        <w:t>установку двух парогенераторов «Орлик» 1,0-0,07 МГ (один основной – «Орлик» 1,0-0,07 и один резервный «Орлик» 0,4) максимальной паропроизводительностью 1,0 т/ч,</w:t>
      </w:r>
      <w:r>
        <w:rPr>
          <w:rFonts w:ascii="Times New Roman" w:hAnsi="Times New Roman" w:cs="Times New Roman"/>
          <w:sz w:val="28"/>
          <w:szCs w:val="28"/>
        </w:rPr>
        <w:t xml:space="preserve"> завод-изготовитель О</w:t>
      </w:r>
      <w:r>
        <w:rPr>
          <w:rFonts w:ascii="Times New Roman" w:hAnsi="Times New Roman" w:cs="Times New Roman"/>
          <w:sz w:val="28"/>
          <w:szCs w:val="28"/>
        </w:rPr>
        <w:t>ОО «Потенциал», г. Орел, РФ, к существующему газопроводу среднего давления  Ду 80мм. Парогенераторы, оборудованных автоматизированными газовыми горелками CIB UNIGAS Р61 М-AB.S.RU.A.050 с мультиблоками MB-DLE 420 S20 с устройствами контроля герметичности ЗЗ</w:t>
      </w:r>
      <w:r>
        <w:rPr>
          <w:rFonts w:ascii="Times New Roman" w:hAnsi="Times New Roman" w:cs="Times New Roman"/>
          <w:sz w:val="28"/>
          <w:szCs w:val="28"/>
        </w:rPr>
        <w:t>У. Назначение использования пара – на технологические нужды. Топливо – природный газ. Предусмотрено устройство химводоподготовки в ранее запроектированном ЦТП (система ХВО).</w:t>
      </w:r>
    </w:p>
    <w:p w:rsidR="009155C7" w:rsidRDefault="008170F3">
      <w:pPr>
        <w:pStyle w:val="a6"/>
        <w:ind w:left="142" w:right="141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Расчетная тепловая нагрузка парогенераторов составляет 1,58 т/ч (0,988 МВт, 0,85 Г</w:t>
      </w:r>
      <w:r>
        <w:rPr>
          <w:rFonts w:ascii="Times New Roman" w:hAnsi="Times New Roman" w:cs="Times New Roman"/>
        </w:rPr>
        <w:t>кал/ч).</w:t>
      </w:r>
    </w:p>
    <w:p w:rsidR="009155C7" w:rsidRDefault="0081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Принятые технологические решения минимизируют воздействия на компоненты природной среды.</w:t>
      </w:r>
    </w:p>
    <w:p w:rsidR="009155C7" w:rsidRDefault="0081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работы оборудования 107 дней/год, 4 час/сут. Одновременная работа проектируемого оборудования не осуществляется.</w:t>
      </w:r>
    </w:p>
    <w:p w:rsidR="009155C7" w:rsidRDefault="008170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эксплуатации объекта не менее 50 ле</w:t>
      </w:r>
      <w:r>
        <w:rPr>
          <w:rFonts w:ascii="Times New Roman" w:hAnsi="Times New Roman" w:cs="Times New Roman"/>
          <w:sz w:val="28"/>
          <w:szCs w:val="28"/>
        </w:rPr>
        <w:t>т.</w:t>
      </w:r>
    </w:p>
    <w:p w:rsidR="009155C7" w:rsidRDefault="008170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качестве альтернативных вариантов рассматривались:</w:t>
      </w:r>
    </w:p>
    <w:p w:rsidR="009155C7" w:rsidRDefault="008170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вариант 1 – реализация проектных решений на существующих производственных площадях; </w:t>
      </w:r>
    </w:p>
    <w:p w:rsidR="009155C7" w:rsidRDefault="008170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– вариант 2 нулевая альтернатива - т.е. отказ от реализации заявленных намерений.</w:t>
      </w:r>
    </w:p>
    <w:p w:rsidR="009155C7" w:rsidRDefault="008170F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учетом анализа вариантов, вариант 1 - реализация заявленных намерений на существующих производственных площадях, является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приоритетным вариантом планируемой хозяйственной деятельности. Реализация проектных решений позволит, минимизировать воздействие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компоненты природной среды. </w:t>
      </w:r>
    </w:p>
    <w:sectPr w:rsidR="009155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C7" w:rsidRDefault="008170F3">
      <w:pPr>
        <w:spacing w:line="240" w:lineRule="auto"/>
      </w:pPr>
      <w:r>
        <w:separator/>
      </w:r>
    </w:p>
  </w:endnote>
  <w:endnote w:type="continuationSeparator" w:id="0">
    <w:p w:rsidR="009155C7" w:rsidRDefault="008170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icrosoft YaHe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C7" w:rsidRDefault="008170F3">
      <w:pPr>
        <w:spacing w:after="0"/>
      </w:pPr>
      <w:r>
        <w:separator/>
      </w:r>
    </w:p>
  </w:footnote>
  <w:footnote w:type="continuationSeparator" w:id="0">
    <w:p w:rsidR="009155C7" w:rsidRDefault="008170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CD"/>
    <w:rsid w:val="000139CA"/>
    <w:rsid w:val="00013EE0"/>
    <w:rsid w:val="00041DA3"/>
    <w:rsid w:val="000711D9"/>
    <w:rsid w:val="00071335"/>
    <w:rsid w:val="00095AAE"/>
    <w:rsid w:val="000F0461"/>
    <w:rsid w:val="00117756"/>
    <w:rsid w:val="001302CD"/>
    <w:rsid w:val="00141CB3"/>
    <w:rsid w:val="001845A7"/>
    <w:rsid w:val="00227A90"/>
    <w:rsid w:val="0023671F"/>
    <w:rsid w:val="002702EF"/>
    <w:rsid w:val="002728C7"/>
    <w:rsid w:val="00290F29"/>
    <w:rsid w:val="00301A94"/>
    <w:rsid w:val="00315E7D"/>
    <w:rsid w:val="00330D1E"/>
    <w:rsid w:val="00346D84"/>
    <w:rsid w:val="00352623"/>
    <w:rsid w:val="003C1BF8"/>
    <w:rsid w:val="00404BFB"/>
    <w:rsid w:val="00473EC4"/>
    <w:rsid w:val="004818F0"/>
    <w:rsid w:val="004F66CA"/>
    <w:rsid w:val="005D1641"/>
    <w:rsid w:val="005E7D71"/>
    <w:rsid w:val="005F5ADC"/>
    <w:rsid w:val="006018E9"/>
    <w:rsid w:val="0061057E"/>
    <w:rsid w:val="00612D01"/>
    <w:rsid w:val="00681B2C"/>
    <w:rsid w:val="006B07F7"/>
    <w:rsid w:val="006B5B1E"/>
    <w:rsid w:val="006C0B77"/>
    <w:rsid w:val="006C4F51"/>
    <w:rsid w:val="00765F95"/>
    <w:rsid w:val="00776BEE"/>
    <w:rsid w:val="007946E2"/>
    <w:rsid w:val="007B49C6"/>
    <w:rsid w:val="007F2FC3"/>
    <w:rsid w:val="008170F3"/>
    <w:rsid w:val="008242FF"/>
    <w:rsid w:val="00870751"/>
    <w:rsid w:val="00897F25"/>
    <w:rsid w:val="008C0852"/>
    <w:rsid w:val="008C119E"/>
    <w:rsid w:val="008D7DC4"/>
    <w:rsid w:val="009155C7"/>
    <w:rsid w:val="00922C48"/>
    <w:rsid w:val="00953F5E"/>
    <w:rsid w:val="00987058"/>
    <w:rsid w:val="00990F63"/>
    <w:rsid w:val="00991BC7"/>
    <w:rsid w:val="00997681"/>
    <w:rsid w:val="00997E55"/>
    <w:rsid w:val="009F223B"/>
    <w:rsid w:val="00A136E1"/>
    <w:rsid w:val="00A235AA"/>
    <w:rsid w:val="00A35BC0"/>
    <w:rsid w:val="00A825E7"/>
    <w:rsid w:val="00AB47BC"/>
    <w:rsid w:val="00AB7075"/>
    <w:rsid w:val="00AD1207"/>
    <w:rsid w:val="00AD462F"/>
    <w:rsid w:val="00B16968"/>
    <w:rsid w:val="00B4403B"/>
    <w:rsid w:val="00B52B7D"/>
    <w:rsid w:val="00B77B67"/>
    <w:rsid w:val="00B915B7"/>
    <w:rsid w:val="00BA56CC"/>
    <w:rsid w:val="00BC7B9F"/>
    <w:rsid w:val="00C276BD"/>
    <w:rsid w:val="00C74EAF"/>
    <w:rsid w:val="00D66E35"/>
    <w:rsid w:val="00DD6053"/>
    <w:rsid w:val="00DD724C"/>
    <w:rsid w:val="00DF4E2E"/>
    <w:rsid w:val="00E125E6"/>
    <w:rsid w:val="00E46161"/>
    <w:rsid w:val="00EA59DF"/>
    <w:rsid w:val="00EC1D7B"/>
    <w:rsid w:val="00ED732C"/>
    <w:rsid w:val="00EE4070"/>
    <w:rsid w:val="00EF1DA6"/>
    <w:rsid w:val="00F12C76"/>
    <w:rsid w:val="00F142D5"/>
    <w:rsid w:val="00F536CB"/>
    <w:rsid w:val="00FE579C"/>
    <w:rsid w:val="090852C1"/>
    <w:rsid w:val="12A32CFB"/>
    <w:rsid w:val="45280F0C"/>
    <w:rsid w:val="4D7352D6"/>
    <w:rsid w:val="50332AE9"/>
    <w:rsid w:val="50EA0A89"/>
    <w:rsid w:val="55080BDB"/>
    <w:rsid w:val="58F03D7F"/>
    <w:rsid w:val="6C995DF7"/>
    <w:rsid w:val="7C21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D250A-A103-4F30-9C1E-8167BD06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pPr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">
    <w:name w:val="point"/>
    <w:basedOn w:val="a"/>
    <w:qFormat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qFormat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uiPriority w:val="39"/>
    <w:qFormat/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uiPriority w:val="99"/>
    <w:qFormat/>
    <w:rPr>
      <w:b/>
      <w:bCs/>
      <w:spacing w:val="2"/>
      <w:sz w:val="21"/>
      <w:szCs w:val="21"/>
      <w:u w:val="single"/>
      <w:shd w:val="clear" w:color="auto" w:fill="FFFFFF"/>
    </w:rPr>
  </w:style>
  <w:style w:type="character" w:customStyle="1" w:styleId="a7">
    <w:name w:val="Основной текст Знак"/>
    <w:basedOn w:val="a0"/>
    <w:link w:val="a6"/>
    <w:rPr>
      <w:rFonts w:ascii="Courier New" w:eastAsia="Times New Roman" w:hAnsi="Courier New" w:cs="Courier New"/>
      <w:sz w:val="28"/>
      <w:szCs w:val="28"/>
    </w:rPr>
  </w:style>
  <w:style w:type="table" w:customStyle="1" w:styleId="21">
    <w:name w:val="Сетка таблицы21"/>
    <w:basedOn w:val="a1"/>
    <w:uiPriority w:val="39"/>
    <w:qFormat/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2021-12-20T05:53:00Z</dcterms:created>
  <dcterms:modified xsi:type="dcterms:W3CDTF">2022-08-03T07:20:00Z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37BBCA5ACD394FC88BA31CBD3A765709</vt:lpwstr>
  </property>
</Properties>
</file>