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345"/>
        <w:gridCol w:w="1205"/>
        <w:gridCol w:w="4056"/>
      </w:tblGrid>
      <w:tr w:rsidR="001F38C3" w:rsidRPr="00DE59F2" w:rsidTr="00A4264A">
        <w:tc>
          <w:tcPr>
            <w:tcW w:w="9606" w:type="dxa"/>
            <w:gridSpan w:val="3"/>
          </w:tcPr>
          <w:p w:rsidR="001F38C3" w:rsidRPr="00EE1C06" w:rsidRDefault="001F38C3" w:rsidP="001C5BC7">
            <w:pPr>
              <w:jc w:val="center"/>
              <w:rPr>
                <w:b/>
              </w:rPr>
            </w:pPr>
            <w:r w:rsidRPr="00EE1C06">
              <w:rPr>
                <w:b/>
              </w:rPr>
              <w:t>Гуманитарный проект</w:t>
            </w:r>
          </w:p>
          <w:p w:rsidR="001F38C3" w:rsidRDefault="001F38C3" w:rsidP="001C5BC7">
            <w:pPr>
              <w:jc w:val="center"/>
              <w:rPr>
                <w:b/>
              </w:rPr>
            </w:pPr>
            <w:r w:rsidRPr="00CC53F7">
              <w:rPr>
                <w:b/>
              </w:rPr>
              <w:t xml:space="preserve">государственного учреждения образования </w:t>
            </w:r>
          </w:p>
          <w:p w:rsidR="001F38C3" w:rsidRPr="00F65DAD" w:rsidRDefault="001F38C3" w:rsidP="001C5BC7">
            <w:pPr>
              <w:jc w:val="center"/>
              <w:rPr>
                <w:b/>
              </w:rPr>
            </w:pPr>
            <w:r w:rsidRPr="00CC53F7">
              <w:rPr>
                <w:b/>
              </w:rPr>
              <w:t>«</w:t>
            </w:r>
            <w:r>
              <w:rPr>
                <w:b/>
              </w:rPr>
              <w:t>Средняя школа № 10 г. Витебска</w:t>
            </w:r>
            <w:r w:rsidR="00EE0BC2">
              <w:rPr>
                <w:b/>
              </w:rPr>
              <w:t xml:space="preserve"> имени А.К. Горовца</w:t>
            </w:r>
            <w:r w:rsidRPr="00F65DAD">
              <w:rPr>
                <w:b/>
              </w:rPr>
              <w:t>»</w:t>
            </w:r>
            <w:r w:rsidR="00A0420D">
              <w:rPr>
                <w:b/>
              </w:rPr>
              <w:t xml:space="preserve"> </w:t>
            </w:r>
          </w:p>
          <w:p w:rsidR="001F38C3" w:rsidRPr="00DE59F2" w:rsidRDefault="001F38C3" w:rsidP="001C5BC7">
            <w:pPr>
              <w:ind w:right="-58"/>
            </w:pP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Pr="00274452" w:rsidRDefault="001F38C3" w:rsidP="001C5B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274452">
              <w:rPr>
                <w:b/>
                <w:spacing w:val="-2"/>
              </w:rPr>
              <w:t>Наименование проекта</w:t>
            </w:r>
            <w:r w:rsidRPr="00274452">
              <w:rPr>
                <w:spacing w:val="-2"/>
              </w:rPr>
              <w:t xml:space="preserve">: </w:t>
            </w:r>
            <w:r>
              <w:rPr>
                <w:spacing w:val="-2"/>
              </w:rPr>
              <w:t>«Спорт для всех»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Pr="00274452" w:rsidRDefault="001F38C3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274452">
              <w:rPr>
                <w:spacing w:val="-2"/>
              </w:rPr>
              <w:t xml:space="preserve">2. </w:t>
            </w:r>
            <w:r w:rsidRPr="00274452">
              <w:rPr>
                <w:b/>
                <w:spacing w:val="-2"/>
              </w:rPr>
              <w:t>Срок реализации проекта</w:t>
            </w:r>
            <w:r w:rsidRPr="00274452">
              <w:rPr>
                <w:spacing w:val="-2"/>
              </w:rPr>
              <w:t>:</w:t>
            </w:r>
            <w:r w:rsidRPr="00274452">
              <w:t xml:space="preserve"> </w:t>
            </w:r>
            <w:r>
              <w:t>2 года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Default="001F38C3" w:rsidP="001C5BC7">
            <w:pPr>
              <w:jc w:val="both"/>
              <w:rPr>
                <w:spacing w:val="-2"/>
              </w:rPr>
            </w:pPr>
            <w:r w:rsidRPr="00274452">
              <w:rPr>
                <w:spacing w:val="-2"/>
              </w:rPr>
              <w:t>3</w:t>
            </w:r>
            <w:r w:rsidRPr="00274452">
              <w:rPr>
                <w:b/>
                <w:spacing w:val="-2"/>
              </w:rPr>
              <w:t>. Организация – заявитель, предлагающая проект</w:t>
            </w:r>
            <w:r w:rsidRPr="00274452">
              <w:rPr>
                <w:spacing w:val="-2"/>
              </w:rPr>
              <w:t xml:space="preserve">: </w:t>
            </w:r>
          </w:p>
          <w:p w:rsidR="001F38C3" w:rsidRDefault="001F38C3" w:rsidP="001C5BC7">
            <w:pPr>
              <w:jc w:val="both"/>
            </w:pPr>
            <w:r w:rsidRPr="00274452">
              <w:t xml:space="preserve">государственное учреждение образования </w:t>
            </w:r>
          </w:p>
          <w:p w:rsidR="001F38C3" w:rsidRPr="000A36C3" w:rsidRDefault="001F38C3" w:rsidP="001C5BC7">
            <w:pPr>
              <w:jc w:val="both"/>
            </w:pPr>
            <w:r w:rsidRPr="00274452">
              <w:t>«Средняя школа № 10 г. Витебска</w:t>
            </w:r>
            <w:r w:rsidR="00EE0BC2">
              <w:t xml:space="preserve"> имени А.К. Горовца</w:t>
            </w:r>
            <w:r w:rsidRPr="00274452">
              <w:t>»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Default="001F38C3" w:rsidP="001C5BC7">
            <w:pPr>
              <w:rPr>
                <w:spacing w:val="-2"/>
              </w:rPr>
            </w:pPr>
            <w:r w:rsidRPr="00274452">
              <w:rPr>
                <w:spacing w:val="-2"/>
              </w:rPr>
              <w:t xml:space="preserve">4. </w:t>
            </w:r>
            <w:r w:rsidRPr="00274452">
              <w:rPr>
                <w:b/>
                <w:spacing w:val="-2"/>
              </w:rPr>
              <w:t>Цели проекта</w:t>
            </w:r>
            <w:r w:rsidRPr="00274452">
              <w:rPr>
                <w:spacing w:val="-2"/>
              </w:rPr>
              <w:t xml:space="preserve">: </w:t>
            </w:r>
          </w:p>
          <w:p w:rsidR="001F38C3" w:rsidRPr="00274452" w:rsidRDefault="001F38C3" w:rsidP="001C5BC7">
            <w:r w:rsidRPr="00274452">
              <w:rPr>
                <w:spacing w:val="-2"/>
              </w:rPr>
              <w:t xml:space="preserve">создание </w:t>
            </w:r>
            <w:r w:rsidRPr="00274452">
              <w:t>современн</w:t>
            </w:r>
            <w:r>
              <w:t xml:space="preserve">ого </w:t>
            </w:r>
            <w:r w:rsidRPr="00274452">
              <w:t xml:space="preserve"> </w:t>
            </w:r>
            <w:r>
              <w:rPr>
                <w:spacing w:val="-2"/>
              </w:rPr>
              <w:t xml:space="preserve">физкультурно-оздоровительного комплекса  </w:t>
            </w:r>
            <w:r w:rsidRPr="00274452">
              <w:t>для занятий физической культурой и спортом</w:t>
            </w:r>
            <w:r>
              <w:t xml:space="preserve"> на территории учреждения</w:t>
            </w:r>
            <w:r w:rsidR="008A3EE3">
              <w:t xml:space="preserve"> образования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Default="001F38C3" w:rsidP="001C5BC7">
            <w:pPr>
              <w:jc w:val="both"/>
              <w:rPr>
                <w:spacing w:val="-2"/>
              </w:rPr>
            </w:pPr>
            <w:r w:rsidRPr="00274452">
              <w:rPr>
                <w:spacing w:val="-2"/>
              </w:rPr>
              <w:t xml:space="preserve">5. </w:t>
            </w:r>
            <w:r w:rsidRPr="00274452">
              <w:rPr>
                <w:b/>
                <w:spacing w:val="-2"/>
              </w:rPr>
              <w:t xml:space="preserve">Задачи, планируемые к </w:t>
            </w:r>
            <w:r w:rsidRPr="00274452">
              <w:rPr>
                <w:b/>
              </w:rPr>
              <w:t>выполнению в рамках реализации проекта</w:t>
            </w:r>
            <w:r w:rsidRPr="00274452">
              <w:rPr>
                <w:spacing w:val="-2"/>
              </w:rPr>
              <w:t>:</w:t>
            </w:r>
          </w:p>
          <w:p w:rsidR="001F38C3" w:rsidRPr="00943654" w:rsidRDefault="001F38C3" w:rsidP="001C5BC7">
            <w:pPr>
              <w:jc w:val="both"/>
            </w:pPr>
            <w:r w:rsidRPr="00943654">
              <w:rPr>
                <w:spacing w:val="-2"/>
              </w:rPr>
              <w:t xml:space="preserve">        </w:t>
            </w:r>
            <w:r>
              <w:rPr>
                <w:spacing w:val="-2"/>
              </w:rPr>
              <w:t xml:space="preserve"> </w:t>
            </w:r>
            <w:r w:rsidRPr="00943654">
              <w:rPr>
                <w:spacing w:val="-2"/>
              </w:rPr>
              <w:t xml:space="preserve">1. </w:t>
            </w:r>
            <w:r w:rsidRPr="00943654">
              <w:t>популяризация занятий физической культурой и спортом среди учащихся и их родителей (законных представителей);</w:t>
            </w:r>
          </w:p>
          <w:p w:rsidR="001F38C3" w:rsidRPr="00943654" w:rsidRDefault="001F38C3" w:rsidP="001C5BC7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654">
              <w:rPr>
                <w:rFonts w:ascii="Times New Roman" w:hAnsi="Times New Roman"/>
                <w:sz w:val="28"/>
                <w:szCs w:val="28"/>
              </w:rPr>
              <w:t>2. повышение качества здоровья за счет расширения спектра предоставляемых усл</w:t>
            </w:r>
            <w:r>
              <w:rPr>
                <w:rFonts w:ascii="Times New Roman" w:hAnsi="Times New Roman"/>
                <w:sz w:val="28"/>
                <w:szCs w:val="28"/>
              </w:rPr>
              <w:t>уг и возможностей их реализации;</w:t>
            </w:r>
          </w:p>
          <w:p w:rsidR="001F38C3" w:rsidRPr="00943654" w:rsidRDefault="001F38C3" w:rsidP="008A3EE3">
            <w:pPr>
              <w:jc w:val="both"/>
            </w:pPr>
            <w:r w:rsidRPr="00943654">
              <w:t xml:space="preserve">         </w:t>
            </w:r>
            <w:r>
              <w:t xml:space="preserve"> </w:t>
            </w:r>
            <w:r w:rsidRPr="00943654">
              <w:t xml:space="preserve">3. реконструкция плоскостных спортивных сооружений учреждения образования; </w:t>
            </w:r>
          </w:p>
          <w:p w:rsidR="001F38C3" w:rsidRPr="00943654" w:rsidRDefault="001F38C3" w:rsidP="001C5BC7">
            <w:pPr>
              <w:jc w:val="both"/>
            </w:pPr>
            <w:r w:rsidRPr="00943654">
              <w:t xml:space="preserve">         </w:t>
            </w:r>
            <w:r>
              <w:t xml:space="preserve"> </w:t>
            </w:r>
            <w:r w:rsidRPr="00943654">
              <w:t>4. закупка и установка уличного  спортивного оборудования</w:t>
            </w:r>
            <w:r>
              <w:t>.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Default="001F38C3" w:rsidP="001C5BC7">
            <w:pPr>
              <w:jc w:val="both"/>
              <w:rPr>
                <w:b/>
                <w:spacing w:val="-2"/>
              </w:rPr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 xml:space="preserve">. </w:t>
            </w:r>
            <w:r w:rsidRPr="00D4115F">
              <w:rPr>
                <w:b/>
                <w:spacing w:val="-2"/>
              </w:rPr>
              <w:t>Целевая группа:</w:t>
            </w:r>
          </w:p>
          <w:p w:rsidR="001F38C3" w:rsidRPr="000A36C3" w:rsidRDefault="001F38C3" w:rsidP="00FF370B">
            <w:pPr>
              <w:jc w:val="both"/>
              <w:rPr>
                <w:b/>
                <w:spacing w:val="-2"/>
              </w:rPr>
            </w:pPr>
            <w:r w:rsidRPr="000A36C3">
              <w:t xml:space="preserve">учащиеся средней школы № 10 </w:t>
            </w:r>
            <w:r w:rsidR="000F3EED">
              <w:t xml:space="preserve">г. Витебска </w:t>
            </w:r>
            <w:r w:rsidRPr="000A36C3">
              <w:t>и других учреждений образования города</w:t>
            </w:r>
            <w:r w:rsidR="000F3EED">
              <w:t>, в том числе специализированных детско-юношеских спортивных школ</w:t>
            </w:r>
            <w:r w:rsidR="00FF370B">
              <w:t xml:space="preserve"> и </w:t>
            </w:r>
            <w:r w:rsidR="000F3EED">
              <w:t>музыкального колледжа</w:t>
            </w:r>
            <w:r w:rsidRPr="000A36C3">
              <w:t xml:space="preserve">, </w:t>
            </w:r>
            <w:r>
              <w:t>работники учреждения</w:t>
            </w:r>
            <w:r w:rsidR="00FF370B">
              <w:t xml:space="preserve"> образования</w:t>
            </w:r>
            <w:r w:rsidRPr="000A36C3">
              <w:t>, законные представител</w:t>
            </w:r>
            <w:r>
              <w:t>и</w:t>
            </w:r>
            <w:r w:rsidRPr="000A36C3">
              <w:t xml:space="preserve"> учащихся, жители микрорайона учреждения</w:t>
            </w:r>
            <w:r w:rsidR="00FF370B">
              <w:t xml:space="preserve"> образования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Default="001F38C3" w:rsidP="008A3EE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 xml:space="preserve">7. </w:t>
            </w:r>
            <w:r w:rsidRPr="007D6E7A">
              <w:rPr>
                <w:b/>
                <w:spacing w:val="-2"/>
              </w:rPr>
              <w:t>Краткое описание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1F38C3" w:rsidRPr="00F52DCE" w:rsidRDefault="001F38C3" w:rsidP="008A3EE3">
            <w:pPr>
              <w:ind w:firstLine="708"/>
              <w:jc w:val="both"/>
            </w:pPr>
            <w:r w:rsidRPr="00F52DCE">
              <w:t>Разработка комплексного проекта реконструкции   плоскостных сооружений учреждения</w:t>
            </w:r>
            <w:r w:rsidR="008A3EE3">
              <w:t xml:space="preserve"> образования</w:t>
            </w:r>
            <w:r w:rsidRPr="00F52DCE">
              <w:t>, включающих:</w:t>
            </w:r>
          </w:p>
          <w:p w:rsidR="001F38C3" w:rsidRPr="00F52DCE" w:rsidRDefault="001F38C3" w:rsidP="008A3EE3">
            <w:pPr>
              <w:ind w:firstLine="709"/>
              <w:jc w:val="both"/>
            </w:pPr>
            <w:r w:rsidRPr="00F52DCE">
              <w:t xml:space="preserve">гимнастический комплекс, </w:t>
            </w:r>
          </w:p>
          <w:p w:rsidR="001F38C3" w:rsidRPr="00F52DCE" w:rsidRDefault="001F38C3" w:rsidP="008A3EE3">
            <w:pPr>
              <w:ind w:firstLine="709"/>
              <w:jc w:val="both"/>
            </w:pPr>
            <w:r w:rsidRPr="00F52DCE">
              <w:t xml:space="preserve">площадку для учащихся </w:t>
            </w:r>
            <w:r w:rsidRPr="00F52DCE">
              <w:rPr>
                <w:lang w:val="en-US"/>
              </w:rPr>
              <w:t>I</w:t>
            </w:r>
            <w:r w:rsidRPr="00F52DCE">
              <w:t>-</w:t>
            </w:r>
            <w:r w:rsidRPr="00F52DCE">
              <w:rPr>
                <w:lang w:val="en-US"/>
              </w:rPr>
              <w:t>IV</w:t>
            </w:r>
            <w:r w:rsidRPr="00F52DCE">
              <w:t xml:space="preserve"> классов, </w:t>
            </w:r>
          </w:p>
          <w:p w:rsidR="00B57B46" w:rsidRDefault="00B57B46" w:rsidP="008A3EE3">
            <w:pPr>
              <w:ind w:firstLine="709"/>
              <w:jc w:val="both"/>
            </w:pPr>
            <w:r>
              <w:t>комплекс уличных тренажёров,</w:t>
            </w:r>
          </w:p>
          <w:p w:rsidR="001F38C3" w:rsidRPr="00F52DCE" w:rsidRDefault="00B57B46" w:rsidP="008A3EE3">
            <w:pPr>
              <w:ind w:firstLine="709"/>
              <w:jc w:val="both"/>
            </w:pPr>
            <w:r>
              <w:t>баскетбольная площадка</w:t>
            </w:r>
            <w:r w:rsidR="001F38C3" w:rsidRPr="00F52DCE">
              <w:t>.</w:t>
            </w:r>
          </w:p>
          <w:p w:rsidR="001F38C3" w:rsidRPr="00F52DCE" w:rsidRDefault="001F38C3" w:rsidP="008A3EE3">
            <w:pPr>
              <w:ind w:firstLine="709"/>
              <w:jc w:val="both"/>
            </w:pPr>
            <w:r w:rsidRPr="00F52DCE">
              <w:t xml:space="preserve">Приобретение </w:t>
            </w:r>
            <w:r w:rsidR="008A3EE3">
              <w:t>спортивного уличного</w:t>
            </w:r>
            <w:r w:rsidRPr="00F52DCE">
              <w:t xml:space="preserve"> оборудования</w:t>
            </w:r>
            <w:r w:rsidR="000B506C">
              <w:t xml:space="preserve"> и </w:t>
            </w:r>
            <w:r w:rsidR="00AC0331">
              <w:t>травмобезопасного</w:t>
            </w:r>
            <w:r w:rsidR="000B506C">
              <w:t xml:space="preserve"> покрыти</w:t>
            </w:r>
            <w:r w:rsidR="00AC0331">
              <w:t>я</w:t>
            </w:r>
            <w:r w:rsidR="000B506C">
              <w:t xml:space="preserve"> для детск</w:t>
            </w:r>
            <w:r w:rsidR="000F3EED">
              <w:t>ой</w:t>
            </w:r>
            <w:r w:rsidR="000B506C">
              <w:t xml:space="preserve"> </w:t>
            </w:r>
            <w:r w:rsidR="00AC0331">
              <w:t>и спортивн</w:t>
            </w:r>
            <w:r w:rsidR="000F3EED">
              <w:t>ой</w:t>
            </w:r>
            <w:r w:rsidR="00AC0331">
              <w:t xml:space="preserve"> </w:t>
            </w:r>
            <w:r w:rsidR="000B506C">
              <w:t>площадок</w:t>
            </w:r>
            <w:r w:rsidRPr="00F52DCE">
              <w:t>:</w:t>
            </w:r>
          </w:p>
          <w:p w:rsidR="001F38C3" w:rsidRPr="00F52DCE" w:rsidRDefault="001F38C3" w:rsidP="008A3EE3">
            <w:pPr>
              <w:ind w:firstLine="709"/>
              <w:jc w:val="both"/>
            </w:pPr>
            <w:r w:rsidRPr="00F52DCE">
              <w:t>спортивн</w:t>
            </w:r>
            <w:r w:rsidR="00FF370B">
              <w:t>ый</w:t>
            </w:r>
            <w:r w:rsidRPr="00F52DCE">
              <w:t xml:space="preserve"> комплекс</w:t>
            </w:r>
            <w:r>
              <w:t xml:space="preserve"> </w:t>
            </w:r>
            <w:r w:rsidR="008A3EE3">
              <w:t>–</w:t>
            </w:r>
            <w:r>
              <w:t xml:space="preserve"> 1 шт.</w:t>
            </w:r>
            <w:r w:rsidR="00B57B46">
              <w:t>(8000,00 бел</w:t>
            </w:r>
            <w:proofErr w:type="gramStart"/>
            <w:r w:rsidR="00B57B46">
              <w:t>.</w:t>
            </w:r>
            <w:proofErr w:type="gramEnd"/>
            <w:r w:rsidR="00B57B46">
              <w:t xml:space="preserve"> </w:t>
            </w:r>
            <w:proofErr w:type="gramStart"/>
            <w:r w:rsidR="00B57B46">
              <w:t>р</w:t>
            </w:r>
            <w:proofErr w:type="gramEnd"/>
            <w:r w:rsidR="00B57B46">
              <w:t>уб.)</w:t>
            </w:r>
            <w:r w:rsidRPr="00F52DCE">
              <w:t xml:space="preserve">; </w:t>
            </w:r>
          </w:p>
          <w:p w:rsidR="001F38C3" w:rsidRDefault="00B57B46" w:rsidP="008A3EE3">
            <w:pPr>
              <w:ind w:firstLine="709"/>
              <w:jc w:val="both"/>
            </w:pPr>
            <w:r>
              <w:t>комплекс уличных тренажёров – 1 шт. (25000,00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уб.)</w:t>
            </w:r>
            <w:r w:rsidRPr="00F52DCE">
              <w:t>;</w:t>
            </w:r>
          </w:p>
          <w:p w:rsidR="005E6352" w:rsidRPr="00F52DCE" w:rsidRDefault="005E6352" w:rsidP="008A3EE3">
            <w:pPr>
              <w:ind w:firstLine="709"/>
              <w:jc w:val="both"/>
            </w:pPr>
            <w:r>
              <w:t>стойки баскетбольные (антивандальные) – 2 шт.</w:t>
            </w:r>
            <w:r w:rsidR="00B57B46">
              <w:t xml:space="preserve"> (3000,00 бел</w:t>
            </w:r>
            <w:proofErr w:type="gramStart"/>
            <w:r w:rsidR="00B57B46">
              <w:t>.</w:t>
            </w:r>
            <w:proofErr w:type="gramEnd"/>
            <w:r w:rsidR="00B57B46">
              <w:t xml:space="preserve"> </w:t>
            </w:r>
            <w:proofErr w:type="gramStart"/>
            <w:r w:rsidR="00B57B46">
              <w:t>р</w:t>
            </w:r>
            <w:proofErr w:type="gramEnd"/>
            <w:r w:rsidR="00B57B46">
              <w:t>уб.)</w:t>
            </w:r>
            <w:r w:rsidR="00B57B46" w:rsidRPr="00F52DCE">
              <w:t>;</w:t>
            </w:r>
          </w:p>
          <w:p w:rsidR="001F38C3" w:rsidRDefault="001F38C3" w:rsidP="008A3EE3">
            <w:pPr>
              <w:ind w:firstLine="709"/>
              <w:jc w:val="both"/>
            </w:pPr>
            <w:r w:rsidRPr="00F52DCE">
              <w:t>детск</w:t>
            </w:r>
            <w:r w:rsidR="00FF370B">
              <w:t>ий</w:t>
            </w:r>
            <w:r w:rsidRPr="00F52DCE">
              <w:t xml:space="preserve"> игрово</w:t>
            </w:r>
            <w:r w:rsidR="00FF370B">
              <w:t>й</w:t>
            </w:r>
            <w:r w:rsidRPr="00F52DCE">
              <w:t xml:space="preserve"> комплекс</w:t>
            </w:r>
            <w:r w:rsidR="00B57B46">
              <w:t xml:space="preserve"> </w:t>
            </w:r>
            <w:r w:rsidR="00EE0BC2">
              <w:t>– 1 шт.</w:t>
            </w:r>
            <w:r w:rsidR="00B57B46">
              <w:t xml:space="preserve"> (8000,00 бел</w:t>
            </w:r>
            <w:proofErr w:type="gramStart"/>
            <w:r w:rsidR="00B57B46">
              <w:t>.</w:t>
            </w:r>
            <w:proofErr w:type="gramEnd"/>
            <w:r w:rsidR="00B57B46">
              <w:t xml:space="preserve"> </w:t>
            </w:r>
            <w:proofErr w:type="gramStart"/>
            <w:r w:rsidR="00B57B46">
              <w:t>р</w:t>
            </w:r>
            <w:proofErr w:type="gramEnd"/>
            <w:r w:rsidR="00B57B46">
              <w:t>уб.);</w:t>
            </w:r>
          </w:p>
          <w:p w:rsidR="00B57B46" w:rsidRDefault="00B57B46" w:rsidP="008A3EE3">
            <w:pPr>
              <w:ind w:firstLine="709"/>
              <w:jc w:val="both"/>
            </w:pPr>
            <w:r>
              <w:t xml:space="preserve">уличное освещение (прожектор) – </w:t>
            </w:r>
            <w:r w:rsidR="00FF370B">
              <w:t>8</w:t>
            </w:r>
            <w:r>
              <w:t xml:space="preserve"> шт. (1000,00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уб.)</w:t>
            </w:r>
            <w:r w:rsidRPr="00F52DCE">
              <w:t>;</w:t>
            </w:r>
          </w:p>
          <w:p w:rsidR="00B57B46" w:rsidRDefault="00B57B46" w:rsidP="008A3EE3">
            <w:pPr>
              <w:ind w:firstLine="709"/>
              <w:jc w:val="both"/>
            </w:pPr>
            <w:r>
              <w:t xml:space="preserve">видеокамеры – </w:t>
            </w:r>
            <w:r w:rsidR="00FF370B">
              <w:t>6</w:t>
            </w:r>
            <w:r>
              <w:t xml:space="preserve"> шт. (</w:t>
            </w:r>
            <w:r w:rsidR="00FF370B">
              <w:t>2</w:t>
            </w:r>
            <w:r>
              <w:t>000,00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уб.)</w:t>
            </w:r>
            <w:r w:rsidR="000B506C">
              <w:t>;</w:t>
            </w:r>
          </w:p>
          <w:p w:rsidR="000B506C" w:rsidRPr="00AC0331" w:rsidRDefault="00AC0331" w:rsidP="008A3EE3">
            <w:pPr>
              <w:ind w:firstLine="709"/>
              <w:jc w:val="both"/>
            </w:pPr>
            <w:proofErr w:type="spellStart"/>
            <w:r w:rsidRPr="00AC0331">
              <w:t>травмобезопасное</w:t>
            </w:r>
            <w:proofErr w:type="spellEnd"/>
            <w:r w:rsidRPr="00AC0331">
              <w:t xml:space="preserve"> (</w:t>
            </w:r>
            <w:r w:rsidR="000B506C" w:rsidRPr="00AC0331">
              <w:t>резиновое</w:t>
            </w:r>
            <w:r w:rsidRPr="00AC0331">
              <w:t>)</w:t>
            </w:r>
            <w:r w:rsidR="000B506C" w:rsidRPr="00AC0331">
              <w:t xml:space="preserve"> покрытие</w:t>
            </w:r>
            <w:r w:rsidRPr="00AC0331">
              <w:t xml:space="preserve"> </w:t>
            </w:r>
            <w:r w:rsidR="000F3EED">
              <w:t>для детской и спортивной площадок</w:t>
            </w:r>
            <w:r w:rsidR="000F3EED" w:rsidRPr="00AC0331">
              <w:t xml:space="preserve"> </w:t>
            </w:r>
            <w:r w:rsidRPr="00AC0331">
              <w:t>(у</w:t>
            </w:r>
            <w:r w:rsidRPr="00AC0331">
              <w:rPr>
                <w:color w:val="01011B"/>
                <w:shd w:val="clear" w:color="auto" w:fill="FFFFFF"/>
              </w:rPr>
              <w:t>кладывается на подготовленное основание</w:t>
            </w:r>
            <w:r>
              <w:rPr>
                <w:color w:val="01011B"/>
                <w:shd w:val="clear" w:color="auto" w:fill="FFFFFF"/>
              </w:rPr>
              <w:t xml:space="preserve"> и бордюр тротуарный</w:t>
            </w:r>
            <w:r w:rsidRPr="00AC0331">
              <w:rPr>
                <w:color w:val="01011B"/>
                <w:shd w:val="clear" w:color="auto" w:fill="FFFFFF"/>
              </w:rPr>
              <w:t xml:space="preserve">) </w:t>
            </w:r>
            <w:r w:rsidR="000B506C" w:rsidRPr="00AC0331">
              <w:t>– 60</w:t>
            </w:r>
            <w:r w:rsidRPr="00AC0331">
              <w:t xml:space="preserve"> </w:t>
            </w:r>
            <w:r w:rsidR="000B506C" w:rsidRPr="00AC0331">
              <w:t>м кв. (</w:t>
            </w:r>
            <w:r>
              <w:t>80</w:t>
            </w:r>
            <w:r w:rsidRPr="00AC0331">
              <w:t>00,00 бел руб.)</w:t>
            </w:r>
            <w:r w:rsidR="000F3EED">
              <w:t>.</w:t>
            </w:r>
          </w:p>
          <w:p w:rsidR="001F38C3" w:rsidRPr="00F52DCE" w:rsidRDefault="00706012" w:rsidP="001C5BC7">
            <w:r>
              <w:lastRenderedPageBreak/>
              <w:t xml:space="preserve">          </w:t>
            </w:r>
            <w:r w:rsidR="001F38C3" w:rsidRPr="00F52DCE">
              <w:t>Мероприятия в рамках проекта:</w:t>
            </w:r>
          </w:p>
          <w:p w:rsidR="001F38C3" w:rsidRPr="00F52DCE" w:rsidRDefault="001F38C3" w:rsidP="001C5BC7">
            <w:pPr>
              <w:ind w:firstLine="708"/>
            </w:pPr>
            <w:r w:rsidRPr="00F52DCE">
              <w:t>разработка проекта;</w:t>
            </w:r>
          </w:p>
          <w:p w:rsidR="001F38C3" w:rsidRPr="00F52DCE" w:rsidRDefault="001F38C3" w:rsidP="001C5BC7">
            <w:pPr>
              <w:ind w:firstLine="708"/>
            </w:pPr>
            <w:r w:rsidRPr="00F52DCE">
              <w:t>демонтаж старого оборудования;</w:t>
            </w:r>
          </w:p>
          <w:p w:rsidR="001F38C3" w:rsidRPr="00F52DCE" w:rsidRDefault="001F38C3" w:rsidP="00706012">
            <w:pPr>
              <w:ind w:firstLine="708"/>
              <w:jc w:val="both"/>
            </w:pPr>
            <w:r w:rsidRPr="00F52DCE">
              <w:t>выравнивание площадок под установку специализированного спортивного оборудования;</w:t>
            </w:r>
          </w:p>
          <w:p w:rsidR="001F38C3" w:rsidRPr="00F52DCE" w:rsidRDefault="001F38C3" w:rsidP="00706012">
            <w:pPr>
              <w:ind w:firstLine="708"/>
              <w:jc w:val="both"/>
            </w:pPr>
            <w:r w:rsidRPr="00F52DCE">
              <w:t xml:space="preserve">установка </w:t>
            </w:r>
            <w:r w:rsidR="00706012">
              <w:t>бордюра и специальное основание для установки травмобезопасного покрытия на детской и спортивной площадках</w:t>
            </w:r>
            <w:r w:rsidRPr="00F52DCE">
              <w:t>;</w:t>
            </w:r>
          </w:p>
          <w:p w:rsidR="001F38C3" w:rsidRDefault="001F38C3" w:rsidP="001C5BC7">
            <w:pPr>
              <w:ind w:firstLine="708"/>
            </w:pPr>
            <w:r w:rsidRPr="00F52DCE">
              <w:t xml:space="preserve">установка и крепеж </w:t>
            </w:r>
            <w:r w:rsidR="00706012">
              <w:t>уличного</w:t>
            </w:r>
            <w:r w:rsidRPr="00F52DCE">
              <w:t xml:space="preserve"> спортивного и игрового оборудования</w:t>
            </w:r>
            <w:r>
              <w:t>;</w:t>
            </w:r>
          </w:p>
          <w:p w:rsidR="001F38C3" w:rsidRDefault="001F38C3" w:rsidP="001C5BC7">
            <w:pPr>
              <w:ind w:firstLine="708"/>
            </w:pPr>
            <w:r>
              <w:t>установка дополнительного освещения</w:t>
            </w:r>
            <w:r w:rsidR="00B57B46">
              <w:t>;</w:t>
            </w:r>
          </w:p>
          <w:p w:rsidR="00B57B46" w:rsidRPr="005D2028" w:rsidRDefault="00B57B46" w:rsidP="00B57B46">
            <w:pPr>
              <w:ind w:firstLine="708"/>
            </w:pPr>
            <w:r>
              <w:t>установка дополнительных видеокамер.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Default="001F38C3" w:rsidP="00FF370B">
            <w:pPr>
              <w:rPr>
                <w:spacing w:val="-2"/>
              </w:rPr>
            </w:pPr>
            <w:r w:rsidRPr="00CB6DE3">
              <w:rPr>
                <w:spacing w:val="-2"/>
              </w:rPr>
              <w:lastRenderedPageBreak/>
              <w:t xml:space="preserve">8. </w:t>
            </w:r>
            <w:r w:rsidRPr="00706012">
              <w:rPr>
                <w:b/>
                <w:spacing w:val="-2"/>
              </w:rPr>
              <w:t>Общий объем финансирования</w:t>
            </w:r>
            <w:r w:rsidR="00FF370B">
              <w:rPr>
                <w:spacing w:val="-2"/>
              </w:rPr>
              <w:t>: 55000,00 – в белорусских рублях;</w:t>
            </w:r>
          </w:p>
          <w:p w:rsidR="00FF370B" w:rsidRPr="00CB6DE3" w:rsidRDefault="00FF370B" w:rsidP="00FF370B">
            <w:r>
              <w:rPr>
                <w:spacing w:val="-2"/>
              </w:rPr>
              <w:t xml:space="preserve">                                                            </w:t>
            </w:r>
            <w:r w:rsidR="00706012">
              <w:rPr>
                <w:spacing w:val="-2"/>
              </w:rPr>
              <w:t xml:space="preserve">    </w:t>
            </w:r>
            <w:r>
              <w:rPr>
                <w:spacing w:val="-2"/>
              </w:rPr>
              <w:t>13750,00 – в российских рублях.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gridSpan w:val="2"/>
            <w:shd w:val="clear" w:color="auto" w:fill="auto"/>
          </w:tcPr>
          <w:p w:rsidR="001F38C3" w:rsidRPr="00CB6DE3" w:rsidRDefault="001F38C3" w:rsidP="001C5BC7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4056" w:type="dxa"/>
            <w:shd w:val="clear" w:color="auto" w:fill="auto"/>
          </w:tcPr>
          <w:p w:rsidR="001F38C3" w:rsidRDefault="001F38C3" w:rsidP="001C5BC7">
            <w:pPr>
              <w:jc w:val="center"/>
            </w:pPr>
            <w:r>
              <w:t xml:space="preserve">Объем финансирования </w:t>
            </w:r>
          </w:p>
          <w:p w:rsidR="001F38C3" w:rsidRPr="00CB6DE3" w:rsidRDefault="008A3EE3" w:rsidP="008A3EE3">
            <w:pPr>
              <w:jc w:val="center"/>
            </w:pPr>
            <w:r>
              <w:t>(</w:t>
            </w:r>
            <w:r w:rsidR="00FF370B">
              <w:t>бел</w:t>
            </w:r>
            <w:proofErr w:type="gramStart"/>
            <w:r>
              <w:t>.</w:t>
            </w:r>
            <w:proofErr w:type="gramEnd"/>
            <w:r w:rsidR="00FF370B">
              <w:t xml:space="preserve"> </w:t>
            </w:r>
            <w:proofErr w:type="gramStart"/>
            <w:r w:rsidR="00FF370B">
              <w:t>р</w:t>
            </w:r>
            <w:proofErr w:type="gramEnd"/>
            <w:r w:rsidR="00FF370B">
              <w:t>уб</w:t>
            </w:r>
            <w:r>
              <w:t>./рос. руб.)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gridSpan w:val="2"/>
            <w:shd w:val="clear" w:color="auto" w:fill="auto"/>
          </w:tcPr>
          <w:p w:rsidR="001F38C3" w:rsidRPr="00CB6DE3" w:rsidRDefault="001F38C3" w:rsidP="001C5BC7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4056" w:type="dxa"/>
            <w:shd w:val="clear" w:color="auto" w:fill="auto"/>
          </w:tcPr>
          <w:p w:rsidR="001F38C3" w:rsidRPr="00CB6DE3" w:rsidRDefault="008A3EE3" w:rsidP="001C5BC7">
            <w:pPr>
              <w:rPr>
                <w:spacing w:val="-2"/>
              </w:rPr>
            </w:pPr>
            <w:r>
              <w:rPr>
                <w:spacing w:val="-2"/>
              </w:rPr>
              <w:t>53000,00 /13250,00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gridSpan w:val="2"/>
            <w:shd w:val="clear" w:color="auto" w:fill="auto"/>
          </w:tcPr>
          <w:p w:rsidR="001F38C3" w:rsidRPr="00CB6DE3" w:rsidRDefault="001F38C3" w:rsidP="001C5BC7">
            <w:pPr>
              <w:rPr>
                <w:spacing w:val="-2"/>
              </w:rPr>
            </w:pPr>
            <w:proofErr w:type="spellStart"/>
            <w:r w:rsidRPr="00CB6DE3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4056" w:type="dxa"/>
            <w:shd w:val="clear" w:color="auto" w:fill="auto"/>
          </w:tcPr>
          <w:p w:rsidR="001F38C3" w:rsidRPr="00CB6DE3" w:rsidRDefault="008A3EE3" w:rsidP="001C5BC7">
            <w:pPr>
              <w:rPr>
                <w:spacing w:val="-2"/>
              </w:rPr>
            </w:pPr>
            <w:r>
              <w:rPr>
                <w:spacing w:val="-2"/>
              </w:rPr>
              <w:t xml:space="preserve">  2000,00/</w:t>
            </w:r>
            <w:r w:rsidR="00706012">
              <w:rPr>
                <w:spacing w:val="-2"/>
              </w:rPr>
              <w:t xml:space="preserve">     </w:t>
            </w:r>
            <w:r>
              <w:rPr>
                <w:spacing w:val="-2"/>
              </w:rPr>
              <w:t>500,00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606" w:type="dxa"/>
            <w:gridSpan w:val="3"/>
            <w:shd w:val="clear" w:color="auto" w:fill="auto"/>
          </w:tcPr>
          <w:p w:rsidR="001F38C3" w:rsidRPr="005D2028" w:rsidRDefault="00706012" w:rsidP="001C5BC7">
            <w:pPr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1F38C3" w:rsidRPr="00CB6DE3">
              <w:rPr>
                <w:spacing w:val="-2"/>
              </w:rPr>
              <w:t xml:space="preserve">. </w:t>
            </w:r>
            <w:r w:rsidR="001F38C3" w:rsidRPr="00E968A3">
              <w:rPr>
                <w:b/>
                <w:spacing w:val="-2"/>
              </w:rPr>
              <w:t>Место реализации проекта (область/район, город):</w:t>
            </w:r>
            <w:r w:rsidR="001F38C3">
              <w:rPr>
                <w:b/>
                <w:spacing w:val="-2"/>
              </w:rPr>
              <w:t xml:space="preserve">  </w:t>
            </w:r>
            <w:proofErr w:type="gramStart"/>
            <w:r w:rsidR="001F38C3" w:rsidRPr="00E968A3">
              <w:rPr>
                <w:spacing w:val="-2"/>
              </w:rPr>
              <w:t>г</w:t>
            </w:r>
            <w:proofErr w:type="gramEnd"/>
            <w:r w:rsidR="001F38C3" w:rsidRPr="00E968A3">
              <w:rPr>
                <w:spacing w:val="-2"/>
              </w:rPr>
              <w:t>. Витебск</w:t>
            </w:r>
            <w:r w:rsidR="008A3EE3">
              <w:rPr>
                <w:spacing w:val="-2"/>
              </w:rPr>
              <w:t>, Республика Беларусь</w:t>
            </w:r>
          </w:p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721A81" w:rsidRDefault="00706012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1F38C3" w:rsidRPr="00CB6DE3">
              <w:rPr>
                <w:spacing w:val="-2"/>
              </w:rPr>
              <w:t xml:space="preserve">. </w:t>
            </w:r>
            <w:r w:rsidR="001F38C3" w:rsidRPr="00E968A3">
              <w:rPr>
                <w:b/>
                <w:spacing w:val="-2"/>
              </w:rPr>
              <w:t xml:space="preserve">Контактное лицо: </w:t>
            </w:r>
            <w:r w:rsidR="001F38C3" w:rsidRPr="00E968A3">
              <w:rPr>
                <w:spacing w:val="-2"/>
              </w:rPr>
              <w:t>Ко</w:t>
            </w:r>
            <w:r w:rsidR="001F38C3">
              <w:rPr>
                <w:spacing w:val="-2"/>
              </w:rPr>
              <w:t xml:space="preserve">раневская Ольга Петровна, директор государственного учреждения образования </w:t>
            </w:r>
          </w:p>
          <w:p w:rsidR="001F38C3" w:rsidRDefault="001F38C3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«Средняя школа № 10 г. Витебска</w:t>
            </w:r>
            <w:r w:rsidR="00721A81">
              <w:rPr>
                <w:spacing w:val="-2"/>
              </w:rPr>
              <w:t xml:space="preserve"> имени А.К. Горовца»</w:t>
            </w:r>
            <w:r>
              <w:rPr>
                <w:spacing w:val="-2"/>
              </w:rPr>
              <w:t>,</w:t>
            </w:r>
          </w:p>
          <w:p w:rsidR="001F38C3" w:rsidRPr="00BA6FD0" w:rsidRDefault="001F38C3" w:rsidP="001C5BC7">
            <w:r w:rsidRPr="00CC53F7">
              <w:t>мобильный телефон +375</w:t>
            </w:r>
            <w:r>
              <w:t xml:space="preserve"> 29 7186167</w:t>
            </w:r>
            <w:r w:rsidRPr="00CC53F7">
              <w:t xml:space="preserve">, </w:t>
            </w:r>
          </w:p>
          <w:p w:rsidR="001F38C3" w:rsidRDefault="001F38C3" w:rsidP="001C5BC7">
            <w:r w:rsidRPr="00CC53F7">
              <w:t xml:space="preserve">рабочий телефон </w:t>
            </w:r>
            <w:r>
              <w:t>+ 375 212 639902</w:t>
            </w:r>
          </w:p>
          <w:p w:rsidR="00A4264A" w:rsidRPr="00CB6DE3" w:rsidRDefault="00A4264A" w:rsidP="001C5BC7"/>
        </w:tc>
      </w:tr>
      <w:tr w:rsidR="001F38C3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1F38C3" w:rsidRDefault="0024109B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noProof/>
              </w:rPr>
              <w:drawing>
                <wp:inline distT="0" distB="0" distL="0" distR="0">
                  <wp:extent cx="5700406" cy="2608028"/>
                  <wp:effectExtent l="0" t="0" r="0" b="1905"/>
                  <wp:docPr id="27" name="Рисунок 27" descr="Комплекс уличных тренажеров 5 шт с навесом - фото 1 - id-p54180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мплекс уличных тренажеров 5 шт с навесом - фото 1 - id-p541808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8765"/>
                          <a:stretch/>
                        </pic:blipFill>
                        <pic:spPr bwMode="auto">
                          <a:xfrm>
                            <a:off x="0" y="0"/>
                            <a:ext cx="5697251" cy="260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109B" w:rsidRDefault="001F38C3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                                                                        </w:t>
            </w:r>
          </w:p>
          <w:p w:rsidR="0024109B" w:rsidRPr="00B57B46" w:rsidRDefault="0024109B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color w:val="01011B"/>
                <w:shd w:val="clear" w:color="auto" w:fill="FFFFFF"/>
              </w:rPr>
            </w:pPr>
            <w:r w:rsidRPr="00B57B46">
              <w:rPr>
                <w:color w:val="01011B"/>
                <w:shd w:val="clear" w:color="auto" w:fill="FFFFFF"/>
              </w:rPr>
              <w:t>Комплекс уличных тренажеров из 6 шт</w:t>
            </w:r>
            <w:r w:rsidR="00DC21F1" w:rsidRPr="00B57B46">
              <w:rPr>
                <w:color w:val="01011B"/>
                <w:shd w:val="clear" w:color="auto" w:fill="FFFFFF"/>
              </w:rPr>
              <w:t>ук</w:t>
            </w:r>
            <w:r w:rsidRPr="00B57B46">
              <w:rPr>
                <w:color w:val="01011B"/>
                <w:shd w:val="clear" w:color="auto" w:fill="FFFFFF"/>
              </w:rPr>
              <w:t xml:space="preserve"> с навесом 4000х4000мм. </w:t>
            </w:r>
          </w:p>
          <w:p w:rsidR="0024109B" w:rsidRPr="00B57B46" w:rsidRDefault="0024109B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color w:val="01011B"/>
                <w:shd w:val="clear" w:color="auto" w:fill="FFFFFF"/>
              </w:rPr>
            </w:pPr>
            <w:r w:rsidRPr="00B57B46">
              <w:rPr>
                <w:color w:val="01011B"/>
                <w:shd w:val="clear" w:color="auto" w:fill="FFFFFF"/>
              </w:rPr>
              <w:t>Тренажеры подбираются по  согласованию с покупателем.</w:t>
            </w:r>
          </w:p>
          <w:p w:rsidR="0024109B" w:rsidRPr="00B57B46" w:rsidRDefault="0024109B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 w:rsidRPr="00B57B46">
              <w:rPr>
                <w:color w:val="01011B"/>
                <w:shd w:val="clear" w:color="auto" w:fill="FFFFFF"/>
              </w:rPr>
              <w:t>В стоимость входит сборка и установка комплекса с укладкой тротуарной плитки. </w:t>
            </w:r>
          </w:p>
          <w:p w:rsidR="001F38C3" w:rsidRDefault="001F38C3" w:rsidP="0024109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 w:rsidRPr="00B57B46">
              <w:rPr>
                <w:spacing w:val="-2"/>
              </w:rPr>
              <w:t xml:space="preserve"> </w:t>
            </w:r>
            <w:r w:rsidR="002143FA" w:rsidRPr="00B57B46">
              <w:rPr>
                <w:spacing w:val="-2"/>
              </w:rPr>
              <w:t>ООО «ДЕМЕТРА - СПОРТ»</w:t>
            </w:r>
          </w:p>
        </w:tc>
      </w:tr>
      <w:tr w:rsidR="00A4264A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5" w:type="dxa"/>
            <w:shd w:val="clear" w:color="auto" w:fill="auto"/>
          </w:tcPr>
          <w:p w:rsidR="00A4264A" w:rsidRPr="00A4264A" w:rsidRDefault="00A4264A" w:rsidP="00A4264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37684" cy="2122898"/>
                  <wp:effectExtent l="0" t="0" r="5715" b="0"/>
                  <wp:docPr id="33" name="Рисунок 33" descr="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634" cy="212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shd w:val="clear" w:color="auto" w:fill="auto"/>
          </w:tcPr>
          <w:p w:rsidR="00A4264A" w:rsidRDefault="00A4264A">
            <w:pPr>
              <w:spacing w:after="200" w:line="276" w:lineRule="auto"/>
              <w:rPr>
                <w:color w:val="292929"/>
                <w:sz w:val="30"/>
                <w:szCs w:val="30"/>
              </w:rPr>
            </w:pPr>
            <w:r>
              <w:rPr>
                <w:spacing w:val="-2"/>
              </w:rPr>
              <w:t>Спортивный комплекс</w:t>
            </w:r>
          </w:p>
          <w:p w:rsidR="00A4264A" w:rsidRPr="00B57B46" w:rsidRDefault="00A4264A" w:rsidP="00A4264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 w:rsidRPr="00B57B46">
              <w:rPr>
                <w:shd w:val="clear" w:color="auto" w:fill="FFFFFF"/>
              </w:rPr>
              <w:t>Габаритные размеры: 2000х4000х2500 мм</w:t>
            </w:r>
          </w:p>
          <w:p w:rsidR="00A4264A" w:rsidRPr="00B57B46" w:rsidRDefault="00A4264A" w:rsidP="00A4264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hd w:val="clear" w:color="auto" w:fill="FFFFFF"/>
              </w:rPr>
            </w:pPr>
            <w:r w:rsidRPr="00B57B46">
              <w:rPr>
                <w:shd w:val="clear" w:color="auto" w:fill="FFFFFF"/>
              </w:rPr>
              <w:t xml:space="preserve">Материал: сварная металлическая конструкция </w:t>
            </w:r>
          </w:p>
          <w:p w:rsidR="00A4264A" w:rsidRPr="00DC21F1" w:rsidRDefault="00A4264A" w:rsidP="00A426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92929"/>
                <w:sz w:val="30"/>
                <w:szCs w:val="30"/>
              </w:rPr>
            </w:pPr>
          </w:p>
        </w:tc>
      </w:tr>
      <w:tr w:rsidR="00A4264A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5"/>
        </w:trPr>
        <w:tc>
          <w:tcPr>
            <w:tcW w:w="4345" w:type="dxa"/>
            <w:shd w:val="clear" w:color="auto" w:fill="auto"/>
          </w:tcPr>
          <w:p w:rsidR="00A4264A" w:rsidRPr="00A4264A" w:rsidRDefault="00A4264A" w:rsidP="00A4264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1757239" cy="2307198"/>
                  <wp:effectExtent l="0" t="0" r="0" b="0"/>
                  <wp:docPr id="32" name="Рисунок 32" descr="Стойка баскетбольная антивандаль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ойка баскетбольная антивандаль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34" cy="23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dr w:val="none" w:sz="0" w:space="0" w:color="auto" w:frame="1"/>
              </w:rPr>
              <w:t xml:space="preserve">                                 </w:t>
            </w:r>
          </w:p>
        </w:tc>
        <w:tc>
          <w:tcPr>
            <w:tcW w:w="5261" w:type="dxa"/>
            <w:gridSpan w:val="2"/>
            <w:shd w:val="clear" w:color="auto" w:fill="auto"/>
          </w:tcPr>
          <w:p w:rsidR="00A4264A" w:rsidRPr="00A4264A" w:rsidRDefault="00A4264A" w:rsidP="00A4264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92929"/>
                <w:sz w:val="28"/>
                <w:szCs w:val="28"/>
              </w:rPr>
            </w:pPr>
            <w:r w:rsidRPr="00A4264A">
              <w:rPr>
                <w:b/>
                <w:noProof/>
                <w:sz w:val="28"/>
                <w:szCs w:val="28"/>
              </w:rPr>
              <w:t>Стойка баскетбольная антивандальная</w:t>
            </w:r>
            <w:r w:rsidRPr="00A4264A">
              <w:rPr>
                <w:b/>
                <w:color w:val="292929"/>
                <w:sz w:val="28"/>
                <w:szCs w:val="28"/>
              </w:rPr>
              <w:t xml:space="preserve"> </w:t>
            </w:r>
          </w:p>
          <w:p w:rsidR="00A4264A" w:rsidRDefault="00A4264A" w:rsidP="00A426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</w:p>
          <w:p w:rsidR="00A4264A" w:rsidRPr="00721A81" w:rsidRDefault="00A4264A" w:rsidP="00A426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r w:rsidRPr="00721A81">
              <w:rPr>
                <w:color w:val="292929"/>
                <w:sz w:val="28"/>
                <w:szCs w:val="28"/>
              </w:rPr>
              <w:t xml:space="preserve">Габаритные размеры: 1800х1200(1250)х3050(4000)мм </w:t>
            </w:r>
          </w:p>
          <w:p w:rsidR="00A4264A" w:rsidRPr="00721A81" w:rsidRDefault="00A4264A" w:rsidP="00A426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r w:rsidRPr="00721A81">
              <w:rPr>
                <w:color w:val="292929"/>
                <w:sz w:val="28"/>
                <w:szCs w:val="28"/>
              </w:rPr>
              <w:t>Материал: труба профильная 120х120мм</w:t>
            </w:r>
          </w:p>
          <w:p w:rsidR="00A4264A" w:rsidRPr="00721A81" w:rsidRDefault="00A4264A" w:rsidP="00A426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r w:rsidRPr="00721A81">
              <w:rPr>
                <w:color w:val="292929"/>
                <w:sz w:val="28"/>
                <w:szCs w:val="28"/>
              </w:rPr>
              <w:t>варианты щита: фанера/оргстекло (1050х1800мм)</w:t>
            </w:r>
          </w:p>
          <w:p w:rsidR="00A4264A" w:rsidRPr="00721A81" w:rsidRDefault="00A4264A" w:rsidP="00A426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92929"/>
                <w:sz w:val="28"/>
                <w:szCs w:val="28"/>
              </w:rPr>
            </w:pPr>
            <w:r w:rsidRPr="00721A81">
              <w:rPr>
                <w:color w:val="292929"/>
                <w:sz w:val="28"/>
                <w:szCs w:val="28"/>
              </w:rPr>
              <w:t>Кольцо баскетбольное с сеткой</w:t>
            </w:r>
          </w:p>
          <w:p w:rsidR="00A4264A" w:rsidRDefault="00A4264A">
            <w:pPr>
              <w:spacing w:after="200" w:line="276" w:lineRule="auto"/>
              <w:rPr>
                <w:spacing w:val="-2"/>
                <w:sz w:val="24"/>
                <w:szCs w:val="24"/>
              </w:rPr>
            </w:pPr>
          </w:p>
          <w:p w:rsidR="00A4264A" w:rsidRDefault="00A4264A" w:rsidP="00A4264A">
            <w:pPr>
              <w:pStyle w:val="a7"/>
              <w:shd w:val="clear" w:color="auto" w:fill="FFFFFF"/>
              <w:spacing w:before="120" w:beforeAutospacing="0" w:after="120" w:afterAutospacing="0"/>
              <w:rPr>
                <w:spacing w:val="-2"/>
              </w:rPr>
            </w:pPr>
          </w:p>
        </w:tc>
      </w:tr>
      <w:tr w:rsidR="00A4264A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5" w:type="dxa"/>
            <w:shd w:val="clear" w:color="auto" w:fill="auto"/>
          </w:tcPr>
          <w:p w:rsidR="00A4264A" w:rsidRDefault="00A4264A" w:rsidP="005E635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>
              <w:rPr>
                <w:rFonts w:ascii="Segoe UI" w:hAnsi="Segoe UI" w:cs="Segoe UI"/>
                <w:color w:val="01011B"/>
                <w:sz w:val="33"/>
                <w:szCs w:val="33"/>
                <w:shd w:val="clear" w:color="auto" w:fill="FFFF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99641" cy="2003728"/>
                  <wp:effectExtent l="0" t="0" r="0" b="0"/>
                  <wp:docPr id="31" name="Рисунок 31" descr="Детские игровые комплек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ие игровые комплек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583" cy="200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shd w:val="clear" w:color="auto" w:fill="auto"/>
          </w:tcPr>
          <w:p w:rsidR="00A4264A" w:rsidRPr="00A4264A" w:rsidRDefault="00A4264A" w:rsidP="00A4264A">
            <w:pPr>
              <w:rPr>
                <w:b/>
                <w:bdr w:val="none" w:sz="0" w:space="0" w:color="auto" w:frame="1"/>
              </w:rPr>
            </w:pPr>
            <w:r w:rsidRPr="00A4264A">
              <w:rPr>
                <w:b/>
                <w:spacing w:val="-2"/>
              </w:rPr>
              <w:t>Детский игровой комплекс</w:t>
            </w:r>
            <w:r w:rsidRPr="00A4264A">
              <w:rPr>
                <w:b/>
                <w:bdr w:val="none" w:sz="0" w:space="0" w:color="auto" w:frame="1"/>
              </w:rPr>
              <w:t xml:space="preserve">  </w:t>
            </w:r>
          </w:p>
          <w:p w:rsidR="00A4264A" w:rsidRPr="00A4264A" w:rsidRDefault="00A4264A" w:rsidP="00A4264A">
            <w:pPr>
              <w:rPr>
                <w:b/>
                <w:bdr w:val="none" w:sz="0" w:space="0" w:color="auto" w:frame="1"/>
              </w:rPr>
            </w:pPr>
            <w:r w:rsidRPr="00A4264A">
              <w:rPr>
                <w:b/>
                <w:bdr w:val="none" w:sz="0" w:space="0" w:color="auto" w:frame="1"/>
              </w:rPr>
              <w:t xml:space="preserve">для учащихся  </w:t>
            </w:r>
            <w:r w:rsidRPr="00A4264A">
              <w:rPr>
                <w:b/>
                <w:bdr w:val="none" w:sz="0" w:space="0" w:color="auto" w:frame="1"/>
                <w:lang w:val="en-US"/>
              </w:rPr>
              <w:t>I</w:t>
            </w:r>
            <w:r w:rsidRPr="00A4264A">
              <w:rPr>
                <w:b/>
                <w:bdr w:val="none" w:sz="0" w:space="0" w:color="auto" w:frame="1"/>
              </w:rPr>
              <w:t>-</w:t>
            </w:r>
            <w:r w:rsidRPr="00A4264A">
              <w:rPr>
                <w:b/>
                <w:bdr w:val="none" w:sz="0" w:space="0" w:color="auto" w:frame="1"/>
                <w:lang w:val="en-US"/>
              </w:rPr>
              <w:t>IV</w:t>
            </w:r>
            <w:r w:rsidRPr="00A4264A">
              <w:rPr>
                <w:b/>
                <w:bdr w:val="none" w:sz="0" w:space="0" w:color="auto" w:frame="1"/>
              </w:rPr>
              <w:t xml:space="preserve"> классов</w:t>
            </w:r>
          </w:p>
          <w:p w:rsidR="00A4264A" w:rsidRDefault="00A4264A" w:rsidP="00A4264A">
            <w:pPr>
              <w:spacing w:line="276" w:lineRule="auto"/>
              <w:rPr>
                <w:noProof/>
              </w:rPr>
            </w:pPr>
          </w:p>
          <w:p w:rsidR="00A4264A" w:rsidRPr="00721A81" w:rsidRDefault="00A4264A" w:rsidP="00A4264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 w:rsidRPr="00721A81">
              <w:rPr>
                <w:bdr w:val="none" w:sz="0" w:space="0" w:color="auto" w:frame="1"/>
              </w:rPr>
              <w:t xml:space="preserve">Игровой комплекс – это не просто площадка для игр, это целый маленький сказочный мир, где ребенок чувствует себя очень уютно и получает массу удовольствия. </w:t>
            </w:r>
          </w:p>
          <w:p w:rsidR="00A4264A" w:rsidRDefault="00A4264A" w:rsidP="00A4264A">
            <w:pPr>
              <w:ind w:right="-108"/>
              <w:rPr>
                <w:noProof/>
              </w:rPr>
            </w:pPr>
            <w:r w:rsidRPr="00721A81">
              <w:t xml:space="preserve">Габаритные размеры: </w:t>
            </w:r>
            <w:r>
              <w:t>6500х6800</w:t>
            </w:r>
            <w:r w:rsidRPr="00721A81">
              <w:t>х3700 мм.</w:t>
            </w:r>
            <w:r w:rsidRPr="00721A81">
              <w:br/>
              <w:t>Материал: сварная металлоконструкция с цветным пластиковым скатом.</w:t>
            </w:r>
          </w:p>
        </w:tc>
      </w:tr>
      <w:tr w:rsidR="00706012" w:rsidRPr="00DA1D6E" w:rsidTr="00A42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5" w:type="dxa"/>
            <w:shd w:val="clear" w:color="auto" w:fill="auto"/>
          </w:tcPr>
          <w:p w:rsidR="00706012" w:rsidRDefault="00706012" w:rsidP="005E635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2411" cy="2242838"/>
                  <wp:effectExtent l="0" t="0" r="0" b="5080"/>
                  <wp:docPr id="30" name="Рисунок 30" descr="Резиновая плитка-пазл ALVADPRO 500*500*20 мм - фото 9 - id-p13255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зиновая плитка-пазл ALVADPRO 500*500*20 мм - фото 9 - id-p132552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074" cy="224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shd w:val="clear" w:color="auto" w:fill="auto"/>
          </w:tcPr>
          <w:p w:rsidR="00A4264A" w:rsidRPr="00A4264A" w:rsidRDefault="00A4264A" w:rsidP="005E635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b/>
                <w:color w:val="01011B"/>
                <w:shd w:val="clear" w:color="auto" w:fill="FFFFFF"/>
              </w:rPr>
            </w:pPr>
            <w:proofErr w:type="spellStart"/>
            <w:r w:rsidRPr="00A4264A">
              <w:rPr>
                <w:b/>
              </w:rPr>
              <w:t>Травмобезопасное</w:t>
            </w:r>
            <w:proofErr w:type="spellEnd"/>
            <w:r w:rsidRPr="00A4264A">
              <w:rPr>
                <w:b/>
              </w:rPr>
              <w:t xml:space="preserve"> (резиновое) покрытие</w:t>
            </w:r>
            <w:r w:rsidRPr="00A4264A">
              <w:rPr>
                <w:b/>
                <w:color w:val="01011B"/>
                <w:shd w:val="clear" w:color="auto" w:fill="FFFFFF"/>
              </w:rPr>
              <w:t xml:space="preserve"> </w:t>
            </w:r>
          </w:p>
          <w:p w:rsidR="00A4264A" w:rsidRDefault="00A4264A" w:rsidP="005E635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color w:val="01011B"/>
                <w:shd w:val="clear" w:color="auto" w:fill="FFFFFF"/>
              </w:rPr>
            </w:pPr>
          </w:p>
          <w:p w:rsidR="00706012" w:rsidRDefault="00A4264A" w:rsidP="005E635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noProof/>
              </w:rPr>
            </w:pPr>
            <w:proofErr w:type="gramStart"/>
            <w:r w:rsidRPr="000B506C">
              <w:rPr>
                <w:color w:val="01011B"/>
                <w:shd w:val="clear" w:color="auto" w:fill="FFFFFF"/>
              </w:rPr>
              <w:t>Резиновая</w:t>
            </w:r>
            <w:proofErr w:type="gramEnd"/>
            <w:r w:rsidRPr="000B506C">
              <w:rPr>
                <w:color w:val="01011B"/>
                <w:shd w:val="clear" w:color="auto" w:fill="FFFFFF"/>
              </w:rPr>
              <w:t xml:space="preserve"> </w:t>
            </w:r>
            <w:proofErr w:type="spellStart"/>
            <w:r w:rsidRPr="000B506C">
              <w:rPr>
                <w:color w:val="01011B"/>
                <w:shd w:val="clear" w:color="auto" w:fill="FFFFFF"/>
              </w:rPr>
              <w:t>плитка-пазл</w:t>
            </w:r>
            <w:proofErr w:type="spellEnd"/>
            <w:r w:rsidRPr="000B506C">
              <w:rPr>
                <w:color w:val="01011B"/>
                <w:shd w:val="clear" w:color="auto" w:fill="FFFFFF"/>
              </w:rPr>
              <w:t xml:space="preserve"> </w:t>
            </w:r>
            <w:r>
              <w:rPr>
                <w:color w:val="01011B"/>
                <w:shd w:val="clear" w:color="auto" w:fill="FFFFFF"/>
              </w:rPr>
              <w:t>ALVADPRO 500х500х</w:t>
            </w:r>
            <w:r w:rsidRPr="000B506C">
              <w:rPr>
                <w:color w:val="01011B"/>
                <w:shd w:val="clear" w:color="auto" w:fill="FFFFFF"/>
              </w:rPr>
              <w:t>20 мм</w:t>
            </w:r>
          </w:p>
        </w:tc>
      </w:tr>
    </w:tbl>
    <w:p w:rsidR="005E6352" w:rsidRPr="00FB53B6" w:rsidRDefault="005E6352" w:rsidP="001C5BC7">
      <w:pPr>
        <w:jc w:val="center"/>
        <w:rPr>
          <w:b/>
        </w:rPr>
        <w:sectPr w:rsidR="005E6352" w:rsidRPr="00FB5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Layout w:type="fixed"/>
        <w:tblLook w:val="01E0"/>
      </w:tblPr>
      <w:tblGrid>
        <w:gridCol w:w="5550"/>
        <w:gridCol w:w="3914"/>
      </w:tblGrid>
      <w:tr w:rsidR="001F38C3" w:rsidRPr="00A0420D" w:rsidTr="001C5BC7">
        <w:tc>
          <w:tcPr>
            <w:tcW w:w="9464" w:type="dxa"/>
            <w:gridSpan w:val="2"/>
          </w:tcPr>
          <w:p w:rsidR="001F38C3" w:rsidRPr="00EF53D3" w:rsidRDefault="001F38C3" w:rsidP="001C5BC7">
            <w:pPr>
              <w:jc w:val="center"/>
              <w:rPr>
                <w:b/>
                <w:lang w:val="en-US"/>
              </w:rPr>
            </w:pPr>
            <w:r w:rsidRPr="00EF53D3">
              <w:rPr>
                <w:b/>
                <w:lang w:val="en-US"/>
              </w:rPr>
              <w:lastRenderedPageBreak/>
              <w:t>Humanitarian project</w:t>
            </w:r>
            <w:r>
              <w:rPr>
                <w:b/>
                <w:lang w:val="en-US"/>
              </w:rPr>
              <w:t xml:space="preserve"> of the</w:t>
            </w:r>
            <w:r w:rsidRPr="00EF53D3">
              <w:rPr>
                <w:b/>
                <w:lang w:val="en-US"/>
              </w:rPr>
              <w:t xml:space="preserve"> State Educational Institution</w:t>
            </w:r>
          </w:p>
          <w:p w:rsidR="001F38C3" w:rsidRPr="00581402" w:rsidRDefault="001F38C3" w:rsidP="001C5BC7">
            <w:pPr>
              <w:ind w:right="-58"/>
              <w:jc w:val="center"/>
              <w:rPr>
                <w:b/>
                <w:lang w:val="en-US"/>
              </w:rPr>
            </w:pPr>
            <w:r w:rsidRPr="00EF53D3">
              <w:rPr>
                <w:b/>
                <w:lang w:val="en-US"/>
              </w:rPr>
              <w:t>"Secondary school No. 10</w:t>
            </w:r>
            <w:r w:rsidR="00322687" w:rsidRPr="00322687">
              <w:rPr>
                <w:b/>
                <w:lang w:val="en-US"/>
              </w:rPr>
              <w:t xml:space="preserve"> </w:t>
            </w:r>
            <w:r w:rsidR="00322687">
              <w:rPr>
                <w:b/>
                <w:lang w:val="en-US"/>
              </w:rPr>
              <w:t>of</w:t>
            </w:r>
            <w:r w:rsidRPr="00EF53D3">
              <w:rPr>
                <w:b/>
                <w:lang w:val="en-US"/>
              </w:rPr>
              <w:t xml:space="preserve"> Vitebsk</w:t>
            </w:r>
            <w:r w:rsidR="00322687">
              <w:rPr>
                <w:b/>
                <w:lang w:val="en-US"/>
              </w:rPr>
              <w:t xml:space="preserve"> named after </w:t>
            </w:r>
            <w:r w:rsidR="005041EF">
              <w:rPr>
                <w:b/>
                <w:lang w:val="en-US"/>
              </w:rPr>
              <w:t xml:space="preserve">A.K. </w:t>
            </w:r>
            <w:proofErr w:type="spellStart"/>
            <w:r w:rsidR="005041EF">
              <w:rPr>
                <w:b/>
                <w:lang w:val="en-US"/>
              </w:rPr>
              <w:t>Gorovets</w:t>
            </w:r>
            <w:proofErr w:type="spellEnd"/>
            <w:r w:rsidRPr="00EF53D3">
              <w:rPr>
                <w:b/>
                <w:lang w:val="en-US"/>
              </w:rPr>
              <w:t>"</w:t>
            </w:r>
          </w:p>
          <w:p w:rsidR="00581402" w:rsidRPr="00581402" w:rsidRDefault="00581402" w:rsidP="001C5BC7">
            <w:pPr>
              <w:ind w:right="-58"/>
              <w:jc w:val="center"/>
              <w:rPr>
                <w:lang w:val="en-US"/>
              </w:rPr>
            </w:pPr>
          </w:p>
        </w:tc>
      </w:tr>
      <w:tr w:rsidR="000D25EF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0D25EF" w:rsidRPr="000D25EF" w:rsidRDefault="000D25EF" w:rsidP="000D25E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0D25EF">
              <w:rPr>
                <w:spacing w:val="-2"/>
                <w:lang w:val="en-US"/>
              </w:rPr>
              <w:t>1.</w:t>
            </w:r>
            <w:r>
              <w:rPr>
                <w:spacing w:val="-2"/>
                <w:lang w:val="en-US"/>
              </w:rPr>
              <w:t xml:space="preserve"> </w:t>
            </w:r>
            <w:r w:rsidRPr="00DD6ECD">
              <w:rPr>
                <w:b/>
                <w:spacing w:val="-2"/>
                <w:lang w:val="en-US"/>
              </w:rPr>
              <w:t xml:space="preserve">Project name: "Sport </w:t>
            </w:r>
            <w:r>
              <w:rPr>
                <w:b/>
                <w:spacing w:val="-2"/>
                <w:lang w:val="en-US"/>
              </w:rPr>
              <w:t xml:space="preserve">is </w:t>
            </w:r>
            <w:r w:rsidRPr="00DD6ECD">
              <w:rPr>
                <w:b/>
                <w:spacing w:val="-2"/>
                <w:lang w:val="en-US"/>
              </w:rPr>
              <w:t>for everyone"</w:t>
            </w:r>
          </w:p>
        </w:tc>
      </w:tr>
      <w:tr w:rsidR="001F38C3" w:rsidRPr="00DA1D6E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F38C3" w:rsidRPr="0010035B" w:rsidRDefault="001F38C3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274452">
              <w:rPr>
                <w:spacing w:val="-2"/>
              </w:rPr>
              <w:t xml:space="preserve">2. </w:t>
            </w:r>
            <w:r>
              <w:rPr>
                <w:b/>
                <w:spacing w:val="-2"/>
                <w:lang w:val="en-US"/>
              </w:rPr>
              <w:t>Project implementation term</w:t>
            </w:r>
            <w:r w:rsidRPr="00274452">
              <w:rPr>
                <w:spacing w:val="-2"/>
              </w:rPr>
              <w:t>:</w:t>
            </w:r>
            <w:r w:rsidRPr="00274452">
              <w:t xml:space="preserve"> </w:t>
            </w:r>
            <w:r>
              <w:t xml:space="preserve">2 </w:t>
            </w:r>
            <w:r>
              <w:rPr>
                <w:lang w:val="en-US"/>
              </w:rPr>
              <w:t>years</w:t>
            </w:r>
          </w:p>
        </w:tc>
      </w:tr>
      <w:tr w:rsidR="001F38C3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F38C3" w:rsidRPr="00532AB9" w:rsidRDefault="001F38C3" w:rsidP="001C5BC7">
            <w:pPr>
              <w:jc w:val="both"/>
              <w:rPr>
                <w:spacing w:val="-2"/>
                <w:lang w:val="en-US"/>
              </w:rPr>
            </w:pPr>
            <w:r w:rsidRPr="00532AB9">
              <w:rPr>
                <w:spacing w:val="-2"/>
                <w:lang w:val="en-US"/>
              </w:rPr>
              <w:t>3</w:t>
            </w:r>
            <w:r w:rsidRPr="00532AB9">
              <w:rPr>
                <w:b/>
                <w:spacing w:val="-2"/>
                <w:lang w:val="en-US"/>
              </w:rPr>
              <w:t>. The applicant organization offering the project</w:t>
            </w:r>
            <w:r w:rsidRPr="00532AB9">
              <w:rPr>
                <w:spacing w:val="-2"/>
                <w:lang w:val="en-US"/>
              </w:rPr>
              <w:t xml:space="preserve">: </w:t>
            </w:r>
          </w:p>
          <w:p w:rsidR="00B27A98" w:rsidRDefault="001F38C3" w:rsidP="001C5B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32AB9">
              <w:rPr>
                <w:lang w:val="en-US"/>
              </w:rPr>
              <w:t xml:space="preserve">tate </w:t>
            </w:r>
            <w:r>
              <w:rPr>
                <w:lang w:val="en-US"/>
              </w:rPr>
              <w:t>Educational I</w:t>
            </w:r>
            <w:r w:rsidRPr="00532AB9">
              <w:rPr>
                <w:lang w:val="en-US"/>
              </w:rPr>
              <w:t>nstitution</w:t>
            </w:r>
            <w:r w:rsidRPr="001F38C3">
              <w:rPr>
                <w:lang w:val="en-US"/>
              </w:rPr>
              <w:t xml:space="preserve"> </w:t>
            </w:r>
          </w:p>
          <w:p w:rsidR="001F38C3" w:rsidRDefault="001F38C3" w:rsidP="001C5BC7">
            <w:pPr>
              <w:jc w:val="both"/>
              <w:rPr>
                <w:lang w:val="en-US"/>
              </w:rPr>
            </w:pPr>
            <w:r w:rsidRPr="006C0F58">
              <w:rPr>
                <w:lang w:val="en-US"/>
              </w:rPr>
              <w:t>"</w:t>
            </w:r>
            <w:r w:rsidR="00D00A76" w:rsidRPr="006C0F58">
              <w:rPr>
                <w:lang w:val="en-US"/>
              </w:rPr>
              <w:t xml:space="preserve">Secondary school No. 10 of Vitebsk named after A.K. </w:t>
            </w:r>
            <w:proofErr w:type="spellStart"/>
            <w:r w:rsidR="00D00A76" w:rsidRPr="006C0F58">
              <w:rPr>
                <w:lang w:val="en-US"/>
              </w:rPr>
              <w:t>Gorovets</w:t>
            </w:r>
            <w:proofErr w:type="spellEnd"/>
            <w:r w:rsidRPr="006C0F58">
              <w:rPr>
                <w:lang w:val="en-US"/>
              </w:rPr>
              <w:t>"</w:t>
            </w:r>
          </w:p>
          <w:p w:rsidR="00B27A98" w:rsidRPr="00532AB9" w:rsidRDefault="00B27A98" w:rsidP="001C5BC7">
            <w:pPr>
              <w:jc w:val="both"/>
              <w:rPr>
                <w:lang w:val="en-US"/>
              </w:rPr>
            </w:pPr>
          </w:p>
        </w:tc>
      </w:tr>
      <w:tr w:rsidR="001F38C3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F38C3" w:rsidRDefault="001F38C3" w:rsidP="001C5BC7">
            <w:pPr>
              <w:rPr>
                <w:spacing w:val="-2"/>
                <w:lang w:val="en-US"/>
              </w:rPr>
            </w:pPr>
            <w:r w:rsidRPr="00CF3368">
              <w:rPr>
                <w:spacing w:val="-2"/>
                <w:lang w:val="en-US"/>
              </w:rPr>
              <w:t xml:space="preserve">4. </w:t>
            </w:r>
            <w:r>
              <w:rPr>
                <w:b/>
                <w:spacing w:val="-2"/>
                <w:lang w:val="en-US"/>
              </w:rPr>
              <w:t>Project’s purposes</w:t>
            </w:r>
            <w:r w:rsidRPr="00CF3368">
              <w:rPr>
                <w:spacing w:val="-2"/>
                <w:lang w:val="en-US"/>
              </w:rPr>
              <w:t xml:space="preserve">: </w:t>
            </w:r>
          </w:p>
          <w:p w:rsidR="001F38C3" w:rsidRDefault="001F38C3" w:rsidP="001C5BC7">
            <w:pPr>
              <w:rPr>
                <w:spacing w:val="-2"/>
                <w:lang w:val="en-US"/>
              </w:rPr>
            </w:pPr>
            <w:r w:rsidRPr="00FB0E67">
              <w:rPr>
                <w:spacing w:val="-2"/>
                <w:lang w:val="en-US"/>
              </w:rPr>
              <w:t xml:space="preserve">creation of a modern sports and recreation complex for </w:t>
            </w:r>
            <w:r>
              <w:rPr>
                <w:spacing w:val="-2"/>
                <w:lang w:val="en-US"/>
              </w:rPr>
              <w:t>PE lessons</w:t>
            </w:r>
            <w:r w:rsidRPr="00FB0E67">
              <w:rPr>
                <w:spacing w:val="-2"/>
                <w:lang w:val="en-US"/>
              </w:rPr>
              <w:t xml:space="preserve"> and sports on the territory of the institution</w:t>
            </w:r>
          </w:p>
          <w:p w:rsidR="00B27A98" w:rsidRPr="006442D8" w:rsidRDefault="00B27A98" w:rsidP="001C5BC7">
            <w:pPr>
              <w:rPr>
                <w:spacing w:val="-2"/>
                <w:lang w:val="en-US"/>
              </w:rPr>
            </w:pPr>
          </w:p>
        </w:tc>
      </w:tr>
      <w:tr w:rsidR="001F38C3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F38C3" w:rsidRPr="006442D8" w:rsidRDefault="001F38C3" w:rsidP="001C5BC7">
            <w:pPr>
              <w:jc w:val="both"/>
              <w:rPr>
                <w:spacing w:val="-2"/>
                <w:lang w:val="en-US"/>
              </w:rPr>
            </w:pPr>
            <w:r w:rsidRPr="006442D8">
              <w:rPr>
                <w:spacing w:val="-2"/>
                <w:lang w:val="en-US"/>
              </w:rPr>
              <w:t xml:space="preserve">5. </w:t>
            </w:r>
            <w:r w:rsidRPr="006442D8">
              <w:rPr>
                <w:b/>
                <w:spacing w:val="-2"/>
                <w:lang w:val="en-US"/>
              </w:rPr>
              <w:t>Tasks planned for implementation within the framework of the project</w:t>
            </w:r>
            <w:r w:rsidRPr="006442D8">
              <w:rPr>
                <w:spacing w:val="-2"/>
                <w:lang w:val="en-US"/>
              </w:rPr>
              <w:t>:</w:t>
            </w:r>
          </w:p>
          <w:p w:rsidR="001F38C3" w:rsidRPr="00C84B78" w:rsidRDefault="001F38C3" w:rsidP="001C5BC7">
            <w:pPr>
              <w:rPr>
                <w:lang w:val="en-US"/>
              </w:rPr>
            </w:pPr>
            <w:r w:rsidRPr="006442D8">
              <w:rPr>
                <w:spacing w:val="-2"/>
                <w:lang w:val="en-US"/>
              </w:rPr>
              <w:t xml:space="preserve">         </w:t>
            </w:r>
            <w:r>
              <w:rPr>
                <w:spacing w:val="-2"/>
                <w:lang w:val="en-US"/>
              </w:rPr>
              <w:t xml:space="preserve"> </w:t>
            </w:r>
            <w:r w:rsidRPr="00C84B78">
              <w:rPr>
                <w:spacing w:val="-2"/>
                <w:lang w:val="en-US"/>
              </w:rPr>
              <w:t xml:space="preserve">1. </w:t>
            </w:r>
            <w:r w:rsidRPr="00C84B78">
              <w:rPr>
                <w:lang w:val="en-US"/>
              </w:rPr>
              <w:t>popularization of physical education and sports among students and their parents (legal representatives);</w:t>
            </w:r>
          </w:p>
          <w:p w:rsidR="001F38C3" w:rsidRPr="00730935" w:rsidRDefault="001F38C3" w:rsidP="001C5BC7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A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7309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improving the quality of health by </w:t>
            </w:r>
            <w:r w:rsidR="00817662">
              <w:fldChar w:fldCharType="begin"/>
            </w:r>
            <w:r w:rsidR="00817662" w:rsidRPr="00A0420D">
              <w:rPr>
                <w:lang w:val="en-US"/>
              </w:rPr>
              <w:instrText>HYPERLINK "https://context.reverso.net/%D0%BF%D0%B5%D1%80%D0%B5%D0%B2%D0%BE%D0%B4/%D0%B0%D0%BD%D0%B3%D0%BB%D0%B8%D0%B9%D1%81%D0%BA%D0%B8%D0%B9-%D1%80%D1%83%D1%81%D1%81%D0%BA%D0%B8%D0%B9/extension+of+given+services"</w:instrText>
            </w:r>
            <w:r w:rsidR="00817662">
              <w:fldChar w:fldCharType="separate"/>
            </w:r>
            <w:r w:rsidRPr="00B27A9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u w:val="none"/>
                <w:lang w:val="en-US"/>
              </w:rPr>
              <w:t>extension of given services</w:t>
            </w:r>
            <w:r w:rsidR="00817662">
              <w:fldChar w:fldCharType="end"/>
            </w:r>
            <w:r w:rsidRPr="00B27A98">
              <w:rPr>
                <w:rFonts w:ascii="Times New Roman" w:hAnsi="Times New Roman"/>
                <w:color w:val="000000" w:themeColor="text1"/>
                <w:sz w:val="36"/>
                <w:szCs w:val="28"/>
                <w:lang w:val="en-US"/>
              </w:rPr>
              <w:t xml:space="preserve"> </w:t>
            </w:r>
            <w:r w:rsidRPr="00B27A98"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 w:rsidRPr="00730935">
              <w:rPr>
                <w:rFonts w:ascii="Times New Roman" w:hAnsi="Times New Roman"/>
                <w:sz w:val="28"/>
                <w:szCs w:val="28"/>
                <w:lang w:val="en-US"/>
              </w:rPr>
              <w:t>d the possibilities of their implementation;</w:t>
            </w:r>
          </w:p>
          <w:p w:rsidR="001F38C3" w:rsidRPr="00F579A6" w:rsidRDefault="001F38C3" w:rsidP="001C5BC7">
            <w:pPr>
              <w:rPr>
                <w:lang w:val="en-US"/>
              </w:rPr>
            </w:pPr>
            <w:r w:rsidRPr="00730935">
              <w:rPr>
                <w:lang w:val="en-US"/>
              </w:rPr>
              <w:t xml:space="preserve">          </w:t>
            </w:r>
            <w:r w:rsidRPr="00F579A6">
              <w:rPr>
                <w:lang w:val="en-US"/>
              </w:rPr>
              <w:t xml:space="preserve">3. reconstruction of </w:t>
            </w:r>
            <w:r>
              <w:rPr>
                <w:lang w:val="en-US"/>
              </w:rPr>
              <w:t>flat sporting</w:t>
            </w:r>
            <w:r w:rsidRPr="00F579A6">
              <w:rPr>
                <w:lang w:val="en-US"/>
              </w:rPr>
              <w:t xml:space="preserve"> facili</w:t>
            </w:r>
            <w:r>
              <w:rPr>
                <w:lang w:val="en-US"/>
              </w:rPr>
              <w:t>ties of the educational institution</w:t>
            </w:r>
            <w:r w:rsidRPr="00F579A6">
              <w:rPr>
                <w:lang w:val="en-US"/>
              </w:rPr>
              <w:t xml:space="preserve">; </w:t>
            </w:r>
          </w:p>
          <w:p w:rsidR="001F38C3" w:rsidRDefault="001F38C3" w:rsidP="001C5BC7">
            <w:pPr>
              <w:rPr>
                <w:lang w:val="en-US"/>
              </w:rPr>
            </w:pPr>
            <w:r w:rsidRPr="00F579A6">
              <w:rPr>
                <w:lang w:val="en-US"/>
              </w:rPr>
              <w:t xml:space="preserve">          4. </w:t>
            </w:r>
            <w:proofErr w:type="gramStart"/>
            <w:r>
              <w:rPr>
                <w:lang w:val="en-US"/>
              </w:rPr>
              <w:t>procurement</w:t>
            </w:r>
            <w:proofErr w:type="gramEnd"/>
            <w:r w:rsidRPr="00F579A6">
              <w:rPr>
                <w:lang w:val="en-US"/>
              </w:rPr>
              <w:t xml:space="preserve"> and installation of outdoor</w:t>
            </w:r>
            <w:r w:rsidRPr="00F2018A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817662">
              <w:fldChar w:fldCharType="begin"/>
            </w:r>
            <w:r w:rsidR="00817662" w:rsidRPr="00A0420D">
              <w:rPr>
                <w:lang w:val="en-US"/>
              </w:rPr>
              <w:instrText>HYPERLINK "https://context.reverso.net/%D0%BF%D0%B5%D1%80%D0%B5%D0%B2%D0%BE%D0%B4/%D0%B0%D0%BD%D0%B3%D0%BB%D0%B8%D0%B9%D1%81%D0%BA%D0%B8%D0%B9-%D1%80%D1%83%D1%81%D1%81%D0%BA%D0%B8%D0%B9/outdoor+athletic+and+play+equipment"</w:instrText>
            </w:r>
            <w:r w:rsidR="00817662">
              <w:fldChar w:fldCharType="separate"/>
            </w:r>
            <w:r w:rsidRPr="00B27A98">
              <w:rPr>
                <w:rStyle w:val="a4"/>
                <w:color w:val="000000" w:themeColor="text1"/>
                <w:u w:val="none"/>
                <w:lang w:val="en-US"/>
              </w:rPr>
              <w:t>athletic and play equipment</w:t>
            </w:r>
            <w:r w:rsidR="00817662">
              <w:fldChar w:fldCharType="end"/>
            </w:r>
            <w:r w:rsidRPr="00B27A98">
              <w:rPr>
                <w:lang w:val="en-US"/>
              </w:rPr>
              <w:t>.</w:t>
            </w:r>
          </w:p>
          <w:p w:rsidR="00B27A98" w:rsidRPr="008238DB" w:rsidRDefault="00B27A98" w:rsidP="001C5BC7">
            <w:pPr>
              <w:rPr>
                <w:lang w:val="en-US"/>
              </w:rPr>
            </w:pPr>
          </w:p>
        </w:tc>
      </w:tr>
      <w:tr w:rsidR="001F38C3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F38C3" w:rsidRDefault="001F38C3" w:rsidP="001C5BC7">
            <w:pPr>
              <w:jc w:val="both"/>
              <w:rPr>
                <w:b/>
                <w:spacing w:val="-2"/>
                <w:lang w:val="en-US"/>
              </w:rPr>
            </w:pPr>
            <w:r w:rsidRPr="00CF3368">
              <w:rPr>
                <w:spacing w:val="-2"/>
                <w:lang w:val="en-US"/>
              </w:rPr>
              <w:t xml:space="preserve">6. </w:t>
            </w:r>
            <w:r>
              <w:rPr>
                <w:b/>
                <w:spacing w:val="-2"/>
                <w:lang w:val="en-US"/>
              </w:rPr>
              <w:t>The Task Force</w:t>
            </w:r>
            <w:r w:rsidRPr="00CF3368">
              <w:rPr>
                <w:b/>
                <w:spacing w:val="-2"/>
                <w:lang w:val="en-US"/>
              </w:rPr>
              <w:t>:</w:t>
            </w:r>
          </w:p>
          <w:p w:rsidR="001F38C3" w:rsidRDefault="001F38C3" w:rsidP="00581402">
            <w:pPr>
              <w:jc w:val="both"/>
              <w:rPr>
                <w:spacing w:val="-2"/>
                <w:lang w:val="en-US"/>
              </w:rPr>
            </w:pPr>
            <w:proofErr w:type="gramStart"/>
            <w:r>
              <w:rPr>
                <w:spacing w:val="-2"/>
                <w:lang w:val="en-US"/>
              </w:rPr>
              <w:t>the</w:t>
            </w:r>
            <w:proofErr w:type="gramEnd"/>
            <w:r>
              <w:rPr>
                <w:spacing w:val="-2"/>
                <w:lang w:val="en-US"/>
              </w:rPr>
              <w:t xml:space="preserve"> </w:t>
            </w:r>
            <w:r w:rsidRPr="00E96F8D">
              <w:rPr>
                <w:spacing w:val="-2"/>
                <w:lang w:val="en-US"/>
              </w:rPr>
              <w:t xml:space="preserve">students of secondary school No. 10 and other educational institutions of the city, </w:t>
            </w:r>
            <w:r w:rsidR="00581402">
              <w:rPr>
                <w:spacing w:val="-2"/>
                <w:lang w:val="en-US"/>
              </w:rPr>
              <w:t xml:space="preserve">the students of the specialized sports schools for children and youth? The students of the Musical College, </w:t>
            </w:r>
            <w:r>
              <w:rPr>
                <w:spacing w:val="-2"/>
                <w:lang w:val="en-US"/>
              </w:rPr>
              <w:t xml:space="preserve">the </w:t>
            </w:r>
            <w:r w:rsidRPr="00E96F8D">
              <w:rPr>
                <w:spacing w:val="-2"/>
                <w:lang w:val="en-US"/>
              </w:rPr>
              <w:t xml:space="preserve">employees of the institution, </w:t>
            </w:r>
            <w:r>
              <w:rPr>
                <w:spacing w:val="-2"/>
                <w:lang w:val="en-US"/>
              </w:rPr>
              <w:t xml:space="preserve">the </w:t>
            </w:r>
            <w:r w:rsidRPr="00E96F8D">
              <w:rPr>
                <w:spacing w:val="-2"/>
                <w:lang w:val="en-US"/>
              </w:rPr>
              <w:t xml:space="preserve">legal representatives of students, </w:t>
            </w:r>
            <w:r>
              <w:rPr>
                <w:spacing w:val="-2"/>
                <w:lang w:val="en-US"/>
              </w:rPr>
              <w:t>citizens</w:t>
            </w:r>
            <w:r w:rsidRPr="00E96F8D">
              <w:rPr>
                <w:spacing w:val="-2"/>
                <w:lang w:val="en-US"/>
              </w:rPr>
              <w:t xml:space="preserve"> of the institution </w:t>
            </w:r>
            <w:r w:rsidR="00B27A98">
              <w:rPr>
                <w:spacing w:val="-2"/>
                <w:lang w:val="en-US"/>
              </w:rPr>
              <w:t>district</w:t>
            </w:r>
          </w:p>
          <w:p w:rsidR="00B27A98" w:rsidRPr="00B52E4B" w:rsidRDefault="00B27A98" w:rsidP="00581402">
            <w:pPr>
              <w:jc w:val="both"/>
              <w:rPr>
                <w:spacing w:val="-2"/>
                <w:lang w:val="en-US"/>
              </w:rPr>
            </w:pPr>
          </w:p>
        </w:tc>
      </w:tr>
      <w:tr w:rsidR="001F38C3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F38C3" w:rsidRPr="00ED65EC" w:rsidRDefault="001F38C3" w:rsidP="001C5BC7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ED65EC">
              <w:rPr>
                <w:spacing w:val="-2"/>
                <w:lang w:val="en-US"/>
              </w:rPr>
              <w:t xml:space="preserve">7. </w:t>
            </w:r>
            <w:r w:rsidRPr="00ED65EC">
              <w:rPr>
                <w:b/>
                <w:spacing w:val="-2"/>
                <w:lang w:val="en-US"/>
              </w:rPr>
              <w:t>A summary</w:t>
            </w:r>
            <w:r w:rsidRPr="00ED65EC">
              <w:rPr>
                <w:spacing w:val="-2"/>
                <w:lang w:val="en-US"/>
              </w:rPr>
              <w:t xml:space="preserve"> </w:t>
            </w:r>
            <w:r w:rsidRPr="00ED65EC">
              <w:rPr>
                <w:b/>
                <w:spacing w:val="-2"/>
                <w:lang w:val="en-US"/>
              </w:rPr>
              <w:t>of the project activities</w:t>
            </w:r>
            <w:r w:rsidRPr="00ED65EC">
              <w:rPr>
                <w:spacing w:val="-2"/>
                <w:lang w:val="en-US"/>
              </w:rPr>
              <w:t xml:space="preserve">: </w:t>
            </w:r>
            <w:r w:rsidRPr="00ED65EC">
              <w:rPr>
                <w:bCs/>
                <w:lang w:val="en-US"/>
              </w:rPr>
              <w:t xml:space="preserve"> </w:t>
            </w:r>
          </w:p>
          <w:p w:rsidR="001F38C3" w:rsidRPr="00ED65EC" w:rsidRDefault="001F38C3" w:rsidP="001C5BC7">
            <w:pPr>
              <w:ind w:firstLine="708"/>
              <w:rPr>
                <w:lang w:val="en-US"/>
              </w:rPr>
            </w:pPr>
            <w:r w:rsidRPr="00ED65EC">
              <w:rPr>
                <w:lang w:val="en-US"/>
              </w:rPr>
              <w:t xml:space="preserve">The development of integrated projects of reconstruction of flat sporting facilities </w:t>
            </w:r>
            <w:r w:rsidRPr="00ED65EC">
              <w:rPr>
                <w:spacing w:val="-2"/>
                <w:lang w:val="en-US"/>
              </w:rPr>
              <w:t>of the institution, including:</w:t>
            </w:r>
          </w:p>
          <w:p w:rsidR="001F38C3" w:rsidRPr="00ED65EC" w:rsidRDefault="001F38C3" w:rsidP="000D25EF">
            <w:pPr>
              <w:ind w:firstLine="709"/>
              <w:rPr>
                <w:lang w:val="en-US"/>
              </w:rPr>
            </w:pPr>
            <w:r w:rsidRPr="00ED65EC">
              <w:rPr>
                <w:lang w:val="en-US"/>
              </w:rPr>
              <w:t xml:space="preserve">gymnastic complex, </w:t>
            </w:r>
          </w:p>
          <w:p w:rsidR="001F38C3" w:rsidRPr="00ED65EC" w:rsidRDefault="001F38C3" w:rsidP="000D25EF">
            <w:pPr>
              <w:ind w:firstLine="709"/>
              <w:rPr>
                <w:lang w:val="en-US"/>
              </w:rPr>
            </w:pPr>
            <w:r w:rsidRPr="00ED65EC">
              <w:rPr>
                <w:lang w:val="en-US"/>
              </w:rPr>
              <w:t>a playground for primary school students,</w:t>
            </w:r>
          </w:p>
          <w:p w:rsidR="00E31AC4" w:rsidRPr="00ED65EC" w:rsidRDefault="001F38C3" w:rsidP="000D25EF">
            <w:pPr>
              <w:ind w:firstLine="709"/>
              <w:rPr>
                <w:lang w:val="en-US"/>
              </w:rPr>
            </w:pPr>
            <w:r w:rsidRPr="00ED65EC">
              <w:rPr>
                <w:lang w:val="en-US"/>
              </w:rPr>
              <w:t>a sportsground for training equipment</w:t>
            </w:r>
            <w:r w:rsidR="00E31AC4" w:rsidRPr="00ED65EC">
              <w:rPr>
                <w:lang w:val="en-US"/>
              </w:rPr>
              <w:t>,</w:t>
            </w:r>
          </w:p>
          <w:p w:rsidR="001F38C3" w:rsidRPr="00ED65EC" w:rsidRDefault="00E31AC4" w:rsidP="000D25EF">
            <w:pPr>
              <w:ind w:firstLine="709"/>
              <w:rPr>
                <w:lang w:val="en-US"/>
              </w:rPr>
            </w:pPr>
            <w:r w:rsidRPr="00ED65EC">
              <w:rPr>
                <w:shd w:val="clear" w:color="auto" w:fill="FDFDFD"/>
              </w:rPr>
              <w:t>а</w:t>
            </w:r>
            <w:r w:rsidRPr="00ED65EC">
              <w:rPr>
                <w:shd w:val="clear" w:color="auto" w:fill="FDFDFD"/>
                <w:lang w:val="en-US"/>
              </w:rPr>
              <w:t xml:space="preserve"> basketball court</w:t>
            </w:r>
            <w:r w:rsidR="001F38C3" w:rsidRPr="00ED65EC">
              <w:rPr>
                <w:lang w:val="en-US"/>
              </w:rPr>
              <w:t>.</w:t>
            </w:r>
          </w:p>
          <w:p w:rsidR="001F38C3" w:rsidRPr="00ED65EC" w:rsidRDefault="001F38C3" w:rsidP="00581402">
            <w:pPr>
              <w:ind w:firstLine="709"/>
              <w:rPr>
                <w:lang w:val="en-US"/>
              </w:rPr>
            </w:pPr>
            <w:r w:rsidRPr="00ED65EC">
              <w:rPr>
                <w:lang w:val="en-US"/>
              </w:rPr>
              <w:t xml:space="preserve">The </w:t>
            </w:r>
            <w:r w:rsidR="0051005A" w:rsidRPr="00ED65EC">
              <w:rPr>
                <w:shd w:val="clear" w:color="auto" w:fill="FDFDFD"/>
                <w:lang w:val="en-US"/>
              </w:rPr>
              <w:t xml:space="preserve">purchasing of </w:t>
            </w:r>
            <w:r w:rsidR="00CD29A9" w:rsidRPr="00ED65EC">
              <w:rPr>
                <w:shd w:val="clear" w:color="auto" w:fill="FDFDFD"/>
                <w:lang w:val="en-US"/>
              </w:rPr>
              <w:t xml:space="preserve">an </w:t>
            </w:r>
            <w:r w:rsidR="0051005A" w:rsidRPr="00ED65EC">
              <w:rPr>
                <w:shd w:val="clear" w:color="auto" w:fill="FDFDFD"/>
                <w:lang w:val="en-US"/>
              </w:rPr>
              <w:t>outdoor sports equipment</w:t>
            </w:r>
            <w:r w:rsidR="00E70112" w:rsidRPr="00ED65EC">
              <w:rPr>
                <w:shd w:val="clear" w:color="auto" w:fill="FDFDFD"/>
                <w:lang w:val="en-US"/>
              </w:rPr>
              <w:t xml:space="preserve"> and an injury-proof</w:t>
            </w:r>
            <w:r w:rsidR="00CD29A9" w:rsidRPr="00ED65EC">
              <w:rPr>
                <w:shd w:val="clear" w:color="auto" w:fill="FDFDFD"/>
                <w:lang w:val="en-US"/>
              </w:rPr>
              <w:t xml:space="preserve"> </w:t>
            </w:r>
            <w:r w:rsidR="00874DEA" w:rsidRPr="00ED65EC">
              <w:rPr>
                <w:shd w:val="clear" w:color="auto" w:fill="FDFDFD"/>
                <w:lang w:val="en-US"/>
              </w:rPr>
              <w:t>co</w:t>
            </w:r>
            <w:r w:rsidR="00A3540C" w:rsidRPr="00ED65EC">
              <w:rPr>
                <w:shd w:val="clear" w:color="auto" w:fill="FDFDFD"/>
                <w:lang w:val="en-US"/>
              </w:rPr>
              <w:t>ating</w:t>
            </w:r>
            <w:r w:rsidR="00874DEA" w:rsidRPr="00ED65EC">
              <w:rPr>
                <w:shd w:val="clear" w:color="auto" w:fill="FDFDFD"/>
                <w:lang w:val="en-US"/>
              </w:rPr>
              <w:t xml:space="preserve"> for</w:t>
            </w:r>
            <w:r w:rsidR="00A3540C" w:rsidRPr="00ED65EC">
              <w:rPr>
                <w:shd w:val="clear" w:color="auto" w:fill="FDFDFD"/>
                <w:lang w:val="en-US"/>
              </w:rPr>
              <w:t xml:space="preserve"> playgrounds and athletic fields</w:t>
            </w:r>
            <w:r w:rsidRPr="00ED65EC">
              <w:rPr>
                <w:lang w:val="en-US"/>
              </w:rPr>
              <w:t>:</w:t>
            </w:r>
          </w:p>
          <w:p w:rsidR="001F38C3" w:rsidRPr="00ED65EC" w:rsidRDefault="001F38C3" w:rsidP="001C5BC7">
            <w:pPr>
              <w:ind w:firstLine="709"/>
              <w:rPr>
                <w:lang w:val="en-US"/>
              </w:rPr>
            </w:pPr>
            <w:r w:rsidRPr="00ED65EC">
              <w:rPr>
                <w:lang w:val="en-US"/>
              </w:rPr>
              <w:t xml:space="preserve">sports complex </w:t>
            </w:r>
            <w:r w:rsidR="000D02D8" w:rsidRPr="00ED65EC">
              <w:rPr>
                <w:lang w:val="en-US"/>
              </w:rPr>
              <w:t xml:space="preserve">- </w:t>
            </w:r>
            <w:r w:rsidRPr="00ED65EC">
              <w:rPr>
                <w:lang w:val="en-US"/>
              </w:rPr>
              <w:t>1 item</w:t>
            </w:r>
            <w:r w:rsidR="000D02D8" w:rsidRPr="00ED65EC">
              <w:rPr>
                <w:lang w:val="en-US"/>
              </w:rPr>
              <w:t xml:space="preserve"> (8000,00 Br)</w:t>
            </w:r>
            <w:r w:rsidRPr="00ED65EC">
              <w:rPr>
                <w:lang w:val="en-US"/>
              </w:rPr>
              <w:t xml:space="preserve">; </w:t>
            </w:r>
          </w:p>
          <w:p w:rsidR="00947EA3" w:rsidRPr="00ED65EC" w:rsidRDefault="00947EA3" w:rsidP="00947EA3">
            <w:pPr>
              <w:rPr>
                <w:lang w:val="en-US"/>
              </w:rPr>
            </w:pPr>
            <w:r w:rsidRPr="00ED65EC">
              <w:rPr>
                <w:lang w:val="en-US"/>
              </w:rPr>
              <w:t xml:space="preserve">          </w:t>
            </w:r>
            <w:r w:rsidR="00817662">
              <w:fldChar w:fldCharType="begin"/>
            </w:r>
            <w:r w:rsidR="00817662" w:rsidRPr="00A0420D">
              <w:rPr>
                <w:lang w:val="en-US"/>
              </w:rPr>
              <w:instrText>HYPERLINK "https://context.reverso.net/%D0%BF%D0%B5%D1%80%D0%B5%D0%B2%D0%BE%D0%B4/%D0%B0%D0%BD%D0%B3%D0%BB%D0%B8%D0%B9%D1%81%D0%BA%D0%B8%D0%B9-%D1%83%D0%BA%D1%80%D0%B0%D0%B8%D0%BD%D1%81%D0%BA%D0%B8%D0%B9/street+training+equipment"</w:instrText>
            </w:r>
            <w:r w:rsidR="00817662">
              <w:fldChar w:fldCharType="separate"/>
            </w:r>
            <w:r w:rsidRPr="00ED65EC">
              <w:rPr>
                <w:rStyle w:val="a4"/>
                <w:color w:val="auto"/>
                <w:u w:val="none"/>
                <w:lang w:val="en-US"/>
              </w:rPr>
              <w:t>street training equipment</w:t>
            </w:r>
            <w:r w:rsidR="00817662">
              <w:fldChar w:fldCharType="end"/>
            </w:r>
            <w:r w:rsidR="00F8571D" w:rsidRPr="00ED65EC">
              <w:rPr>
                <w:lang w:val="en-US"/>
              </w:rPr>
              <w:t xml:space="preserve"> - 1 item (25000,00 Br);</w:t>
            </w:r>
          </w:p>
          <w:p w:rsidR="007068E3" w:rsidRPr="00ED65EC" w:rsidRDefault="007068E3" w:rsidP="007068E3">
            <w:pPr>
              <w:ind w:firstLine="709"/>
              <w:jc w:val="both"/>
              <w:rPr>
                <w:lang w:val="en-US"/>
              </w:rPr>
            </w:pPr>
            <w:r w:rsidRPr="00ED65EC">
              <w:rPr>
                <w:lang w:val="en-US"/>
              </w:rPr>
              <w:t>basketball hoop (anti-vandal) – 2 items (3000,00</w:t>
            </w:r>
            <w:r w:rsidR="001D1598" w:rsidRPr="00ED65EC">
              <w:rPr>
                <w:lang w:val="en-US"/>
              </w:rPr>
              <w:t xml:space="preserve"> Br</w:t>
            </w:r>
            <w:r w:rsidRPr="00ED65EC">
              <w:rPr>
                <w:lang w:val="en-US"/>
              </w:rPr>
              <w:t>);</w:t>
            </w:r>
          </w:p>
          <w:p w:rsidR="001D1598" w:rsidRPr="00ED65EC" w:rsidRDefault="001D1598" w:rsidP="007068E3">
            <w:pPr>
              <w:ind w:firstLine="709"/>
              <w:jc w:val="both"/>
              <w:rPr>
                <w:lang w:val="en-US"/>
              </w:rPr>
            </w:pPr>
            <w:r w:rsidRPr="00ED65EC">
              <w:rPr>
                <w:szCs w:val="30"/>
                <w:shd w:val="clear" w:color="auto" w:fill="FFFFFF"/>
                <w:lang w:val="en-US"/>
              </w:rPr>
              <w:t xml:space="preserve">children's playground complex – 1 item </w:t>
            </w:r>
            <w:r w:rsidRPr="00ED65EC">
              <w:rPr>
                <w:lang w:val="en-US"/>
              </w:rPr>
              <w:t>(8000,00 Br);</w:t>
            </w:r>
          </w:p>
          <w:p w:rsidR="00312FFA" w:rsidRPr="00ED65EC" w:rsidRDefault="00312FFA" w:rsidP="007068E3">
            <w:pPr>
              <w:ind w:firstLine="709"/>
              <w:jc w:val="both"/>
              <w:rPr>
                <w:lang w:val="en-US"/>
              </w:rPr>
            </w:pPr>
            <w:r w:rsidRPr="00ED65EC">
              <w:rPr>
                <w:lang w:val="en-US"/>
              </w:rPr>
              <w:t>street lighting (spotlights)</w:t>
            </w:r>
            <w:r w:rsidR="00900E2E" w:rsidRPr="00ED65EC">
              <w:rPr>
                <w:lang w:val="en-US"/>
              </w:rPr>
              <w:t xml:space="preserve"> – 8 items (1000,00 Br)</w:t>
            </w:r>
            <w:r w:rsidR="00AA1736" w:rsidRPr="00ED65EC">
              <w:rPr>
                <w:lang w:val="en-US"/>
              </w:rPr>
              <w:t>;</w:t>
            </w:r>
          </w:p>
          <w:p w:rsidR="00AA1736" w:rsidRPr="00ED65EC" w:rsidRDefault="00AA1736" w:rsidP="007068E3">
            <w:pPr>
              <w:ind w:firstLine="709"/>
              <w:jc w:val="both"/>
              <w:rPr>
                <w:lang w:val="en-US"/>
              </w:rPr>
            </w:pPr>
            <w:r w:rsidRPr="00ED65EC">
              <w:rPr>
                <w:lang w:val="en-US"/>
              </w:rPr>
              <w:t>security cameras – 6 items (2000 Br);</w:t>
            </w:r>
          </w:p>
          <w:p w:rsidR="00E127D5" w:rsidRPr="00ED65EC" w:rsidRDefault="00E127D5" w:rsidP="00581402">
            <w:pPr>
              <w:ind w:firstLine="709"/>
              <w:jc w:val="both"/>
              <w:rPr>
                <w:shd w:val="clear" w:color="auto" w:fill="FDFDFD"/>
                <w:lang w:val="en-US"/>
              </w:rPr>
            </w:pPr>
            <w:proofErr w:type="gramStart"/>
            <w:r w:rsidRPr="00ED65EC">
              <w:rPr>
                <w:lang w:val="en-US"/>
              </w:rPr>
              <w:t>injury</w:t>
            </w:r>
            <w:proofErr w:type="gramEnd"/>
            <w:r w:rsidRPr="00ED65EC">
              <w:rPr>
                <w:lang w:val="en-US"/>
              </w:rPr>
              <w:t xml:space="preserve"> preventive rubber coating</w:t>
            </w:r>
            <w:r w:rsidR="00825287" w:rsidRPr="00ED65EC">
              <w:rPr>
                <w:lang w:val="en-US"/>
              </w:rPr>
              <w:t xml:space="preserve"> </w:t>
            </w:r>
            <w:r w:rsidR="00825287" w:rsidRPr="00ED65EC">
              <w:rPr>
                <w:shd w:val="clear" w:color="auto" w:fill="FDFDFD"/>
                <w:lang w:val="en-US"/>
              </w:rPr>
              <w:t xml:space="preserve">for playgrounds and athletic fields (which is mounted </w:t>
            </w:r>
            <w:r w:rsidR="003B4BE1" w:rsidRPr="00ED65EC">
              <w:rPr>
                <w:shd w:val="clear" w:color="auto" w:fill="FDFDFD"/>
                <w:lang w:val="en-US"/>
              </w:rPr>
              <w:t xml:space="preserve">on the prepared base and the tile flooring) </w:t>
            </w:r>
            <w:r w:rsidR="00912DB5" w:rsidRPr="00ED65EC">
              <w:rPr>
                <w:shd w:val="clear" w:color="auto" w:fill="FDFDFD"/>
                <w:lang w:val="en-US"/>
              </w:rPr>
              <w:t>–</w:t>
            </w:r>
            <w:r w:rsidR="003B4BE1" w:rsidRPr="00ED65EC">
              <w:rPr>
                <w:shd w:val="clear" w:color="auto" w:fill="FDFDFD"/>
                <w:lang w:val="en-US"/>
              </w:rPr>
              <w:t xml:space="preserve"> </w:t>
            </w:r>
            <w:r w:rsidR="00912DB5" w:rsidRPr="00ED65EC">
              <w:rPr>
                <w:shd w:val="clear" w:color="auto" w:fill="FDFDFD"/>
                <w:lang w:val="en-US"/>
              </w:rPr>
              <w:t>60 sq m (8000,00 Br)</w:t>
            </w:r>
            <w:r w:rsidR="000F4DED" w:rsidRPr="00ED65EC">
              <w:rPr>
                <w:shd w:val="clear" w:color="auto" w:fill="FDFDFD"/>
                <w:lang w:val="en-US"/>
              </w:rPr>
              <w:t>.</w:t>
            </w:r>
          </w:p>
          <w:p w:rsidR="00B27A98" w:rsidRPr="00ED65EC" w:rsidRDefault="00B27A98" w:rsidP="000F4DED">
            <w:pPr>
              <w:ind w:firstLine="709"/>
              <w:jc w:val="both"/>
              <w:rPr>
                <w:shd w:val="clear" w:color="auto" w:fill="FDFDFD"/>
                <w:lang w:val="en-US"/>
              </w:rPr>
            </w:pPr>
          </w:p>
          <w:p w:rsidR="000F4DED" w:rsidRPr="00ED65EC" w:rsidRDefault="000F4DED" w:rsidP="000F4DED">
            <w:pPr>
              <w:ind w:firstLine="709"/>
              <w:jc w:val="both"/>
              <w:rPr>
                <w:shd w:val="clear" w:color="auto" w:fill="FDFDFD"/>
                <w:lang w:val="en-US"/>
              </w:rPr>
            </w:pPr>
            <w:r w:rsidRPr="00ED65EC">
              <w:rPr>
                <w:shd w:val="clear" w:color="auto" w:fill="FDFDFD"/>
                <w:lang w:val="en-US"/>
              </w:rPr>
              <w:lastRenderedPageBreak/>
              <w:t>The main activities under the project are:</w:t>
            </w:r>
          </w:p>
          <w:p w:rsidR="000F4DED" w:rsidRPr="00ED65EC" w:rsidRDefault="00274199" w:rsidP="000F4DED">
            <w:pPr>
              <w:ind w:firstLine="709"/>
              <w:jc w:val="both"/>
              <w:rPr>
                <w:shd w:val="clear" w:color="auto" w:fill="FDFDFD"/>
                <w:lang w:val="en-US"/>
              </w:rPr>
            </w:pPr>
            <w:r w:rsidRPr="00ED65EC">
              <w:rPr>
                <w:shd w:val="clear" w:color="auto" w:fill="FDFDFD"/>
                <w:lang w:val="en-US"/>
              </w:rPr>
              <w:t>project development;</w:t>
            </w:r>
          </w:p>
          <w:p w:rsidR="00274199" w:rsidRPr="00ED65EC" w:rsidRDefault="00AC2CDF" w:rsidP="000F4DED">
            <w:pPr>
              <w:ind w:firstLine="709"/>
              <w:jc w:val="both"/>
              <w:rPr>
                <w:lang w:val="en-US"/>
              </w:rPr>
            </w:pPr>
            <w:r w:rsidRPr="00ED65EC">
              <w:rPr>
                <w:lang w:val="en-US"/>
              </w:rPr>
              <w:t>dismantling of the old equipment;</w:t>
            </w:r>
          </w:p>
          <w:p w:rsidR="00AC2CDF" w:rsidRPr="00ED65EC" w:rsidRDefault="00AC2CDF" w:rsidP="00AC2CDF">
            <w:pPr>
              <w:ind w:firstLine="708"/>
              <w:rPr>
                <w:lang w:val="en-US"/>
              </w:rPr>
            </w:pPr>
            <w:r w:rsidRPr="00ED65EC">
              <w:rPr>
                <w:lang w:val="en-US"/>
              </w:rPr>
              <w:t>leveling of the grounds for the installation of specialized sports equipment;</w:t>
            </w:r>
          </w:p>
          <w:p w:rsidR="00AC2CDF" w:rsidRPr="00ED65EC" w:rsidRDefault="00EF051A" w:rsidP="00792E1E">
            <w:pPr>
              <w:ind w:left="709"/>
              <w:jc w:val="both"/>
              <w:rPr>
                <w:shd w:val="clear" w:color="auto" w:fill="FDFDFD"/>
                <w:lang w:val="en-US"/>
              </w:rPr>
            </w:pPr>
            <w:r w:rsidRPr="00ED65EC">
              <w:rPr>
                <w:shd w:val="clear" w:color="auto" w:fill="FDFDFD"/>
                <w:lang w:val="en-US"/>
              </w:rPr>
              <w:t xml:space="preserve">installation of the curb and </w:t>
            </w:r>
            <w:r w:rsidR="008E3849" w:rsidRPr="00ED65EC">
              <w:rPr>
                <w:shd w:val="clear" w:color="auto" w:fill="FDFDFD"/>
                <w:lang w:val="en-US"/>
              </w:rPr>
              <w:t xml:space="preserve">an injury secure platform </w:t>
            </w:r>
            <w:r w:rsidR="00792E1E" w:rsidRPr="00ED65EC">
              <w:rPr>
                <w:shd w:val="clear" w:color="auto" w:fill="FDFDFD"/>
                <w:lang w:val="en-US"/>
              </w:rPr>
              <w:t>for playgrounds and athletic fields;</w:t>
            </w:r>
          </w:p>
          <w:p w:rsidR="00BB2505" w:rsidRPr="00ED65EC" w:rsidRDefault="00BB2505" w:rsidP="00BB2505">
            <w:pPr>
              <w:ind w:left="709" w:hanging="1"/>
              <w:rPr>
                <w:lang w:val="en-US"/>
              </w:rPr>
            </w:pPr>
            <w:r w:rsidRPr="00ED65EC">
              <w:rPr>
                <w:lang w:val="en-US"/>
              </w:rPr>
              <w:t>installation and fixing of sports training facilities, outdoor sports and play equipment;</w:t>
            </w:r>
          </w:p>
          <w:p w:rsidR="00BB2505" w:rsidRPr="00ED65EC" w:rsidRDefault="00B00300" w:rsidP="00792E1E">
            <w:pPr>
              <w:ind w:left="709"/>
              <w:jc w:val="both"/>
              <w:rPr>
                <w:shd w:val="clear" w:color="auto" w:fill="FDFDFD"/>
                <w:lang w:val="en-US"/>
              </w:rPr>
            </w:pPr>
            <w:r w:rsidRPr="00ED65EC">
              <w:rPr>
                <w:lang w:val="en-US"/>
              </w:rPr>
              <w:t xml:space="preserve">installation of </w:t>
            </w:r>
            <w:r w:rsidR="00BB2505" w:rsidRPr="00ED65EC">
              <w:rPr>
                <w:szCs w:val="30"/>
                <w:shd w:val="clear" w:color="auto" w:fill="FFFFFF"/>
                <w:lang w:val="en-US"/>
              </w:rPr>
              <w:t>additional light installation;</w:t>
            </w:r>
          </w:p>
          <w:p w:rsidR="00B00300" w:rsidRPr="00ED65EC" w:rsidRDefault="00B00300" w:rsidP="0069296F">
            <w:pPr>
              <w:ind w:left="709"/>
              <w:rPr>
                <w:lang w:val="en-US"/>
              </w:rPr>
            </w:pPr>
            <w:proofErr w:type="gramStart"/>
            <w:r w:rsidRPr="00ED65EC">
              <w:rPr>
                <w:lang w:val="en-US"/>
              </w:rPr>
              <w:t>installation</w:t>
            </w:r>
            <w:proofErr w:type="gramEnd"/>
            <w:r w:rsidRPr="00ED65EC">
              <w:rPr>
                <w:lang w:val="en-US"/>
              </w:rPr>
              <w:t xml:space="preserve"> of </w:t>
            </w:r>
            <w:r w:rsidR="00BB2505" w:rsidRPr="00ED65EC">
              <w:rPr>
                <w:lang w:val="en-US"/>
              </w:rPr>
              <w:t>add</w:t>
            </w:r>
            <w:r w:rsidRPr="00ED65EC">
              <w:rPr>
                <w:lang w:val="en-US"/>
              </w:rPr>
              <w:t>itional security cameras.</w:t>
            </w:r>
            <w:r w:rsidR="00D86534" w:rsidRPr="00ED65EC">
              <w:rPr>
                <w:lang w:val="en-US"/>
              </w:rPr>
              <w:t xml:space="preserve">       </w:t>
            </w:r>
          </w:p>
          <w:p w:rsidR="00D86534" w:rsidRPr="00ED65EC" w:rsidRDefault="00D86534" w:rsidP="00D86534">
            <w:pPr>
              <w:ind w:firstLine="708"/>
              <w:rPr>
                <w:lang w:val="en-US"/>
              </w:rPr>
            </w:pPr>
          </w:p>
        </w:tc>
      </w:tr>
      <w:tr w:rsidR="001F38C3" w:rsidRPr="00322687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AB0716" w:rsidRPr="00ED65EC" w:rsidRDefault="001F38C3" w:rsidP="00AB0716">
            <w:pPr>
              <w:rPr>
                <w:spacing w:val="-2"/>
                <w:lang w:val="en-US"/>
              </w:rPr>
            </w:pPr>
            <w:r w:rsidRPr="00ED65EC">
              <w:rPr>
                <w:spacing w:val="-2"/>
                <w:lang w:val="en-US"/>
              </w:rPr>
              <w:lastRenderedPageBreak/>
              <w:t xml:space="preserve">8. </w:t>
            </w:r>
            <w:r w:rsidRPr="00ED65EC">
              <w:rPr>
                <w:szCs w:val="30"/>
                <w:shd w:val="clear" w:color="auto" w:fill="FFFFFF"/>
                <w:lang w:val="en-US"/>
              </w:rPr>
              <w:t>The total amount of funding</w:t>
            </w:r>
            <w:r w:rsidRPr="00ED65EC">
              <w:rPr>
                <w:spacing w:val="-2"/>
                <w:lang w:val="en-US"/>
              </w:rPr>
              <w:t>:</w:t>
            </w:r>
            <w:r w:rsidRPr="00ED65EC">
              <w:rPr>
                <w:lang w:val="en-US"/>
              </w:rPr>
              <w:t xml:space="preserve"> </w:t>
            </w:r>
            <w:r w:rsidR="00AB0716" w:rsidRPr="00ED65EC">
              <w:rPr>
                <w:spacing w:val="-2"/>
                <w:lang w:val="en-US"/>
              </w:rPr>
              <w:t xml:space="preserve">55000,00 </w:t>
            </w:r>
            <w:r w:rsidR="00116F44" w:rsidRPr="00ED65EC">
              <w:rPr>
                <w:spacing w:val="-2"/>
                <w:lang w:val="en-US"/>
              </w:rPr>
              <w:t>– in Belarusian Rubles</w:t>
            </w:r>
            <w:r w:rsidR="00AB0716" w:rsidRPr="00ED65EC">
              <w:rPr>
                <w:spacing w:val="-2"/>
                <w:lang w:val="en-US"/>
              </w:rPr>
              <w:t>;</w:t>
            </w:r>
          </w:p>
          <w:p w:rsidR="001F38C3" w:rsidRPr="00ED65EC" w:rsidRDefault="00AB0716" w:rsidP="00AB0716">
            <w:pPr>
              <w:rPr>
                <w:lang w:val="en-US"/>
              </w:rPr>
            </w:pPr>
            <w:r w:rsidRPr="00ED65EC">
              <w:rPr>
                <w:spacing w:val="-2"/>
                <w:lang w:val="en-US"/>
              </w:rPr>
              <w:t xml:space="preserve">                                                    </w:t>
            </w:r>
            <w:r w:rsidRPr="00ED65EC">
              <w:rPr>
                <w:spacing w:val="-2"/>
              </w:rPr>
              <w:t xml:space="preserve">13750,00 – </w:t>
            </w:r>
            <w:r w:rsidR="00F27B2B" w:rsidRPr="00ED65EC">
              <w:rPr>
                <w:spacing w:val="-2"/>
                <w:lang w:val="en-US"/>
              </w:rPr>
              <w:t>in Russian Rubles</w:t>
            </w:r>
            <w:r w:rsidRPr="00ED65EC">
              <w:rPr>
                <w:spacing w:val="-2"/>
              </w:rPr>
              <w:t>.</w:t>
            </w:r>
            <w:r w:rsidR="001F38C3" w:rsidRPr="00ED65EC">
              <w:rPr>
                <w:lang w:val="en-US"/>
              </w:rPr>
              <w:t xml:space="preserve"> 28000,00</w:t>
            </w:r>
          </w:p>
        </w:tc>
      </w:tr>
      <w:tr w:rsidR="001F38C3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1F38C3" w:rsidRPr="00ED65EC" w:rsidRDefault="001F38C3" w:rsidP="001C5BC7">
            <w:pPr>
              <w:jc w:val="center"/>
              <w:rPr>
                <w:spacing w:val="-2"/>
              </w:rPr>
            </w:pPr>
            <w:proofErr w:type="spellStart"/>
            <w:r w:rsidRPr="00ED65EC">
              <w:rPr>
                <w:szCs w:val="30"/>
                <w:shd w:val="clear" w:color="auto" w:fill="FFFFFF"/>
              </w:rPr>
              <w:t>Funding</w:t>
            </w:r>
            <w:proofErr w:type="spellEnd"/>
            <w:r w:rsidRPr="00ED65EC">
              <w:rPr>
                <w:szCs w:val="30"/>
                <w:shd w:val="clear" w:color="auto" w:fill="FFFFFF"/>
              </w:rPr>
              <w:t xml:space="preserve"> </w:t>
            </w:r>
            <w:proofErr w:type="spellStart"/>
            <w:r w:rsidRPr="00ED65EC">
              <w:rPr>
                <w:szCs w:val="30"/>
                <w:shd w:val="clear" w:color="auto" w:fill="FFFFFF"/>
              </w:rPr>
              <w:t>source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CF5637" w:rsidRPr="00ED65EC" w:rsidRDefault="00CF5637" w:rsidP="00CF5637">
            <w:pPr>
              <w:jc w:val="center"/>
              <w:rPr>
                <w:szCs w:val="30"/>
                <w:shd w:val="clear" w:color="auto" w:fill="FFFFFF"/>
                <w:lang w:val="en-US"/>
              </w:rPr>
            </w:pPr>
            <w:r w:rsidRPr="00ED65EC">
              <w:rPr>
                <w:szCs w:val="30"/>
                <w:shd w:val="clear" w:color="auto" w:fill="FFFFFF"/>
                <w:lang w:val="en-US"/>
              </w:rPr>
              <w:t>Amount of funding</w:t>
            </w:r>
          </w:p>
          <w:p w:rsidR="001F38C3" w:rsidRPr="00ED65EC" w:rsidRDefault="00757382" w:rsidP="00EC5798">
            <w:pPr>
              <w:jc w:val="center"/>
              <w:rPr>
                <w:lang w:val="en-US"/>
              </w:rPr>
            </w:pPr>
            <w:r w:rsidRPr="00ED65EC">
              <w:rPr>
                <w:lang w:val="en-US"/>
              </w:rPr>
              <w:t>(</w:t>
            </w:r>
            <w:r w:rsidR="00FE02B3" w:rsidRPr="00ED65EC">
              <w:rPr>
                <w:lang w:val="en-US"/>
              </w:rPr>
              <w:t>Br</w:t>
            </w:r>
            <w:r w:rsidR="00C6255E" w:rsidRPr="00ED65EC">
              <w:rPr>
                <w:lang w:val="en-US"/>
              </w:rPr>
              <w:t>/R</w:t>
            </w:r>
            <w:r w:rsidR="00912B79" w:rsidRPr="00ED65EC">
              <w:rPr>
                <w:lang w:val="en-US"/>
              </w:rPr>
              <w:t>UR</w:t>
            </w:r>
            <w:r w:rsidRPr="00ED65EC">
              <w:rPr>
                <w:lang w:val="en-US"/>
              </w:rPr>
              <w:t>)</w:t>
            </w:r>
          </w:p>
        </w:tc>
      </w:tr>
      <w:tr w:rsidR="00EC5798" w:rsidRPr="00DA1D6E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EC5798" w:rsidRPr="00ED65EC" w:rsidRDefault="00EC5798" w:rsidP="00EC5798">
            <w:pPr>
              <w:rPr>
                <w:spacing w:val="-2"/>
              </w:rPr>
            </w:pPr>
            <w:proofErr w:type="spellStart"/>
            <w:r w:rsidRPr="00ED65EC">
              <w:rPr>
                <w:szCs w:val="30"/>
                <w:shd w:val="clear" w:color="auto" w:fill="FFFFFF"/>
              </w:rPr>
              <w:t>Donor's</w:t>
            </w:r>
            <w:proofErr w:type="spellEnd"/>
            <w:r w:rsidRPr="00ED65EC">
              <w:rPr>
                <w:szCs w:val="30"/>
                <w:shd w:val="clear" w:color="auto" w:fill="FFFFFF"/>
              </w:rPr>
              <w:t xml:space="preserve"> </w:t>
            </w:r>
            <w:proofErr w:type="spellStart"/>
            <w:r w:rsidRPr="00ED65EC">
              <w:rPr>
                <w:szCs w:val="30"/>
                <w:shd w:val="clear" w:color="auto" w:fill="FFFFFF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EC5798" w:rsidRPr="00ED65EC" w:rsidRDefault="00EC5798" w:rsidP="00EC5798">
            <w:pPr>
              <w:rPr>
                <w:spacing w:val="-2"/>
              </w:rPr>
            </w:pPr>
            <w:r w:rsidRPr="00ED65EC">
              <w:rPr>
                <w:spacing w:val="-2"/>
              </w:rPr>
              <w:t>53000,00 /13250,00</w:t>
            </w:r>
          </w:p>
        </w:tc>
      </w:tr>
      <w:tr w:rsidR="00EC5798" w:rsidRPr="00DA1D6E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EC5798" w:rsidRPr="00ED65EC" w:rsidRDefault="00EC5798" w:rsidP="00EC5798">
            <w:pPr>
              <w:rPr>
                <w:spacing w:val="-2"/>
              </w:rPr>
            </w:pPr>
            <w:proofErr w:type="spellStart"/>
            <w:r w:rsidRPr="00ED65EC">
              <w:rPr>
                <w:szCs w:val="30"/>
                <w:shd w:val="clear" w:color="auto" w:fill="FFFFFF"/>
              </w:rPr>
              <w:t>Cofinancing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EC5798" w:rsidRPr="00ED65EC" w:rsidRDefault="00EC5798" w:rsidP="00EC5798">
            <w:pPr>
              <w:rPr>
                <w:spacing w:val="-2"/>
              </w:rPr>
            </w:pPr>
            <w:r w:rsidRPr="00ED65EC">
              <w:rPr>
                <w:spacing w:val="-2"/>
              </w:rPr>
              <w:t xml:space="preserve">  2000,00/500,00</w:t>
            </w:r>
          </w:p>
        </w:tc>
      </w:tr>
      <w:tr w:rsidR="001F38C3" w:rsidRPr="00A0420D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1F38C3" w:rsidRPr="00ED65EC" w:rsidRDefault="00EC5798" w:rsidP="001C5BC7">
            <w:pPr>
              <w:rPr>
                <w:spacing w:val="-2"/>
                <w:lang w:val="en-US"/>
              </w:rPr>
            </w:pPr>
            <w:r w:rsidRPr="00ED65EC">
              <w:rPr>
                <w:spacing w:val="-2"/>
                <w:lang w:val="en-US"/>
              </w:rPr>
              <w:t>9</w:t>
            </w:r>
            <w:r w:rsidR="001F38C3" w:rsidRPr="00ED65EC">
              <w:rPr>
                <w:spacing w:val="-2"/>
                <w:lang w:val="en-US"/>
              </w:rPr>
              <w:t xml:space="preserve">. </w:t>
            </w:r>
            <w:r w:rsidR="001F38C3" w:rsidRPr="00ED65EC">
              <w:rPr>
                <w:b/>
                <w:spacing w:val="-2"/>
                <w:lang w:val="en-US"/>
              </w:rPr>
              <w:t xml:space="preserve">Project location (region/district, city): </w:t>
            </w:r>
            <w:r w:rsidR="0075311A" w:rsidRPr="00ED65EC">
              <w:rPr>
                <w:bCs/>
                <w:spacing w:val="-2"/>
                <w:lang w:val="en-US"/>
              </w:rPr>
              <w:t xml:space="preserve">Belarus, </w:t>
            </w:r>
            <w:r w:rsidR="001F38C3" w:rsidRPr="00ED65EC">
              <w:rPr>
                <w:spacing w:val="-2"/>
                <w:lang w:val="en-US"/>
              </w:rPr>
              <w:t>Vitebsk</w:t>
            </w:r>
          </w:p>
        </w:tc>
      </w:tr>
      <w:tr w:rsidR="001F38C3" w:rsidRPr="00A130DE" w:rsidTr="001C5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A130DE" w:rsidRPr="00ED65EC" w:rsidRDefault="00F66BD0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r w:rsidRPr="00ED65EC">
              <w:rPr>
                <w:spacing w:val="-2"/>
                <w:lang w:val="en-US"/>
              </w:rPr>
              <w:t>10</w:t>
            </w:r>
            <w:r w:rsidR="001F38C3" w:rsidRPr="00ED65EC">
              <w:rPr>
                <w:spacing w:val="-2"/>
                <w:lang w:val="en-US"/>
              </w:rPr>
              <w:t xml:space="preserve">. </w:t>
            </w:r>
            <w:r w:rsidR="001F38C3" w:rsidRPr="00ED65EC">
              <w:rPr>
                <w:b/>
                <w:spacing w:val="-2"/>
                <w:lang w:val="en-US"/>
              </w:rPr>
              <w:t xml:space="preserve">Contact Person: </w:t>
            </w:r>
            <w:proofErr w:type="spellStart"/>
            <w:r w:rsidR="001F38C3" w:rsidRPr="00ED65EC">
              <w:rPr>
                <w:spacing w:val="-2"/>
                <w:lang w:val="en-US"/>
              </w:rPr>
              <w:t>Koranevskaya</w:t>
            </w:r>
            <w:proofErr w:type="spellEnd"/>
            <w:r w:rsidR="001F38C3" w:rsidRPr="00ED65EC">
              <w:rPr>
                <w:spacing w:val="-2"/>
                <w:lang w:val="en-US"/>
              </w:rPr>
              <w:t xml:space="preserve"> Olga </w:t>
            </w:r>
            <w:proofErr w:type="spellStart"/>
            <w:r w:rsidR="001F38C3" w:rsidRPr="00ED65EC">
              <w:rPr>
                <w:spacing w:val="-2"/>
                <w:lang w:val="en-US"/>
              </w:rPr>
              <w:t>Petrovna</w:t>
            </w:r>
            <w:proofErr w:type="spellEnd"/>
            <w:r w:rsidR="001F38C3" w:rsidRPr="00ED65EC">
              <w:rPr>
                <w:spacing w:val="-2"/>
                <w:lang w:val="en-US"/>
              </w:rPr>
              <w:t xml:space="preserve">, the headmaster </w:t>
            </w:r>
          </w:p>
          <w:p w:rsidR="001F38C3" w:rsidRPr="00ED65EC" w:rsidRDefault="001F38C3" w:rsidP="001C5BC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proofErr w:type="gramStart"/>
            <w:r w:rsidRPr="00ED65EC">
              <w:rPr>
                <w:spacing w:val="-2"/>
                <w:lang w:val="en-US"/>
              </w:rPr>
              <w:t>of</w:t>
            </w:r>
            <w:proofErr w:type="gramEnd"/>
            <w:r w:rsidRPr="00ED65EC">
              <w:rPr>
                <w:spacing w:val="-2"/>
                <w:lang w:val="en-US"/>
              </w:rPr>
              <w:t xml:space="preserve"> the state educational institution </w:t>
            </w:r>
            <w:r w:rsidRPr="00ED65EC">
              <w:rPr>
                <w:lang w:val="en-US"/>
              </w:rPr>
              <w:t>"</w:t>
            </w:r>
            <w:r w:rsidR="00F66BD0" w:rsidRPr="00ED65EC">
              <w:rPr>
                <w:lang w:val="en-US"/>
              </w:rPr>
              <w:t>Secondary school No. 10 of Vitebsk named after A.K.</w:t>
            </w:r>
            <w:r w:rsidR="00A130DE" w:rsidRPr="00ED65EC">
              <w:rPr>
                <w:lang w:val="en-US"/>
              </w:rPr>
              <w:t> </w:t>
            </w:r>
            <w:r w:rsidR="00F66BD0" w:rsidRPr="00ED65EC">
              <w:rPr>
                <w:lang w:val="en-US"/>
              </w:rPr>
              <w:t xml:space="preserve"> </w:t>
            </w:r>
            <w:proofErr w:type="spellStart"/>
            <w:r w:rsidR="00F66BD0" w:rsidRPr="00ED65EC">
              <w:rPr>
                <w:lang w:val="en-US"/>
              </w:rPr>
              <w:t>Gorovets</w:t>
            </w:r>
            <w:proofErr w:type="spellEnd"/>
            <w:r w:rsidR="00770DB4" w:rsidRPr="00ED65EC">
              <w:rPr>
                <w:lang w:val="en-US"/>
              </w:rPr>
              <w:t>"</w:t>
            </w:r>
          </w:p>
          <w:p w:rsidR="001F38C3" w:rsidRPr="00ED65EC" w:rsidRDefault="001F38C3" w:rsidP="001C5BC7">
            <w:pPr>
              <w:rPr>
                <w:lang w:val="en-US"/>
              </w:rPr>
            </w:pPr>
            <w:r w:rsidRPr="00ED65EC">
              <w:rPr>
                <w:lang w:val="en-US"/>
              </w:rPr>
              <w:t xml:space="preserve">private phone +375 29 7186167, </w:t>
            </w:r>
          </w:p>
          <w:p w:rsidR="001F38C3" w:rsidRPr="00ED65EC" w:rsidRDefault="001F38C3" w:rsidP="001C5BC7">
            <w:pPr>
              <w:rPr>
                <w:lang w:val="en-US"/>
              </w:rPr>
            </w:pPr>
            <w:r w:rsidRPr="00ED65EC">
              <w:rPr>
                <w:lang w:val="en-US"/>
              </w:rPr>
              <w:t>office phone + 375 212 639902</w:t>
            </w:r>
          </w:p>
          <w:p w:rsidR="00A130DE" w:rsidRPr="00ED65EC" w:rsidRDefault="00A130DE" w:rsidP="001C5BC7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344B87" w:rsidRPr="009C216E" w:rsidRDefault="00344B87" w:rsidP="00B27A98">
      <w:pPr>
        <w:rPr>
          <w:lang w:val="en-US"/>
        </w:rPr>
      </w:pPr>
    </w:p>
    <w:sectPr w:rsidR="00344B87" w:rsidRPr="009C216E" w:rsidSect="008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240"/>
    <w:multiLevelType w:val="hybridMultilevel"/>
    <w:tmpl w:val="B9A6AD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8C3"/>
    <w:rsid w:val="000371BE"/>
    <w:rsid w:val="00041353"/>
    <w:rsid w:val="00060747"/>
    <w:rsid w:val="000B506C"/>
    <w:rsid w:val="000D02D8"/>
    <w:rsid w:val="000D25EF"/>
    <w:rsid w:val="000F3EED"/>
    <w:rsid w:val="000F4DED"/>
    <w:rsid w:val="00116F44"/>
    <w:rsid w:val="00185E71"/>
    <w:rsid w:val="001D1598"/>
    <w:rsid w:val="001F38C3"/>
    <w:rsid w:val="00201C8B"/>
    <w:rsid w:val="002143FA"/>
    <w:rsid w:val="0024109B"/>
    <w:rsid w:val="0027181C"/>
    <w:rsid w:val="0027325D"/>
    <w:rsid w:val="00274199"/>
    <w:rsid w:val="002B5203"/>
    <w:rsid w:val="002D6F54"/>
    <w:rsid w:val="00312FFA"/>
    <w:rsid w:val="00322687"/>
    <w:rsid w:val="00344B87"/>
    <w:rsid w:val="003B4BE1"/>
    <w:rsid w:val="003F255B"/>
    <w:rsid w:val="00477808"/>
    <w:rsid w:val="004E2E22"/>
    <w:rsid w:val="005041EF"/>
    <w:rsid w:val="0051005A"/>
    <w:rsid w:val="00547D23"/>
    <w:rsid w:val="00581402"/>
    <w:rsid w:val="005E6352"/>
    <w:rsid w:val="00600A43"/>
    <w:rsid w:val="00655009"/>
    <w:rsid w:val="006747E4"/>
    <w:rsid w:val="006875A2"/>
    <w:rsid w:val="0069296F"/>
    <w:rsid w:val="006C0F58"/>
    <w:rsid w:val="006E6AB7"/>
    <w:rsid w:val="00706012"/>
    <w:rsid w:val="007068E3"/>
    <w:rsid w:val="00721A81"/>
    <w:rsid w:val="00751CEB"/>
    <w:rsid w:val="0075311A"/>
    <w:rsid w:val="00757382"/>
    <w:rsid w:val="00770DB4"/>
    <w:rsid w:val="00792E1E"/>
    <w:rsid w:val="007A01C4"/>
    <w:rsid w:val="007A2512"/>
    <w:rsid w:val="00817662"/>
    <w:rsid w:val="00825287"/>
    <w:rsid w:val="00825FF5"/>
    <w:rsid w:val="00830EDD"/>
    <w:rsid w:val="008324C9"/>
    <w:rsid w:val="00857330"/>
    <w:rsid w:val="00874DEA"/>
    <w:rsid w:val="0089345D"/>
    <w:rsid w:val="008A3EE3"/>
    <w:rsid w:val="008A3F86"/>
    <w:rsid w:val="008D7309"/>
    <w:rsid w:val="008E3849"/>
    <w:rsid w:val="00900E2E"/>
    <w:rsid w:val="00912B79"/>
    <w:rsid w:val="00912DB5"/>
    <w:rsid w:val="00935D54"/>
    <w:rsid w:val="00947EA3"/>
    <w:rsid w:val="0096290D"/>
    <w:rsid w:val="00971CEE"/>
    <w:rsid w:val="009C216E"/>
    <w:rsid w:val="00A0420D"/>
    <w:rsid w:val="00A130DE"/>
    <w:rsid w:val="00A13C21"/>
    <w:rsid w:val="00A1710A"/>
    <w:rsid w:val="00A3540C"/>
    <w:rsid w:val="00A4264A"/>
    <w:rsid w:val="00A63EE3"/>
    <w:rsid w:val="00AA1736"/>
    <w:rsid w:val="00AB0716"/>
    <w:rsid w:val="00AC0331"/>
    <w:rsid w:val="00AC2CDF"/>
    <w:rsid w:val="00B00300"/>
    <w:rsid w:val="00B27A98"/>
    <w:rsid w:val="00B57B46"/>
    <w:rsid w:val="00BB2505"/>
    <w:rsid w:val="00BC0A19"/>
    <w:rsid w:val="00C6255E"/>
    <w:rsid w:val="00CB47E7"/>
    <w:rsid w:val="00CD29A9"/>
    <w:rsid w:val="00CF5637"/>
    <w:rsid w:val="00D00A76"/>
    <w:rsid w:val="00D86534"/>
    <w:rsid w:val="00DC21F1"/>
    <w:rsid w:val="00E127D5"/>
    <w:rsid w:val="00E301AC"/>
    <w:rsid w:val="00E31AC4"/>
    <w:rsid w:val="00E70112"/>
    <w:rsid w:val="00EC5798"/>
    <w:rsid w:val="00ED48D6"/>
    <w:rsid w:val="00ED65EC"/>
    <w:rsid w:val="00EE0BC2"/>
    <w:rsid w:val="00EF051A"/>
    <w:rsid w:val="00F27B2B"/>
    <w:rsid w:val="00F62732"/>
    <w:rsid w:val="00F66BD0"/>
    <w:rsid w:val="00F82353"/>
    <w:rsid w:val="00F8571D"/>
    <w:rsid w:val="00FB53B6"/>
    <w:rsid w:val="00FE02B3"/>
    <w:rsid w:val="00FF1198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F38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8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B53B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A354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F38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8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B53B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A354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BFB3-D760-494A-BE33-B38DF5D2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Чигирь Л В</cp:lastModifiedBy>
  <cp:revision>2</cp:revision>
  <cp:lastPrinted>2022-12-22T05:49:00Z</cp:lastPrinted>
  <dcterms:created xsi:type="dcterms:W3CDTF">2023-04-26T12:42:00Z</dcterms:created>
  <dcterms:modified xsi:type="dcterms:W3CDTF">2023-04-26T12:42:00Z</dcterms:modified>
</cp:coreProperties>
</file>