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B" w:rsidRPr="006A4EBB" w:rsidRDefault="006A4EBB" w:rsidP="006A4E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Источник: </w:t>
      </w:r>
      <w:hyperlink r:id="rId6" w:tgtFrame="_blank" w:history="1">
        <w:r w:rsidRPr="006A4EBB">
          <w:rPr>
            <w:rFonts w:ascii="Times New Roman" w:eastAsia="Times New Roman" w:hAnsi="Times New Roman" w:cs="Times New Roman"/>
            <w:color w:val="37AFCD"/>
            <w:sz w:val="21"/>
            <w:szCs w:val="21"/>
            <w:lang w:eastAsia="ru-RU"/>
          </w:rPr>
          <w:t>сайт Департамента государственной инспекции труда</w:t>
        </w:r>
      </w:hyperlink>
    </w:p>
    <w:p w:rsidR="006A4EBB" w:rsidRDefault="006A4EBB" w:rsidP="006A4EBB">
      <w:pPr>
        <w:shd w:val="clear" w:color="auto" w:fill="FFFFFF"/>
        <w:spacing w:after="22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</w:p>
    <w:bookmarkStart w:id="0" w:name="_GoBack"/>
    <w:p w:rsidR="006A4EBB" w:rsidRPr="006A4EBB" w:rsidRDefault="006A4EBB" w:rsidP="006A4EBB">
      <w:pPr>
        <w:shd w:val="clear" w:color="auto" w:fill="FFFFFF"/>
        <w:spacing w:after="22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6A4EB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fldChar w:fldCharType="begin"/>
      </w:r>
      <w:r w:rsidRPr="006A4EB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instrText xml:space="preserve"> HYPERLINK "https://otb.by/news/4948-tipichnye-narusheniya-trebovanij-okhrany-truda-pri-ekspluatatsii-derevoobrabatyvayushchego-oborudovaniya" </w:instrText>
      </w:r>
      <w:r w:rsidRPr="006A4EB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fldChar w:fldCharType="separate"/>
      </w:r>
      <w:r w:rsidRPr="006A4EB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Типичные нарушения требований охраны труда при эксплуатации деревообрабатывающего оборудования</w:t>
      </w:r>
      <w:r w:rsidRPr="006A4EB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fldChar w:fldCharType="end"/>
      </w:r>
    </w:p>
    <w:bookmarkEnd w:id="0"/>
    <w:p w:rsidR="006A4EBB" w:rsidRPr="006A4EBB" w:rsidRDefault="006A4EBB" w:rsidP="006A4EBB">
      <w:pPr>
        <w:shd w:val="clear" w:color="auto" w:fill="FFFFFF"/>
        <w:spacing w:after="0" w:line="300" w:lineRule="atLeast"/>
        <w:ind w:left="720" w:right="15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A4EBB" w:rsidRPr="006A4EBB" w:rsidRDefault="006A4EBB" w:rsidP="006A4E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4EBB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DEABF84" wp14:editId="71C20204">
            <wp:extent cx="5279366" cy="3519577"/>
            <wp:effectExtent l="0" t="0" r="0" b="5080"/>
            <wp:docPr id="5" name="Рисунок 5" descr="https://otb.by/images/stories/2024/04/29/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b.by/images/stories/2024/04/29/s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39" cy="35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организации выполнения работ, связанных с обработкой древесины и производством изделий из дерева, работодатель обязан обеспечивать, в том числе безопасность при эксплуатации деревообрабатывающего оборудования.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Требования безопасности при эксплуатации деревообрабатывающего оборудования установлены 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Республики Беларусь и Министерства лесного хозяйства Республики Беларусь 30.03.2020 № 32/5.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для организации и обеспечения безопасности труда при выполнении работ, связанных с обработкой древесины и производством изделий из дерева, работодатель должен назначить лиц, обеспечивающих исправное состояние и безопасную эксплуатацию деревообрабатывающего оборудования. Обязанности и полномочия по охране труда уполномоченных должностных лиц определяются должностными инструкциями.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Деревообрабатывающее оборудование — деревообрабатывающие станки, машины и механизмы, а также автоматические линии.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эксплуатации, выполнению работ по ремонту, наладке и техническому обслуживанию деревообрабатывающего оборудования, допускаются лица, имеющие соответствующую квалификацию по профессии рабочего, прошедшие </w:t>
      </w: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Эксплуатация деревообрабатывающего оборудования, должна осуществляться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Деревообрабатывающее оборудование должно размещаться в соответствии с проектной документацией, нормами технологического проектирования, разработанными для конкретных организаций (производств и цехов), быть исправным, использоваться по назначению и применяться в условиях, установленных организацией-изготовителем. Должно иметь защитные устройства, исключающие в процессе работы:</w:t>
      </w:r>
    </w:p>
    <w:p w:rsidR="006A4EBB" w:rsidRPr="006A4EBB" w:rsidRDefault="006A4EBB" w:rsidP="006A4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соприкосновение </w:t>
      </w:r>
      <w:proofErr w:type="gramStart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работающего</w:t>
      </w:r>
      <w:proofErr w:type="gramEnd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движущимися элементами и режущим инструментом;</w:t>
      </w:r>
    </w:p>
    <w:p w:rsidR="006A4EBB" w:rsidRPr="006A4EBB" w:rsidRDefault="006A4EBB" w:rsidP="006A4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вылет режущего инструмента или его элементов;</w:t>
      </w:r>
    </w:p>
    <w:p w:rsidR="006A4EBB" w:rsidRPr="006A4EBB" w:rsidRDefault="006A4EBB" w:rsidP="006A4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выбрасывание режущим инструментом обрабатываемых заготовок и отходов;</w:t>
      </w:r>
    </w:p>
    <w:p w:rsidR="006A4EBB" w:rsidRPr="006A4EBB" w:rsidRDefault="006A4EBB" w:rsidP="006A4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 деревообрабатывающего оборудования, представляющие опасность, должны быть окрашены в сигнальные цвета или обозначены соответствующими знаками безопасности.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Зона обработки деревообрабатывающего оборудования должна закрываться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Pr="006A4EBB">
        <w:rPr>
          <w:rFonts w:ascii="Times New Roman" w:eastAsia="Times New Roman" w:hAnsi="Times New Roman" w:cs="Times New Roman"/>
          <w:i/>
          <w:iCs/>
          <w:noProof/>
          <w:color w:val="333333"/>
          <w:sz w:val="26"/>
          <w:szCs w:val="26"/>
          <w:lang w:eastAsia="ru-RU"/>
        </w:rPr>
        <w:drawing>
          <wp:inline distT="0" distB="0" distL="0" distR="0" wp14:anchorId="77F0B834" wp14:editId="68D7966E">
            <wp:extent cx="4960188" cy="3398611"/>
            <wp:effectExtent l="0" t="0" r="0" b="0"/>
            <wp:docPr id="4" name="Рисунок 4" descr="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5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Отсутствует (неисправное, самодельное) веерное ограждение деревообрабатывающего станка</w:t>
      </w:r>
    </w:p>
    <w:p w:rsidR="006A4EBB" w:rsidRPr="006A4EBB" w:rsidRDefault="006A4EBB" w:rsidP="006A4E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 </w:t>
      </w:r>
    </w:p>
    <w:p w:rsidR="006A4EBB" w:rsidRPr="006A4EBB" w:rsidRDefault="006A4EBB" w:rsidP="006A4E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i/>
          <w:iCs/>
          <w:noProof/>
          <w:color w:val="333333"/>
          <w:sz w:val="26"/>
          <w:szCs w:val="26"/>
          <w:lang w:eastAsia="ru-RU"/>
        </w:rPr>
        <w:drawing>
          <wp:inline distT="0" distB="0" distL="0" distR="0" wp14:anchorId="31B2D766" wp14:editId="34FE2AF0">
            <wp:extent cx="5305245" cy="2743200"/>
            <wp:effectExtent l="0" t="0" r="0" b="0"/>
            <wp:docPr id="3" name="Рисунок 3" descr="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Защитное устройство режущего органа отсутствует или самодельное, расстояние между режущим органом и расклинивающим ножом более 10 мм (отсутствует расклинивающий нож)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Обработка нескольких заготовок одновременно допускается только в случаях, если это предусмотрено конструкцией деревообрабатывающего оборудования и эксплуатационными документами организации-изготовителя.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Системы управления деревообрабатывающим оборудованием должны обеспечивать безопасность их эксплуатации во всех предусмотренных режимах работы и при всех внешних воздействиях, предусмотренных условиями эксплуатации.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эксплуатации деревообрабатывающего оборудования не допускается:</w:t>
      </w:r>
    </w:p>
    <w:p w:rsidR="006A4EBB" w:rsidRPr="006A4EBB" w:rsidRDefault="006A4EBB" w:rsidP="006A4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:rsidR="006A4EBB" w:rsidRPr="006A4EBB" w:rsidRDefault="006A4EBB" w:rsidP="006A4EB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Вращающиеся элементы оборудования (ременные, цепные передачи) не закрыты защитными устройствами (защитные устройства разбиты)</w:t>
      </w:r>
    </w:p>
    <w:p w:rsidR="006A4EBB" w:rsidRPr="006A4EBB" w:rsidRDefault="006A4EBB" w:rsidP="006A4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:rsidR="006A4EBB" w:rsidRPr="006A4EBB" w:rsidRDefault="006A4EBB" w:rsidP="006A4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перерубы, гниль, трещины и иные дефекты;</w:t>
      </w:r>
    </w:p>
    <w:p w:rsidR="006A4EBB" w:rsidRPr="006A4EBB" w:rsidRDefault="006A4EBB" w:rsidP="006A4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оставлять без надзора работающее оборудование;</w:t>
      </w:r>
    </w:p>
    <w:p w:rsidR="006A4EBB" w:rsidRPr="006A4EBB" w:rsidRDefault="006A4EBB" w:rsidP="006A4E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применять средства индивидуальной защиты рук (перчатки, рукавицы) в случае возможности их захвата вращающимися и (или) движущимися частями деревообрабатывающего оборудования, за исключением оборудования со сплошным защитным ограждением.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Управление автоматической линией должно исключать возникновение опасности в результате их совместного функционирования, а также в случае отказа </w:t>
      </w: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какой-либо части. Также управление автоматической линией должно позволять </w:t>
      </w:r>
      <w:proofErr w:type="gramStart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работающим</w:t>
      </w:r>
      <w:proofErr w:type="gramEnd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необходимости блокировать пуск системы, а также осуществлять ее остановку.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Пульт управления автоматической линией должен обеспечить </w:t>
      </w:r>
      <w:proofErr w:type="gramStart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работающим</w:t>
      </w:r>
      <w:proofErr w:type="gramEnd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возможность контролировать отсутствие иных работающих в опасных зонах, либо управление должно исключить функционирование системы машин и (или) оборудования при нахождении работающих в опасной зоне.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Каждому пуску должен предшествовать предупреждающий сигнал, продолжительность действия которого позволяет лицам, находящимся в опасной зоне, покинуть ее или предотвратить пуск системы.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Обращаем внимание, что нахождение в опасной зоне деревообрабатывающего оборудования, не предусмотренного для выполнения работ, а также работающих, не занятых выполнением соответствующих работ, иных людей и животных не допускается.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необходимости обслуживания автоматической линии с обеих сторон через нее устанавливаются переходы (мостики) с перилами в зоне основных рабочих мест и через 20-25 м вдоль линии.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допускается эксплуатация деревообрабатывающего оборудования без предусмотренных его конструкцией ограждающих устройств, блокировок, систем сигнализации и других средств коллективной защиты работающих.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организации должны своевременно обеспечиваться техническое обслуживание, ремонт, испытание, осмотр деревообрабатывающего оборудования в порядке и сроки, установленные соответствующими техническими нормативными правовыми актами, эксплуатационными документами организаций-изготовителей, графиками технического обслуживания и ремонта оборудования, разработанными в организации.</w:t>
      </w:r>
      <w:proofErr w:type="gramEnd"/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Регулировка, смазка, чистка, смена инструмента и приспособлений, регулировка предохранительных и тормозных устройств и иные вспомогательные операции, работы по техническому обслуживанию и ремонту деревообрабатывающего оборудования выполняются при выключенном оборудовании после полной остановки всех движущихся частей, с применением приспособлений и инструмента, предусмотренных эксплуатационными документами организаций-изготовителей. При этом производственное оборудование отключают от всех источников энергии и принимают меры против случайного включения.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Рабочие места должны быть обеспечены средствами для уборки и чистки деревообрабатывающего оборудования. Уборка рабочего места и удаление мусора (отходов) из-под производственного оборудования должны проводиться при неработающем оборудовании в конце рабочего дня (смены). Уборка проездов и проходов должна производиться в течение всего рабочего дня (смены) по мере необходимости.</w:t>
      </w:r>
    </w:p>
    <w:p w:rsidR="006A4EBB" w:rsidRPr="006A4EBB" w:rsidRDefault="006A4EBB" w:rsidP="006A4E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5C20C96" wp14:editId="50699056">
            <wp:extent cx="4606505" cy="2777564"/>
            <wp:effectExtent l="0" t="0" r="3810" b="3810"/>
            <wp:docPr id="1" name="Рисунок 1" descr="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82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A4E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Рабочие места, участки работ, проезды, проходы к рабочим местам (участкам работ) не очищаются от мусора, отходов деревообработки (опилок) загромождаются обрезками пиломатериалов. Отсутствует защитное ограждение натяжного ролика ленточного транспортера и режущего органа</w:t>
      </w:r>
    </w:p>
    <w:p w:rsidR="00807B66" w:rsidRPr="006A4EBB" w:rsidRDefault="006A4EBB" w:rsidP="006A4E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Запрещается очистка (уборка) производственного оборудования и изделий путем обдува сжатым воздухом.</w:t>
      </w:r>
    </w:p>
    <w:sectPr w:rsidR="00807B66" w:rsidRPr="006A4EBB" w:rsidSect="006A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1C"/>
    <w:multiLevelType w:val="multilevel"/>
    <w:tmpl w:val="BD7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0B4E"/>
    <w:multiLevelType w:val="multilevel"/>
    <w:tmpl w:val="B232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00FA3"/>
    <w:multiLevelType w:val="multilevel"/>
    <w:tmpl w:val="423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B"/>
    <w:rsid w:val="006A4EBB"/>
    <w:rsid w:val="00807B66"/>
    <w:rsid w:val="009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E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E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E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E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.gov.by/site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Николаевич Александр Сергеевич</dc:creator>
  <cp:lastModifiedBy>Николаевич Александр Сергеевич</cp:lastModifiedBy>
  <cp:revision>2</cp:revision>
  <dcterms:created xsi:type="dcterms:W3CDTF">2024-05-31T09:20:00Z</dcterms:created>
  <dcterms:modified xsi:type="dcterms:W3CDTF">2024-05-31T09:20:00Z</dcterms:modified>
</cp:coreProperties>
</file>