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57" w:rsidRPr="00FF506A" w:rsidRDefault="000E6557" w:rsidP="000E6557">
      <w:pPr>
        <w:spacing w:after="0" w:line="260" w:lineRule="exact"/>
        <w:rPr>
          <w:rFonts w:ascii="Times New Roman" w:hAnsi="Times New Roman" w:cs="Times New Roman"/>
          <w:sz w:val="28"/>
        </w:rPr>
      </w:pPr>
      <w:r w:rsidRPr="00FF506A">
        <w:rPr>
          <w:rFonts w:ascii="Times New Roman" w:hAnsi="Times New Roman" w:cs="Times New Roman"/>
          <w:sz w:val="28"/>
        </w:rPr>
        <w:t>ПРОТОКОЛ</w:t>
      </w:r>
    </w:p>
    <w:p w:rsidR="000E6557" w:rsidRPr="00FF506A" w:rsidRDefault="000E6557" w:rsidP="000E6557">
      <w:pPr>
        <w:spacing w:after="0" w:line="260" w:lineRule="exact"/>
        <w:rPr>
          <w:rFonts w:ascii="Times New Roman" w:hAnsi="Times New Roman" w:cs="Times New Roman"/>
          <w:sz w:val="28"/>
        </w:rPr>
      </w:pPr>
    </w:p>
    <w:p w:rsidR="000E6557" w:rsidRPr="00202E55" w:rsidRDefault="000E6557" w:rsidP="000E6557">
      <w:pPr>
        <w:tabs>
          <w:tab w:val="left" w:pos="851"/>
          <w:tab w:val="left" w:pos="2977"/>
          <w:tab w:val="left" w:pos="4678"/>
          <w:tab w:val="left" w:pos="4962"/>
          <w:tab w:val="left" w:pos="6804"/>
        </w:tabs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Архитектурно-градостроительного совета Витебского облисполкома по рассмотрению объекта общественного обсуждения архитектурно-планировочной концепции по объекту ”Возведен</w:t>
      </w:r>
      <w:r w:rsidR="00C84B98">
        <w:rPr>
          <w:rFonts w:ascii="Times New Roman" w:hAnsi="Times New Roman" w:cs="Times New Roman"/>
          <w:sz w:val="28"/>
          <w:szCs w:val="28"/>
        </w:rPr>
        <w:t xml:space="preserve">ие жилого дома вблизи территории ГУО ”Средняя школа № 31 в г. Витебске имени </w:t>
      </w:r>
      <w:proofErr w:type="spellStart"/>
      <w:r w:rsidR="00C84B98">
        <w:rPr>
          <w:rFonts w:ascii="Times New Roman" w:hAnsi="Times New Roman" w:cs="Times New Roman"/>
          <w:sz w:val="28"/>
          <w:szCs w:val="28"/>
        </w:rPr>
        <w:t>В.З.Хоружей</w:t>
      </w:r>
      <w:proofErr w:type="spellEnd"/>
      <w:r>
        <w:rPr>
          <w:rFonts w:ascii="Times New Roman" w:hAnsi="Times New Roman" w:cs="Times New Roman"/>
          <w:sz w:val="28"/>
          <w:szCs w:val="28"/>
        </w:rPr>
        <w:t>“</w:t>
      </w:r>
    </w:p>
    <w:p w:rsidR="000E6557" w:rsidRDefault="000E6557" w:rsidP="000E6557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0E6557" w:rsidRDefault="000E6557" w:rsidP="000E6557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0E6557" w:rsidRPr="00FF506A" w:rsidRDefault="000E6557" w:rsidP="000E6557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 мая 2023</w:t>
      </w:r>
      <w:r w:rsidRPr="00FF506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г. Витебск</w:t>
      </w:r>
    </w:p>
    <w:p w:rsidR="00C84B98" w:rsidRDefault="00C84B98" w:rsidP="00C84B98">
      <w:pPr>
        <w:spacing w:after="0" w:line="280" w:lineRule="exact"/>
        <w:rPr>
          <w:rFonts w:ascii="Times New Roman" w:hAnsi="Times New Roman" w:cs="Times New Roman"/>
          <w:sz w:val="28"/>
        </w:rPr>
      </w:pPr>
    </w:p>
    <w:p w:rsidR="000E6557" w:rsidRPr="00FF506A" w:rsidRDefault="000E6557" w:rsidP="00C84B98">
      <w:pPr>
        <w:spacing w:after="0" w:line="28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размещения объекта общественного обсуждения –</w:t>
      </w:r>
      <w:r w:rsidR="00C84B98">
        <w:rPr>
          <w:rFonts w:ascii="Times New Roman" w:hAnsi="Times New Roman" w:cs="Times New Roman"/>
          <w:sz w:val="28"/>
        </w:rPr>
        <w:t xml:space="preserve"> </w:t>
      </w:r>
      <w:r w:rsidR="00C84B98">
        <w:rPr>
          <w:rFonts w:ascii="Times New Roman" w:hAnsi="Times New Roman" w:cs="Times New Roman"/>
          <w:color w:val="000000" w:themeColor="text1"/>
          <w:sz w:val="28"/>
          <w:szCs w:val="28"/>
        </w:rPr>
        <w:t>г. Витебск</w:t>
      </w:r>
    </w:p>
    <w:p w:rsidR="000E6557" w:rsidRDefault="000E6557" w:rsidP="000E6557">
      <w:pPr>
        <w:spacing w:after="0" w:line="260" w:lineRule="exact"/>
        <w:ind w:firstLine="851"/>
        <w:jc w:val="both"/>
        <w:rPr>
          <w:rFonts w:ascii="Times New Roman" w:hAnsi="Times New Roman" w:cs="Times New Roman"/>
          <w:sz w:val="28"/>
        </w:rPr>
      </w:pPr>
    </w:p>
    <w:p w:rsidR="000E6557" w:rsidRPr="00FF506A" w:rsidRDefault="000E6557" w:rsidP="000E6557">
      <w:pPr>
        <w:spacing w:after="0" w:line="260" w:lineRule="exact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FF506A">
        <w:rPr>
          <w:rFonts w:ascii="Times New Roman" w:hAnsi="Times New Roman" w:cs="Times New Roman"/>
          <w:sz w:val="28"/>
        </w:rPr>
        <w:t>На основании Положения о порядке проведения общественных обсуждений в области архитектурной, градостроительной и строительной деятельности, утвержденного постановлением Совета Ми</w:t>
      </w:r>
      <w:r>
        <w:rPr>
          <w:rFonts w:ascii="Times New Roman" w:hAnsi="Times New Roman" w:cs="Times New Roman"/>
          <w:sz w:val="28"/>
        </w:rPr>
        <w:t>нистров Республики Беларусь от 1 июня 2011 г. № 687</w:t>
      </w:r>
      <w:r w:rsidRPr="00FF506A">
        <w:rPr>
          <w:rFonts w:ascii="Times New Roman" w:hAnsi="Times New Roman" w:cs="Times New Roman"/>
          <w:sz w:val="28"/>
        </w:rPr>
        <w:t xml:space="preserve">“, </w:t>
      </w:r>
      <w:r>
        <w:rPr>
          <w:rFonts w:ascii="Times New Roman" w:hAnsi="Times New Roman" w:cs="Times New Roman"/>
          <w:sz w:val="28"/>
        </w:rPr>
        <w:t>(</w:t>
      </w:r>
      <w:r w:rsidRPr="00FF506A">
        <w:rPr>
          <w:rFonts w:ascii="Times New Roman" w:hAnsi="Times New Roman" w:cs="Times New Roman"/>
          <w:sz w:val="28"/>
        </w:rPr>
        <w:t>далее - Положение) архитектурно-градостроительный совет Ви</w:t>
      </w:r>
      <w:r>
        <w:rPr>
          <w:rFonts w:ascii="Times New Roman" w:hAnsi="Times New Roman" w:cs="Times New Roman"/>
          <w:sz w:val="28"/>
        </w:rPr>
        <w:t>тебского облисполкома (далее</w:t>
      </w:r>
      <w:proofErr w:type="gramEnd"/>
      <w:r>
        <w:rPr>
          <w:rFonts w:ascii="Times New Roman" w:hAnsi="Times New Roman" w:cs="Times New Roman"/>
          <w:sz w:val="28"/>
        </w:rPr>
        <w:t xml:space="preserve"> - с</w:t>
      </w:r>
      <w:r w:rsidRPr="00FF506A">
        <w:rPr>
          <w:rFonts w:ascii="Times New Roman" w:hAnsi="Times New Roman" w:cs="Times New Roman"/>
          <w:sz w:val="28"/>
        </w:rPr>
        <w:t>овет) в составе присутствующих на заседании:</w:t>
      </w:r>
    </w:p>
    <w:p w:rsidR="000E6557" w:rsidRDefault="000E6557" w:rsidP="000E6557">
      <w:pPr>
        <w:spacing w:after="0" w:line="280" w:lineRule="exact"/>
        <w:rPr>
          <w:rFonts w:ascii="Times New Roman" w:hAnsi="Times New Roman" w:cs="Times New Roman"/>
          <w:sz w:val="28"/>
        </w:rPr>
      </w:pPr>
    </w:p>
    <w:p w:rsidR="000E6557" w:rsidRDefault="000E6557" w:rsidP="000E6557">
      <w:pPr>
        <w:spacing w:after="0" w:line="280" w:lineRule="exact"/>
        <w:rPr>
          <w:rFonts w:ascii="Times New Roman" w:hAnsi="Times New Roman" w:cs="Times New Roman"/>
          <w:sz w:val="28"/>
        </w:rPr>
      </w:pPr>
      <w:proofErr w:type="spellStart"/>
      <w:r w:rsidRPr="00FF506A">
        <w:rPr>
          <w:rFonts w:ascii="Times New Roman" w:hAnsi="Times New Roman" w:cs="Times New Roman"/>
          <w:sz w:val="28"/>
        </w:rPr>
        <w:t>Шаркель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–</w:t>
      </w:r>
      <w:r w:rsidRPr="00FF506A">
        <w:rPr>
          <w:rFonts w:ascii="Times New Roman" w:hAnsi="Times New Roman" w:cs="Times New Roman"/>
          <w:sz w:val="28"/>
        </w:rPr>
        <w:t xml:space="preserve"> заместителя начальника управления архитектуры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FF506A">
        <w:rPr>
          <w:rFonts w:ascii="Times New Roman" w:hAnsi="Times New Roman" w:cs="Times New Roman"/>
          <w:sz w:val="28"/>
        </w:rPr>
        <w:t>и</w:t>
      </w:r>
    </w:p>
    <w:p w:rsidR="000E6557" w:rsidRPr="00CC1355" w:rsidRDefault="000E6557" w:rsidP="000E6557">
      <w:pPr>
        <w:spacing w:after="0" w:line="280" w:lineRule="exact"/>
        <w:rPr>
          <w:rFonts w:ascii="Times New Roman" w:hAnsi="Times New Roman" w:cs="Times New Roman"/>
          <w:spacing w:val="-20"/>
          <w:sz w:val="28"/>
        </w:rPr>
      </w:pPr>
      <w:r>
        <w:rPr>
          <w:rFonts w:ascii="Times New Roman" w:hAnsi="Times New Roman" w:cs="Times New Roman"/>
          <w:sz w:val="28"/>
        </w:rPr>
        <w:t xml:space="preserve">Дианы Александровны   </w:t>
      </w:r>
      <w:r w:rsidRPr="00FF506A">
        <w:rPr>
          <w:rFonts w:ascii="Times New Roman" w:hAnsi="Times New Roman" w:cs="Times New Roman"/>
          <w:sz w:val="28"/>
        </w:rPr>
        <w:t>градостроительства (</w:t>
      </w:r>
      <w:r w:rsidRPr="00CC1355">
        <w:rPr>
          <w:rFonts w:ascii="Times New Roman" w:hAnsi="Times New Roman" w:cs="Times New Roman"/>
          <w:sz w:val="28"/>
        </w:rPr>
        <w:t>заместителя</w:t>
      </w:r>
      <w:r w:rsidRPr="00CC1355">
        <w:rPr>
          <w:rFonts w:ascii="Times New Roman" w:hAnsi="Times New Roman" w:cs="Times New Roman"/>
          <w:spacing w:val="-20"/>
          <w:sz w:val="28"/>
        </w:rPr>
        <w:t xml:space="preserve"> </w:t>
      </w:r>
      <w:r w:rsidRPr="00CC1355">
        <w:rPr>
          <w:rFonts w:ascii="Times New Roman" w:hAnsi="Times New Roman" w:cs="Times New Roman"/>
          <w:sz w:val="28"/>
        </w:rPr>
        <w:t>председателя</w:t>
      </w:r>
      <w:r>
        <w:rPr>
          <w:rFonts w:ascii="Times New Roman" w:hAnsi="Times New Roman" w:cs="Times New Roman"/>
          <w:spacing w:val="-20"/>
          <w:sz w:val="28"/>
        </w:rPr>
        <w:t xml:space="preserve"> </w:t>
      </w:r>
      <w:r w:rsidRPr="00CC1355">
        <w:rPr>
          <w:rFonts w:ascii="Times New Roman" w:hAnsi="Times New Roman" w:cs="Times New Roman"/>
          <w:spacing w:val="-20"/>
          <w:sz w:val="28"/>
        </w:rPr>
        <w:t>совета)</w:t>
      </w:r>
    </w:p>
    <w:p w:rsidR="000E6557" w:rsidRDefault="000E6557" w:rsidP="000E6557">
      <w:pPr>
        <w:spacing w:after="0" w:line="120" w:lineRule="exact"/>
        <w:rPr>
          <w:rFonts w:ascii="Times New Roman" w:hAnsi="Times New Roman" w:cs="Times New Roman"/>
          <w:sz w:val="28"/>
        </w:rPr>
      </w:pPr>
    </w:p>
    <w:p w:rsidR="000E6557" w:rsidRDefault="000E6557" w:rsidP="000E6557">
      <w:pPr>
        <w:spacing w:after="0" w:line="28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Артамоновой                 – референта управления архитектуры и</w:t>
      </w:r>
    </w:p>
    <w:p w:rsidR="000E6557" w:rsidRDefault="000E6557" w:rsidP="000E6557">
      <w:pPr>
        <w:spacing w:after="0" w:line="28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Елены Сергеевны             градостроительства (секретаря совета)</w:t>
      </w:r>
    </w:p>
    <w:p w:rsidR="000E6557" w:rsidRDefault="000E6557" w:rsidP="000E6557">
      <w:pPr>
        <w:spacing w:after="0" w:line="120" w:lineRule="exact"/>
        <w:jc w:val="both"/>
        <w:rPr>
          <w:rFonts w:ascii="Times New Roman" w:hAnsi="Times New Roman" w:cs="Times New Roman"/>
          <w:sz w:val="28"/>
        </w:rPr>
      </w:pPr>
    </w:p>
    <w:p w:rsidR="000E6557" w:rsidRDefault="000E6557" w:rsidP="000E655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FF506A">
        <w:rPr>
          <w:rFonts w:ascii="Times New Roman" w:hAnsi="Times New Roman" w:cs="Times New Roman"/>
          <w:sz w:val="28"/>
        </w:rPr>
        <w:t>и членов совета:</w:t>
      </w:r>
    </w:p>
    <w:tbl>
      <w:tblPr>
        <w:tblStyle w:val="a3"/>
        <w:tblW w:w="100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7"/>
        <w:gridCol w:w="222"/>
      </w:tblGrid>
      <w:tr w:rsidR="000E6557" w:rsidRPr="001E24CF" w:rsidTr="00F92D71">
        <w:trPr>
          <w:trHeight w:val="247"/>
        </w:trPr>
        <w:tc>
          <w:tcPr>
            <w:tcW w:w="9827" w:type="dxa"/>
          </w:tcPr>
          <w:tbl>
            <w:tblPr>
              <w:tblStyle w:val="a3"/>
              <w:tblW w:w="96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5979"/>
              <w:gridCol w:w="230"/>
            </w:tblGrid>
            <w:tr w:rsidR="000E6557" w:rsidRPr="001E24CF" w:rsidTr="00F92D71">
              <w:trPr>
                <w:trHeight w:val="247"/>
              </w:trPr>
              <w:tc>
                <w:tcPr>
                  <w:tcW w:w="3402" w:type="dxa"/>
                </w:tcPr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09" w:type="dxa"/>
                  <w:gridSpan w:val="2"/>
                </w:tcPr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E6557" w:rsidRPr="00514787" w:rsidTr="00F92D71">
              <w:trPr>
                <w:gridAfter w:val="1"/>
                <w:wAfter w:w="230" w:type="dxa"/>
                <w:trHeight w:val="698"/>
              </w:trPr>
              <w:tc>
                <w:tcPr>
                  <w:tcW w:w="3402" w:type="dxa"/>
                </w:tcPr>
                <w:p w:rsidR="000E6557" w:rsidRPr="0051478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Капустина</w:t>
                  </w:r>
                </w:p>
                <w:p w:rsidR="000E6557" w:rsidRPr="0051478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Андрея</w:t>
                  </w:r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Георгиевич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979" w:type="dxa"/>
                </w:tcPr>
                <w:p w:rsidR="000E6557" w:rsidRPr="00514787" w:rsidRDefault="000E6557" w:rsidP="00F92D71">
                  <w:pPr>
                    <w:spacing w:line="28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404A"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главного архитектора проекта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УП ”Институт </w:t>
                  </w:r>
                  <w:proofErr w:type="spellStart"/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Витебскгражданпроект</w:t>
                  </w:r>
                  <w:proofErr w:type="spellEnd"/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“</w:t>
                  </w:r>
                </w:p>
              </w:tc>
            </w:tr>
            <w:tr w:rsidR="000E6557" w:rsidRPr="00514787" w:rsidTr="00F92D71">
              <w:trPr>
                <w:gridAfter w:val="1"/>
                <w:wAfter w:w="230" w:type="dxa"/>
                <w:trHeight w:val="247"/>
              </w:trPr>
              <w:tc>
                <w:tcPr>
                  <w:tcW w:w="3402" w:type="dxa"/>
                  <w:shd w:val="clear" w:color="auto" w:fill="auto"/>
                </w:tcPr>
                <w:p w:rsidR="000E6557" w:rsidRPr="0051478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Гапеев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</w:p>
                <w:p w:rsidR="000E6557" w:rsidRPr="0051478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Дмитрия</w:t>
                  </w:r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Васильевич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979" w:type="dxa"/>
                  <w:shd w:val="clear" w:color="auto" w:fill="auto"/>
                </w:tcPr>
                <w:p w:rsidR="000E655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404A"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начальника </w:t>
                  </w:r>
                  <w:proofErr w:type="gramStart"/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архитектурной группы</w:t>
                  </w:r>
                  <w:proofErr w:type="gramEnd"/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ГП</w:t>
                  </w:r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”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Институт </w:t>
                  </w:r>
                  <w:proofErr w:type="spellStart"/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Витебсксельстройпроект</w:t>
                  </w:r>
                  <w:proofErr w:type="spellEnd"/>
                  <w:r w:rsidRPr="0051478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“</w:t>
                  </w:r>
                </w:p>
                <w:p w:rsidR="000E6557" w:rsidRPr="00514787" w:rsidRDefault="000E6557" w:rsidP="00F92D71">
                  <w:pPr>
                    <w:spacing w:line="240" w:lineRule="exact"/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6557" w:rsidRPr="00514787" w:rsidTr="00F92D71">
              <w:trPr>
                <w:gridAfter w:val="1"/>
                <w:wAfter w:w="230" w:type="dxa"/>
                <w:trHeight w:val="854"/>
              </w:trPr>
              <w:tc>
                <w:tcPr>
                  <w:tcW w:w="3402" w:type="dxa"/>
                  <w:shd w:val="clear" w:color="auto" w:fill="auto"/>
                </w:tcPr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1E24CF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 xml:space="preserve">Владимировой </w:t>
                  </w:r>
                </w:p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</w:pPr>
                  <w:r w:rsidRPr="001E24CF">
                    <w:rPr>
                      <w:rFonts w:ascii="Times New Roman" w:hAnsi="Times New Roman" w:cs="Times New Roman"/>
                      <w:spacing w:val="-20"/>
                      <w:sz w:val="28"/>
                      <w:szCs w:val="28"/>
                    </w:rPr>
                    <w:t>Татьяны Геннадьевны</w:t>
                  </w:r>
                </w:p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79" w:type="dxa"/>
                  <w:shd w:val="clear" w:color="auto" w:fill="auto"/>
                </w:tcPr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главного архитектора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”</w:t>
                  </w:r>
                  <w:proofErr w:type="spellStart"/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Витебскжилпроект</w:t>
                  </w:r>
                  <w:proofErr w:type="spellEnd"/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</w:t>
                  </w:r>
                </w:p>
              </w:tc>
            </w:tr>
            <w:tr w:rsidR="000E6557" w:rsidRPr="00514787" w:rsidTr="00F92D71">
              <w:trPr>
                <w:gridAfter w:val="1"/>
                <w:wAfter w:w="230" w:type="dxa"/>
                <w:trHeight w:val="247"/>
              </w:trPr>
              <w:tc>
                <w:tcPr>
                  <w:tcW w:w="3402" w:type="dxa"/>
                  <w:shd w:val="clear" w:color="auto" w:fill="auto"/>
                </w:tcPr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Васьковича</w:t>
                  </w:r>
                  <w:proofErr w:type="spellEnd"/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Дмитрия Петровича</w:t>
                  </w:r>
                </w:p>
              </w:tc>
              <w:tc>
                <w:tcPr>
                  <w:tcW w:w="5979" w:type="dxa"/>
                  <w:shd w:val="clear" w:color="auto" w:fill="auto"/>
                </w:tcPr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04A"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главного архитектора </w:t>
                  </w:r>
                  <w:proofErr w:type="spellStart"/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Новополоцкого</w:t>
                  </w:r>
                  <w:proofErr w:type="spellEnd"/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филиала государственного унитарного проектного предприятия ”Институт </w:t>
                  </w:r>
                  <w:proofErr w:type="spellStart"/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Витебскгражданпроект</w:t>
                  </w:r>
                  <w:proofErr w:type="spellEnd"/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</w:t>
                  </w:r>
                </w:p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E6557" w:rsidRPr="00514787" w:rsidTr="00F92D71">
              <w:trPr>
                <w:gridAfter w:val="1"/>
                <w:wAfter w:w="230" w:type="dxa"/>
                <w:trHeight w:val="247"/>
              </w:trPr>
              <w:tc>
                <w:tcPr>
                  <w:tcW w:w="3402" w:type="dxa"/>
                  <w:shd w:val="clear" w:color="auto" w:fill="auto"/>
                </w:tcPr>
                <w:p w:rsidR="000E655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Колбовича</w:t>
                  </w:r>
                  <w:proofErr w:type="spellEnd"/>
                </w:p>
                <w:p w:rsidR="000E655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Евгения Константиновича</w:t>
                  </w:r>
                </w:p>
                <w:p w:rsidR="000E6557" w:rsidRPr="0051478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79" w:type="dxa"/>
                  <w:shd w:val="clear" w:color="auto" w:fill="auto"/>
                </w:tcPr>
                <w:p w:rsidR="000E6557" w:rsidRPr="00E47CE5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404A"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Pr="00E47CE5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председателя Витебского областного правления Союза архитекторов Республики Беларусь</w:t>
                  </w:r>
                </w:p>
                <w:p w:rsidR="000E6557" w:rsidRPr="0051478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E6557" w:rsidRPr="00514787" w:rsidTr="00F92D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30" w:type="dxa"/>
                <w:trHeight w:val="854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55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Кадушко</w:t>
                  </w:r>
                </w:p>
                <w:p w:rsidR="000E6557" w:rsidRPr="0051478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Игорь Андреевич</w:t>
                  </w: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557" w:rsidRPr="00514787" w:rsidRDefault="000E6557" w:rsidP="00F92D71">
                  <w:pPr>
                    <w:spacing w:line="280" w:lineRule="exact"/>
                    <w:ind w:firstLine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8404A"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начальника отдела архитектуры и градостроительства Витебского горисполкома</w:t>
                  </w:r>
                </w:p>
              </w:tc>
            </w:tr>
            <w:tr w:rsidR="000E6557" w:rsidRPr="001E24CF" w:rsidTr="00F92D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30" w:type="dxa"/>
                <w:trHeight w:val="247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Зафатаева</w:t>
                  </w:r>
                  <w:proofErr w:type="spellEnd"/>
                </w:p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Александра</w:t>
                  </w:r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Афанасьевич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404A"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главного архитектора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 </w:t>
                  </w:r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”Институт </w:t>
                  </w:r>
                  <w:proofErr w:type="spellStart"/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Витебскгражданпроект</w:t>
                  </w:r>
                  <w:proofErr w:type="spellEnd"/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</w:t>
                  </w:r>
                </w:p>
                <w:p w:rsidR="000E6557" w:rsidRPr="001E24CF" w:rsidRDefault="000E6557" w:rsidP="00F92D71">
                  <w:pPr>
                    <w:spacing w:line="240" w:lineRule="exact"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E6557" w:rsidRPr="001E24CF" w:rsidTr="00F92D7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230" w:type="dxa"/>
                <w:trHeight w:val="247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55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Ротько</w:t>
                  </w:r>
                  <w:proofErr w:type="spellEnd"/>
                </w:p>
                <w:p w:rsidR="000E6557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Игоря Михайловича</w:t>
                  </w:r>
                </w:p>
                <w:p w:rsidR="000E6557" w:rsidRPr="001E24CF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9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6557" w:rsidRPr="0098404A" w:rsidRDefault="000E6557" w:rsidP="00F92D71">
                  <w:pPr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98404A">
                    <w:rPr>
                      <w:rFonts w:ascii="Times New Roman" w:hAnsi="Times New Roman" w:cs="Times New Roman"/>
                      <w:sz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главного архитектора Витебского ремонтно-строительного предприятия </w:t>
                  </w:r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”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Стройторгсервис</w:t>
                  </w:r>
                  <w:proofErr w:type="spellEnd"/>
                  <w:r w:rsidRPr="001E24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“</w:t>
                  </w:r>
                </w:p>
              </w:tc>
            </w:tr>
          </w:tbl>
          <w:p w:rsidR="000E6557" w:rsidRPr="001E24CF" w:rsidRDefault="000E6557" w:rsidP="00F92D71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E6557" w:rsidRPr="001E24CF" w:rsidRDefault="000E6557" w:rsidP="00F92D71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557" w:rsidRDefault="000E6557" w:rsidP="000E6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Приглашённых</w:t>
      </w:r>
      <w:r w:rsidRPr="008F61CC">
        <w:rPr>
          <w:rFonts w:ascii="Times New Roman" w:hAnsi="Times New Roman" w:cs="Times New Roman"/>
          <w:sz w:val="28"/>
        </w:rPr>
        <w:t>:</w:t>
      </w:r>
      <w:r w:rsidR="00C84B98">
        <w:rPr>
          <w:rFonts w:ascii="Times New Roman" w:hAnsi="Times New Roman" w:cs="Times New Roman"/>
          <w:sz w:val="28"/>
        </w:rPr>
        <w:t xml:space="preserve"> Назарова Д.И.</w:t>
      </w:r>
      <w:r w:rsidRPr="00E0189E">
        <w:rPr>
          <w:rFonts w:ascii="Times New Roman" w:hAnsi="Times New Roman" w:cs="Times New Roman"/>
          <w:sz w:val="28"/>
        </w:rPr>
        <w:t xml:space="preserve"> </w:t>
      </w:r>
      <w:r w:rsidRPr="0098404A">
        <w:rPr>
          <w:rFonts w:ascii="Times New Roman" w:hAnsi="Times New Roman" w:cs="Times New Roman"/>
          <w:sz w:val="28"/>
        </w:rPr>
        <w:t>–</w:t>
      </w:r>
      <w:r w:rsidR="00C84B98">
        <w:rPr>
          <w:rFonts w:ascii="Times New Roman" w:hAnsi="Times New Roman" w:cs="Times New Roman"/>
          <w:sz w:val="28"/>
        </w:rPr>
        <w:t xml:space="preserve"> архитектор</w:t>
      </w:r>
      <w:proofErr w:type="gramStart"/>
      <w:r w:rsidR="00C84B98">
        <w:rPr>
          <w:rFonts w:ascii="Times New Roman" w:hAnsi="Times New Roman" w:cs="Times New Roman"/>
          <w:sz w:val="28"/>
        </w:rPr>
        <w:t>а ООО</w:t>
      </w:r>
      <w:proofErr w:type="gramEnd"/>
      <w:r w:rsidR="00C84B98">
        <w:rPr>
          <w:rFonts w:ascii="Times New Roman" w:hAnsi="Times New Roman" w:cs="Times New Roman"/>
          <w:sz w:val="28"/>
        </w:rPr>
        <w:t xml:space="preserve"> </w:t>
      </w:r>
      <w:r w:rsidR="00C84B98" w:rsidRPr="001E24CF">
        <w:rPr>
          <w:rFonts w:ascii="Times New Roman" w:hAnsi="Times New Roman" w:cs="Times New Roman"/>
          <w:sz w:val="28"/>
          <w:szCs w:val="28"/>
        </w:rPr>
        <w:t>”</w:t>
      </w:r>
      <w:r w:rsidR="00C84B98">
        <w:rPr>
          <w:rFonts w:ascii="Times New Roman" w:hAnsi="Times New Roman" w:cs="Times New Roman"/>
          <w:sz w:val="28"/>
        </w:rPr>
        <w:t>Базовый проект</w:t>
      </w:r>
      <w:r w:rsidR="00C84B98" w:rsidRPr="001E24CF">
        <w:rPr>
          <w:rFonts w:ascii="Times New Roman" w:hAnsi="Times New Roman" w:cs="Times New Roman"/>
          <w:sz w:val="28"/>
          <w:szCs w:val="28"/>
        </w:rPr>
        <w:t>“</w:t>
      </w:r>
      <w:r w:rsidR="00FA093D">
        <w:rPr>
          <w:rFonts w:ascii="Times New Roman" w:hAnsi="Times New Roman" w:cs="Times New Roman"/>
          <w:sz w:val="28"/>
          <w:szCs w:val="28"/>
        </w:rPr>
        <w:t xml:space="preserve"> (разработчик</w:t>
      </w:r>
      <w:r w:rsidR="00C84B98">
        <w:rPr>
          <w:rFonts w:ascii="Times New Roman" w:hAnsi="Times New Roman" w:cs="Times New Roman"/>
          <w:sz w:val="28"/>
          <w:szCs w:val="28"/>
        </w:rPr>
        <w:t xml:space="preserve"> проекта)</w:t>
      </w:r>
      <w:r w:rsidR="00C84B9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84B98">
        <w:rPr>
          <w:rFonts w:ascii="Times New Roman" w:hAnsi="Times New Roman" w:cs="Times New Roman"/>
          <w:sz w:val="28"/>
        </w:rPr>
        <w:t>Болдыревой</w:t>
      </w:r>
      <w:proofErr w:type="spellEnd"/>
      <w:r w:rsidR="00C84B98">
        <w:rPr>
          <w:rFonts w:ascii="Times New Roman" w:hAnsi="Times New Roman" w:cs="Times New Roman"/>
          <w:sz w:val="28"/>
        </w:rPr>
        <w:t xml:space="preserve"> Л.</w:t>
      </w:r>
      <w:r w:rsidR="00B6558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8404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84B98">
        <w:rPr>
          <w:rFonts w:ascii="Times New Roman" w:hAnsi="Times New Roman" w:cs="Times New Roman"/>
          <w:sz w:val="28"/>
        </w:rPr>
        <w:t xml:space="preserve">заместителя </w:t>
      </w:r>
      <w:r>
        <w:rPr>
          <w:rFonts w:ascii="Times New Roman" w:hAnsi="Times New Roman" w:cs="Times New Roman"/>
          <w:sz w:val="28"/>
        </w:rPr>
        <w:t xml:space="preserve">директора </w:t>
      </w:r>
      <w:r w:rsidR="00B6558D">
        <w:rPr>
          <w:rFonts w:ascii="Times New Roman" w:hAnsi="Times New Roman" w:cs="Times New Roman"/>
          <w:sz w:val="28"/>
        </w:rPr>
        <w:t>ГП</w:t>
      </w:r>
      <w:r w:rsidR="00C84B98">
        <w:rPr>
          <w:rFonts w:ascii="Times New Roman" w:hAnsi="Times New Roman" w:cs="Times New Roman"/>
          <w:sz w:val="28"/>
        </w:rPr>
        <w:t xml:space="preserve"> </w:t>
      </w:r>
      <w:r w:rsidR="00C84B98" w:rsidRPr="001E24CF">
        <w:rPr>
          <w:rFonts w:ascii="Times New Roman" w:hAnsi="Times New Roman" w:cs="Times New Roman"/>
          <w:sz w:val="28"/>
          <w:szCs w:val="28"/>
        </w:rPr>
        <w:t>”</w:t>
      </w:r>
      <w:r w:rsidR="00C84B98">
        <w:rPr>
          <w:rFonts w:ascii="Times New Roman" w:hAnsi="Times New Roman" w:cs="Times New Roman"/>
          <w:sz w:val="28"/>
        </w:rPr>
        <w:t>УКС</w:t>
      </w:r>
      <w:r w:rsidR="00B6558D">
        <w:rPr>
          <w:rFonts w:ascii="Times New Roman" w:hAnsi="Times New Roman" w:cs="Times New Roman"/>
          <w:sz w:val="28"/>
        </w:rPr>
        <w:t xml:space="preserve"> </w:t>
      </w:r>
      <w:r w:rsidR="00B6558D">
        <w:rPr>
          <w:rFonts w:ascii="Times New Roman" w:hAnsi="Times New Roman" w:cs="Times New Roman"/>
          <w:sz w:val="28"/>
        </w:rPr>
        <w:lastRenderedPageBreak/>
        <w:t>города Витебска</w:t>
      </w:r>
      <w:r w:rsidR="00B33570" w:rsidRPr="00951321">
        <w:rPr>
          <w:rFonts w:ascii="Times New Roman" w:hAnsi="Times New Roman" w:cs="Times New Roman"/>
          <w:sz w:val="28"/>
          <w:szCs w:val="28"/>
        </w:rPr>
        <w:t>“</w:t>
      </w:r>
      <w:r w:rsidR="00F57B3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57B3D">
        <w:rPr>
          <w:rFonts w:ascii="Times New Roman" w:hAnsi="Times New Roman" w:cs="Times New Roman"/>
          <w:sz w:val="28"/>
        </w:rPr>
        <w:t>Шерстнёвой</w:t>
      </w:r>
      <w:proofErr w:type="spellEnd"/>
      <w:r w:rsidR="00F57B3D">
        <w:rPr>
          <w:rFonts w:ascii="Times New Roman" w:hAnsi="Times New Roman" w:cs="Times New Roman"/>
          <w:sz w:val="28"/>
        </w:rPr>
        <w:t xml:space="preserve"> </w:t>
      </w:r>
      <w:r w:rsidR="00B6558D">
        <w:rPr>
          <w:rFonts w:ascii="Times New Roman" w:hAnsi="Times New Roman" w:cs="Times New Roman"/>
          <w:sz w:val="28"/>
        </w:rPr>
        <w:t>Т.Б.</w:t>
      </w:r>
      <w:r w:rsidR="00B6558D" w:rsidRPr="00B6558D">
        <w:rPr>
          <w:rFonts w:ascii="Times New Roman" w:hAnsi="Times New Roman" w:cs="Times New Roman"/>
          <w:sz w:val="28"/>
        </w:rPr>
        <w:t xml:space="preserve"> </w:t>
      </w:r>
      <w:r w:rsidR="00B6558D" w:rsidRPr="0098404A">
        <w:rPr>
          <w:rFonts w:ascii="Times New Roman" w:hAnsi="Times New Roman" w:cs="Times New Roman"/>
          <w:sz w:val="28"/>
        </w:rPr>
        <w:t>–</w:t>
      </w:r>
      <w:r w:rsidR="00B6558D">
        <w:rPr>
          <w:rFonts w:ascii="Times New Roman" w:hAnsi="Times New Roman" w:cs="Times New Roman"/>
          <w:sz w:val="28"/>
        </w:rPr>
        <w:t xml:space="preserve"> начальника </w:t>
      </w:r>
      <w:r w:rsidR="001B2965">
        <w:rPr>
          <w:rFonts w:ascii="Times New Roman" w:hAnsi="Times New Roman" w:cs="Times New Roman"/>
          <w:sz w:val="28"/>
        </w:rPr>
        <w:t xml:space="preserve">ПТО </w:t>
      </w:r>
      <w:r w:rsidR="00B6558D">
        <w:rPr>
          <w:rFonts w:ascii="Times New Roman" w:hAnsi="Times New Roman" w:cs="Times New Roman"/>
          <w:sz w:val="28"/>
        </w:rPr>
        <w:t xml:space="preserve">ГП </w:t>
      </w:r>
      <w:r w:rsidR="00B6558D" w:rsidRPr="001E24CF">
        <w:rPr>
          <w:rFonts w:ascii="Times New Roman" w:hAnsi="Times New Roman" w:cs="Times New Roman"/>
          <w:sz w:val="28"/>
          <w:szCs w:val="28"/>
        </w:rPr>
        <w:t>”</w:t>
      </w:r>
      <w:r w:rsidR="00B6558D">
        <w:rPr>
          <w:rFonts w:ascii="Times New Roman" w:hAnsi="Times New Roman" w:cs="Times New Roman"/>
          <w:sz w:val="28"/>
        </w:rPr>
        <w:t>УКС города Витебска</w:t>
      </w:r>
      <w:r w:rsidRPr="001E24CF">
        <w:rPr>
          <w:rFonts w:ascii="Times New Roman" w:hAnsi="Times New Roman" w:cs="Times New Roman"/>
          <w:sz w:val="28"/>
          <w:szCs w:val="28"/>
        </w:rPr>
        <w:t>“</w:t>
      </w:r>
      <w:r w:rsidR="00B33570">
        <w:rPr>
          <w:rFonts w:ascii="Times New Roman" w:hAnsi="Times New Roman" w:cs="Times New Roman"/>
          <w:sz w:val="28"/>
          <w:szCs w:val="28"/>
        </w:rPr>
        <w:t xml:space="preserve"> </w:t>
      </w:r>
      <w:r w:rsidR="00FA093D">
        <w:rPr>
          <w:rFonts w:ascii="Times New Roman" w:hAnsi="Times New Roman" w:cs="Times New Roman"/>
          <w:sz w:val="28"/>
          <w:szCs w:val="28"/>
        </w:rPr>
        <w:t>(заказчик</w:t>
      </w:r>
      <w:r>
        <w:rPr>
          <w:rFonts w:ascii="Times New Roman" w:hAnsi="Times New Roman" w:cs="Times New Roman"/>
          <w:sz w:val="28"/>
          <w:szCs w:val="28"/>
        </w:rPr>
        <w:t xml:space="preserve"> проекта).</w:t>
      </w:r>
      <w:r w:rsidRPr="004B501A">
        <w:rPr>
          <w:rFonts w:ascii="Times New Roman" w:hAnsi="Times New Roman" w:cs="Times New Roman"/>
          <w:sz w:val="28"/>
        </w:rPr>
        <w:t xml:space="preserve"> </w:t>
      </w:r>
    </w:p>
    <w:p w:rsidR="000E6557" w:rsidRDefault="000E6557" w:rsidP="000E6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СЛУШАЛИ:</w:t>
      </w:r>
    </w:p>
    <w:p w:rsidR="000E6557" w:rsidRPr="00951321" w:rsidRDefault="000E6557" w:rsidP="00951321">
      <w:pPr>
        <w:spacing w:after="0" w:line="240" w:lineRule="auto"/>
        <w:ind w:right="34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513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1321">
        <w:rPr>
          <w:rFonts w:ascii="Times New Roman" w:hAnsi="Times New Roman" w:cs="Times New Roman"/>
          <w:sz w:val="28"/>
          <w:szCs w:val="28"/>
        </w:rPr>
        <w:t>Согласно информации организатора общественного обс</w:t>
      </w:r>
      <w:r w:rsidR="00C84B98" w:rsidRPr="00951321">
        <w:rPr>
          <w:rFonts w:ascii="Times New Roman" w:hAnsi="Times New Roman" w:cs="Times New Roman"/>
          <w:sz w:val="28"/>
          <w:szCs w:val="28"/>
        </w:rPr>
        <w:t>уждения (Витебский городской</w:t>
      </w:r>
      <w:r w:rsidRPr="00951321">
        <w:rPr>
          <w:rFonts w:ascii="Times New Roman" w:hAnsi="Times New Roman" w:cs="Times New Roman"/>
          <w:sz w:val="28"/>
          <w:szCs w:val="28"/>
        </w:rPr>
        <w:t xml:space="preserve"> исполнительный комитет) за период проведения              с 26 апреля 2023 г. по 10 мая 2023 года общественного обсуждения архитектурно-планировочной концепции по объекту ”</w:t>
      </w:r>
      <w:r w:rsidR="00C84B98" w:rsidRPr="00951321">
        <w:rPr>
          <w:rFonts w:ascii="Times New Roman" w:hAnsi="Times New Roman" w:cs="Times New Roman"/>
          <w:sz w:val="28"/>
          <w:szCs w:val="28"/>
        </w:rPr>
        <w:t xml:space="preserve">Возведение жилого дома вблизи территории ГУО ”Средняя школа № 31 в г. Витебске имени </w:t>
      </w:r>
      <w:proofErr w:type="spellStart"/>
      <w:r w:rsidR="00C84B98" w:rsidRPr="00951321">
        <w:rPr>
          <w:rFonts w:ascii="Times New Roman" w:hAnsi="Times New Roman" w:cs="Times New Roman"/>
          <w:sz w:val="28"/>
          <w:szCs w:val="28"/>
        </w:rPr>
        <w:t>В.З.Хоружей</w:t>
      </w:r>
      <w:proofErr w:type="spellEnd"/>
      <w:r w:rsidRPr="00951321">
        <w:rPr>
          <w:rFonts w:ascii="Times New Roman" w:hAnsi="Times New Roman" w:cs="Times New Roman"/>
          <w:sz w:val="28"/>
          <w:szCs w:val="28"/>
        </w:rPr>
        <w:t>“ (разработчик проекта – ООО ”</w:t>
      </w:r>
      <w:r w:rsidR="00C84B98" w:rsidRPr="00951321">
        <w:rPr>
          <w:rFonts w:ascii="Times New Roman" w:hAnsi="Times New Roman" w:cs="Times New Roman"/>
          <w:sz w:val="28"/>
          <w:szCs w:val="28"/>
        </w:rPr>
        <w:t>Базовый проект</w:t>
      </w:r>
      <w:r w:rsidRPr="00951321">
        <w:rPr>
          <w:rFonts w:ascii="Times New Roman" w:hAnsi="Times New Roman" w:cs="Times New Roman"/>
          <w:sz w:val="28"/>
          <w:szCs w:val="28"/>
        </w:rPr>
        <w:t xml:space="preserve">“, заказчик проекта – </w:t>
      </w:r>
      <w:r w:rsidR="00C84B98" w:rsidRPr="00951321">
        <w:rPr>
          <w:rFonts w:ascii="Times New Roman" w:hAnsi="Times New Roman" w:cs="Times New Roman"/>
          <w:sz w:val="28"/>
          <w:szCs w:val="28"/>
        </w:rPr>
        <w:t xml:space="preserve">дочернее коммунальное </w:t>
      </w:r>
      <w:r w:rsidRPr="00951321">
        <w:rPr>
          <w:rFonts w:ascii="Times New Roman" w:hAnsi="Times New Roman" w:cs="Times New Roman"/>
          <w:sz w:val="28"/>
          <w:szCs w:val="28"/>
        </w:rPr>
        <w:t>унитарное предприятие ”</w:t>
      </w:r>
      <w:r w:rsidR="00C84B98" w:rsidRPr="00951321">
        <w:rPr>
          <w:rFonts w:ascii="Times New Roman" w:hAnsi="Times New Roman" w:cs="Times New Roman"/>
          <w:sz w:val="28"/>
          <w:szCs w:val="28"/>
        </w:rPr>
        <w:t>УКС города Витебска</w:t>
      </w:r>
      <w:r w:rsidRPr="00951321">
        <w:rPr>
          <w:rFonts w:ascii="Times New Roman" w:hAnsi="Times New Roman" w:cs="Times New Roman"/>
          <w:sz w:val="28"/>
          <w:szCs w:val="28"/>
        </w:rPr>
        <w:t>“)</w:t>
      </w:r>
      <w:r w:rsidR="00A72531" w:rsidRPr="00951321">
        <w:rPr>
          <w:rFonts w:ascii="Times New Roman" w:hAnsi="Times New Roman" w:cs="Times New Roman"/>
          <w:sz w:val="28"/>
          <w:szCs w:val="28"/>
        </w:rPr>
        <w:t xml:space="preserve"> поступило 3</w:t>
      </w:r>
      <w:proofErr w:type="gramEnd"/>
      <w:r w:rsidR="00A72531" w:rsidRPr="00951321">
        <w:rPr>
          <w:rFonts w:ascii="Times New Roman" w:hAnsi="Times New Roman" w:cs="Times New Roman"/>
          <w:sz w:val="28"/>
          <w:szCs w:val="28"/>
        </w:rPr>
        <w:t xml:space="preserve"> (три</w:t>
      </w:r>
      <w:r w:rsidR="00C84B98" w:rsidRPr="00951321">
        <w:rPr>
          <w:rFonts w:ascii="Times New Roman" w:hAnsi="Times New Roman" w:cs="Times New Roman"/>
          <w:sz w:val="28"/>
          <w:szCs w:val="28"/>
        </w:rPr>
        <w:t>) зая</w:t>
      </w:r>
      <w:r w:rsidR="00A72531" w:rsidRPr="00951321">
        <w:rPr>
          <w:rFonts w:ascii="Times New Roman" w:hAnsi="Times New Roman" w:cs="Times New Roman"/>
          <w:sz w:val="28"/>
          <w:szCs w:val="28"/>
        </w:rPr>
        <w:t>вления</w:t>
      </w:r>
      <w:r w:rsidR="00C84B98" w:rsidRPr="00951321">
        <w:rPr>
          <w:rFonts w:ascii="Times New Roman" w:hAnsi="Times New Roman" w:cs="Times New Roman"/>
          <w:sz w:val="28"/>
          <w:szCs w:val="28"/>
        </w:rPr>
        <w:t xml:space="preserve"> от участников общественного обсуждения, из них 1 (одно) в поддержку </w:t>
      </w:r>
      <w:r w:rsidR="00A72531" w:rsidRPr="00951321">
        <w:rPr>
          <w:rFonts w:ascii="Times New Roman" w:hAnsi="Times New Roman" w:cs="Times New Roman"/>
          <w:sz w:val="28"/>
          <w:szCs w:val="28"/>
        </w:rPr>
        <w:t>и 2 (два</w:t>
      </w:r>
      <w:r w:rsidR="00C84B98" w:rsidRPr="00951321">
        <w:rPr>
          <w:rFonts w:ascii="Times New Roman" w:hAnsi="Times New Roman" w:cs="Times New Roman"/>
          <w:sz w:val="28"/>
          <w:szCs w:val="28"/>
        </w:rPr>
        <w:t>) против реализации объекта</w:t>
      </w:r>
      <w:r w:rsidRPr="00951321">
        <w:rPr>
          <w:rFonts w:ascii="Times New Roman" w:hAnsi="Times New Roman" w:cs="Times New Roman"/>
          <w:sz w:val="28"/>
          <w:szCs w:val="28"/>
        </w:rPr>
        <w:t>.</w:t>
      </w:r>
    </w:p>
    <w:p w:rsidR="00BA74D0" w:rsidRDefault="00951321" w:rsidP="00460528">
      <w:pPr>
        <w:spacing w:after="0" w:line="240" w:lineRule="auto"/>
        <w:ind w:firstLine="539"/>
        <w:jc w:val="both"/>
        <w:rPr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sz w:val="28"/>
          <w:szCs w:val="28"/>
        </w:rPr>
        <w:t>2</w:t>
      </w:r>
      <w:r w:rsidR="00DD22E9" w:rsidRPr="00951321">
        <w:rPr>
          <w:rFonts w:ascii="Times New Roman" w:hAnsi="Times New Roman" w:cs="Times New Roman"/>
          <w:sz w:val="28"/>
          <w:szCs w:val="28"/>
        </w:rPr>
        <w:t>. Заказчика</w:t>
      </w:r>
      <w:r w:rsidRPr="00951321">
        <w:rPr>
          <w:rFonts w:ascii="Times New Roman" w:hAnsi="Times New Roman" w:cs="Times New Roman"/>
          <w:sz w:val="28"/>
          <w:szCs w:val="28"/>
        </w:rPr>
        <w:t xml:space="preserve"> и разработчика</w:t>
      </w:r>
      <w:r w:rsidR="00B6558D">
        <w:rPr>
          <w:rFonts w:ascii="Times New Roman" w:hAnsi="Times New Roman" w:cs="Times New Roman"/>
          <w:sz w:val="28"/>
          <w:szCs w:val="28"/>
        </w:rPr>
        <w:t xml:space="preserve"> </w:t>
      </w:r>
      <w:r w:rsidR="00B6558D" w:rsidRPr="00951321">
        <w:rPr>
          <w:rFonts w:ascii="Times New Roman" w:hAnsi="Times New Roman" w:cs="Times New Roman"/>
          <w:sz w:val="28"/>
          <w:szCs w:val="28"/>
        </w:rPr>
        <w:t>архитектурно</w:t>
      </w:r>
      <w:r w:rsidR="000F6F04">
        <w:rPr>
          <w:rFonts w:ascii="Times New Roman" w:hAnsi="Times New Roman" w:cs="Times New Roman"/>
          <w:sz w:val="28"/>
          <w:szCs w:val="28"/>
        </w:rPr>
        <w:t> </w:t>
      </w:r>
      <w:r w:rsidR="00B6558D" w:rsidRPr="00951321">
        <w:rPr>
          <w:rFonts w:ascii="Times New Roman" w:hAnsi="Times New Roman" w:cs="Times New Roman"/>
          <w:sz w:val="28"/>
          <w:szCs w:val="28"/>
        </w:rPr>
        <w:t>-</w:t>
      </w:r>
      <w:r w:rsidR="000F6F04">
        <w:rPr>
          <w:rFonts w:ascii="Times New Roman" w:hAnsi="Times New Roman" w:cs="Times New Roman"/>
          <w:sz w:val="28"/>
          <w:szCs w:val="28"/>
        </w:rPr>
        <w:t> </w:t>
      </w:r>
      <w:r w:rsidR="00B6558D" w:rsidRPr="00951321">
        <w:rPr>
          <w:rFonts w:ascii="Times New Roman" w:hAnsi="Times New Roman" w:cs="Times New Roman"/>
          <w:sz w:val="28"/>
          <w:szCs w:val="28"/>
        </w:rPr>
        <w:t>планировочной концепции по объекту</w:t>
      </w:r>
      <w:r w:rsidR="00460528" w:rsidRPr="00951321">
        <w:rPr>
          <w:rFonts w:ascii="Times New Roman" w:hAnsi="Times New Roman" w:cs="Times New Roman"/>
          <w:sz w:val="28"/>
          <w:szCs w:val="28"/>
        </w:rPr>
        <w:t>:</w:t>
      </w:r>
      <w:r w:rsidR="00460528" w:rsidRPr="00951321">
        <w:rPr>
          <w:color w:val="000000"/>
          <w:sz w:val="28"/>
          <w:szCs w:val="28"/>
        </w:rPr>
        <w:t xml:space="preserve"> </w:t>
      </w:r>
    </w:p>
    <w:p w:rsidR="00CF168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Посадка строящегося жилого дома определена на основании проработанных вариантов, разработанных в составе </w:t>
      </w:r>
      <w:proofErr w:type="spellStart"/>
      <w:r w:rsidRPr="00951321">
        <w:rPr>
          <w:rFonts w:ascii="Times New Roman" w:hAnsi="Times New Roman" w:cs="Times New Roman"/>
          <w:color w:val="000000"/>
          <w:sz w:val="28"/>
          <w:szCs w:val="28"/>
        </w:rPr>
        <w:t>предпроектной</w:t>
      </w:r>
      <w:proofErr w:type="spellEnd"/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</w:t>
      </w:r>
      <w:r w:rsidR="00CF16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t>Детская площадка: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t>Архитектурно-планировочной концепцией (далее – Концепция) предусмотрено устройство новой детской площадки взамен существующей, а также сохра</w:t>
      </w:r>
      <w:r w:rsidR="00BA74D0">
        <w:rPr>
          <w:rFonts w:ascii="Times New Roman" w:hAnsi="Times New Roman" w:cs="Times New Roman"/>
          <w:color w:val="000000"/>
          <w:sz w:val="28"/>
          <w:szCs w:val="28"/>
        </w:rPr>
        <w:t>нение и перенос существующих малых архитектурных форм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5132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>Площадь существующей детской площадки составляет порядка 170 м</w:t>
      </w:r>
      <w:proofErr w:type="gramStart"/>
      <w:r w:rsidRPr="009513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951321">
        <w:rPr>
          <w:rFonts w:ascii="Times New Roman" w:hAnsi="Times New Roman" w:cs="Times New Roman"/>
          <w:color w:val="000000"/>
          <w:sz w:val="28"/>
          <w:szCs w:val="28"/>
        </w:rPr>
        <w:t>. Концепцией предусмотрено возведение детской площадки для жителей дома по ул. Чкалова, 7 площадью 220 м</w:t>
      </w:r>
      <w:proofErr w:type="gramStart"/>
      <w:r w:rsidRPr="009513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951321">
        <w:rPr>
          <w:rFonts w:ascii="Times New Roman" w:hAnsi="Times New Roman" w:cs="Times New Roman"/>
          <w:color w:val="000000"/>
          <w:sz w:val="28"/>
          <w:szCs w:val="28"/>
        </w:rPr>
        <w:t>. Вышеуказанная детская площадка расположена в зоне размещения площадки для занятия спортом, беседок для отдыха, детской площадки для проектируемого жилого дома. Общая площадь зоны детских и спортивной площадок составляет более 500м</w:t>
      </w:r>
      <w:r w:rsidRPr="0095132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. Вокруг вышеописанной зоны выполнено озеленение территории в виде газона, высадки деревьев и кустарников. 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51321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CB7487">
        <w:rPr>
          <w:rFonts w:ascii="Times New Roman" w:hAnsi="Times New Roman" w:cs="Times New Roman"/>
          <w:color w:val="000000"/>
          <w:sz w:val="28"/>
          <w:szCs w:val="28"/>
        </w:rPr>
        <w:t xml:space="preserve"> п.13 Санитарных правил и норм </w:t>
      </w:r>
      <w:r w:rsidR="00CB7487" w:rsidRPr="00951321">
        <w:rPr>
          <w:rFonts w:ascii="Times New Roman" w:hAnsi="Times New Roman" w:cs="Times New Roman"/>
          <w:sz w:val="28"/>
          <w:szCs w:val="28"/>
        </w:rPr>
        <w:t>”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>Гигиенические требования обеспечения инсоляцией жилых и общественных здан</w:t>
      </w:r>
      <w:r w:rsidR="00B33570">
        <w:rPr>
          <w:rFonts w:ascii="Times New Roman" w:hAnsi="Times New Roman" w:cs="Times New Roman"/>
          <w:color w:val="000000"/>
          <w:sz w:val="28"/>
          <w:szCs w:val="28"/>
        </w:rPr>
        <w:t>ий и территории жилой застройки</w:t>
      </w:r>
      <w:r w:rsidR="00B33570" w:rsidRPr="00951321">
        <w:rPr>
          <w:rFonts w:ascii="Times New Roman" w:hAnsi="Times New Roman" w:cs="Times New Roman"/>
          <w:sz w:val="28"/>
          <w:szCs w:val="28"/>
        </w:rPr>
        <w:t>“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Министерства здравоохранения Республики Беларусь от 28.04.2008г №80 для территорий детских игровых площадок, спортивных площадок и зон отдыха жилых домов, групповых площадок детских дошкольных учреждений, спортивной зоны, зоны отдыха и учебно-опытной зоны</w:t>
      </w:r>
      <w:r w:rsidRPr="0095132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 и учреждений, обеспечивающих</w:t>
      </w:r>
      <w:proofErr w:type="gramEnd"/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профессионально-технического образования  минимальное время непрерывной инсоляции должно быть не менее 2,5 часов. Концепцией данное требование выполняется для всех жилых домов, граничащих с пятном застройки.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t>Парковка: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CB7487">
        <w:rPr>
          <w:rFonts w:ascii="Times New Roman" w:hAnsi="Times New Roman" w:cs="Times New Roman"/>
          <w:color w:val="000000"/>
          <w:sz w:val="28"/>
          <w:szCs w:val="28"/>
        </w:rPr>
        <w:t xml:space="preserve"> разделом 11.7 СН 3.01.03-2020 </w:t>
      </w:r>
      <w:r w:rsidR="00CB7487" w:rsidRPr="00951321">
        <w:rPr>
          <w:rFonts w:ascii="Times New Roman" w:hAnsi="Times New Roman" w:cs="Times New Roman"/>
          <w:sz w:val="28"/>
          <w:szCs w:val="28"/>
        </w:rPr>
        <w:t>”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>Планировка</w:t>
      </w:r>
      <w:r w:rsidR="00B33570"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застройка населенных пунктов</w:t>
      </w:r>
      <w:r w:rsidR="00B33570" w:rsidRPr="00951321">
        <w:rPr>
          <w:rFonts w:ascii="Times New Roman" w:hAnsi="Times New Roman" w:cs="Times New Roman"/>
          <w:sz w:val="28"/>
          <w:szCs w:val="28"/>
        </w:rPr>
        <w:t>“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для вновь возводимого жилого фонда должно быть обеспечено размещение автостоянок и автопарковок для 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хранения 100% численности расчетного парка автомобилей. Расчетный показатель 1 </w:t>
      </w:r>
      <w:proofErr w:type="spellStart"/>
      <w:r w:rsidRPr="00951321">
        <w:rPr>
          <w:rFonts w:ascii="Times New Roman" w:hAnsi="Times New Roman" w:cs="Times New Roman"/>
          <w:color w:val="000000"/>
          <w:sz w:val="28"/>
          <w:szCs w:val="28"/>
        </w:rPr>
        <w:t>машиноместо</w:t>
      </w:r>
      <w:proofErr w:type="spellEnd"/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на 1 квартиру. Общее количество </w:t>
      </w:r>
      <w:r w:rsidR="000F6F0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spellStart"/>
      <w:r w:rsidR="000F6F04">
        <w:rPr>
          <w:rFonts w:ascii="Times New Roman" w:hAnsi="Times New Roman" w:cs="Times New Roman"/>
          <w:color w:val="000000"/>
          <w:sz w:val="28"/>
          <w:szCs w:val="28"/>
        </w:rPr>
        <w:t>машиномест</w:t>
      </w:r>
      <w:proofErr w:type="spellEnd"/>
      <w:r w:rsidR="000F6F04">
        <w:rPr>
          <w:rFonts w:ascii="Times New Roman" w:hAnsi="Times New Roman" w:cs="Times New Roman"/>
          <w:color w:val="000000"/>
          <w:sz w:val="28"/>
          <w:szCs w:val="28"/>
        </w:rPr>
        <w:t xml:space="preserve"> – 88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. Строительные нормы предполагают размещение </w:t>
      </w:r>
      <w:proofErr w:type="gramStart"/>
      <w:r w:rsidRPr="00951321">
        <w:rPr>
          <w:rFonts w:ascii="Times New Roman" w:hAnsi="Times New Roman" w:cs="Times New Roman"/>
          <w:color w:val="000000"/>
          <w:sz w:val="28"/>
          <w:szCs w:val="28"/>
        </w:rPr>
        <w:t>автопарковок</w:t>
      </w:r>
      <w:proofErr w:type="gramEnd"/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 в пешеходной доступности. Пешеходная доступность для срединной зоны г. Витебска составляет 800м (п. 11.7.1 СН 3.01.03-2020). Концепцией предполагается размещение автопарковки порядка 50 </w:t>
      </w:r>
      <w:proofErr w:type="spellStart"/>
      <w:r w:rsidRPr="00951321">
        <w:rPr>
          <w:rFonts w:ascii="Times New Roman" w:hAnsi="Times New Roman" w:cs="Times New Roman"/>
          <w:color w:val="000000"/>
          <w:sz w:val="28"/>
          <w:szCs w:val="28"/>
        </w:rPr>
        <w:t>машиномест</w:t>
      </w:r>
      <w:proofErr w:type="spellEnd"/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в непосредственной близости от проектируемого жилого дома. Остальные </w:t>
      </w:r>
      <w:proofErr w:type="spellStart"/>
      <w:r w:rsidRPr="00951321">
        <w:rPr>
          <w:rFonts w:ascii="Times New Roman" w:hAnsi="Times New Roman" w:cs="Times New Roman"/>
          <w:color w:val="000000"/>
          <w:sz w:val="28"/>
          <w:szCs w:val="28"/>
        </w:rPr>
        <w:t>машиноместа</w:t>
      </w:r>
      <w:proofErr w:type="spellEnd"/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предполагается разместить вдоль </w:t>
      </w:r>
      <w:r w:rsidR="00FC182E"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>ул. Чкалова в зоне пешеходной доступности, что позволяет уменьшить количество автомобилей в жилом квартале, в непосредственной близости от жилищного фонда, что также уменьшит вредное воздействие на население данной жилой застройки.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парковки выбрано именно в представленном месте, что позволяет выполнить норматив по удалению жилого дома от объекта культового назначения (Римско-католический костел </w:t>
      </w:r>
      <w:proofErr w:type="spellStart"/>
      <w:r w:rsidRPr="00951321">
        <w:rPr>
          <w:rFonts w:ascii="Times New Roman" w:hAnsi="Times New Roman" w:cs="Times New Roman"/>
          <w:color w:val="000000"/>
          <w:sz w:val="28"/>
          <w:szCs w:val="28"/>
        </w:rPr>
        <w:t>Парафия</w:t>
      </w:r>
      <w:proofErr w:type="spellEnd"/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Святого духа) на расстояние не менее 50м.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Санитарные разрывы установлены Специфическими санитарно-эпидемиологическими требованиями, утвержденными Постановлением Совета Министров Республики Беларусь от 11.12.2019 №847. Концепцией санитарные разрывы от существующих и проектируемых объектов до парковки соблюдены. 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Санитарный разрыв от существующего жилого дома (ул. Чкалова, 7) до проектируемой парковки автомобилей составляет 37м, что соответствует санитарному разрыву (от фасада дома до парковки) для размещения парковки до 300 автомобилей. </w:t>
      </w:r>
    </w:p>
    <w:p w:rsidR="00460528" w:rsidRPr="00951321" w:rsidRDefault="000F6F04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размещению</w:t>
      </w:r>
      <w:r w:rsidR="00460528"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дороги к проектируемому дому со стороны </w:t>
      </w:r>
      <w:r w:rsidR="00460528" w:rsidRPr="00951321">
        <w:rPr>
          <w:rFonts w:ascii="Times New Roman" w:hAnsi="Times New Roman" w:cs="Times New Roman"/>
          <w:color w:val="000000"/>
          <w:sz w:val="28"/>
          <w:szCs w:val="28"/>
        </w:rPr>
        <w:br/>
        <w:t>ул. Продольная возле домов 7-1 и 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-2 по ул. Чкалова, </w:t>
      </w:r>
      <w:r w:rsidR="00460528" w:rsidRPr="00951321">
        <w:rPr>
          <w:rFonts w:ascii="Times New Roman" w:hAnsi="Times New Roman" w:cs="Times New Roman"/>
          <w:color w:val="000000"/>
          <w:sz w:val="28"/>
          <w:szCs w:val="28"/>
        </w:rPr>
        <w:t>было проработано несколько вариантов и устройство заезда с улицы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калова </w:t>
      </w:r>
      <w:r w:rsidR="00460528" w:rsidRPr="00951321">
        <w:rPr>
          <w:rFonts w:ascii="Times New Roman" w:hAnsi="Times New Roman" w:cs="Times New Roman"/>
          <w:color w:val="000000"/>
          <w:sz w:val="28"/>
          <w:szCs w:val="28"/>
        </w:rPr>
        <w:t>выбрано как более рациональный вариант, так как позволит значительно снизить загруженность существующих заездов, граничащих с плотной жилой застройкой, и особенно в часы подвоза детей в школу.</w:t>
      </w:r>
      <w:proofErr w:type="gramEnd"/>
    </w:p>
    <w:p w:rsidR="00460528" w:rsidRPr="00951321" w:rsidRDefault="000F6F04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460528"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расширения территории за счет использования площадки предназначенной для выгула собак, хоккейной коробки и существующего здания (на плане КН) - данный вариант может быть рассмотрен и детально проработан проектным институтом после определения собственников данных объектов и при условии наличия поручения Витебского городского исполнительного комитета об использовании в составе объекта данных территории.</w:t>
      </w:r>
      <w:proofErr w:type="gramEnd"/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>Контейнерная площадка: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t>Площадка для сбора бытовых отходов должна быть размещена на удалении не менее 20 м от окон жилых домов, а также от границ территорий учреждения образования (п. 17 Санитарных норм, пр</w:t>
      </w:r>
      <w:r w:rsidR="00CB7487">
        <w:rPr>
          <w:rFonts w:ascii="Times New Roman" w:hAnsi="Times New Roman" w:cs="Times New Roman"/>
          <w:color w:val="000000"/>
          <w:sz w:val="28"/>
          <w:szCs w:val="28"/>
        </w:rPr>
        <w:t xml:space="preserve">авил и гигиенических норматива </w:t>
      </w:r>
      <w:r w:rsidR="00CB7487" w:rsidRPr="00951321">
        <w:rPr>
          <w:rFonts w:ascii="Times New Roman" w:hAnsi="Times New Roman" w:cs="Times New Roman"/>
          <w:sz w:val="28"/>
          <w:szCs w:val="28"/>
        </w:rPr>
        <w:t>”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>Гигиенические требования к содержанию территории н</w:t>
      </w:r>
      <w:r w:rsidR="00B33570">
        <w:rPr>
          <w:rFonts w:ascii="Times New Roman" w:hAnsi="Times New Roman" w:cs="Times New Roman"/>
          <w:color w:val="000000"/>
          <w:sz w:val="28"/>
          <w:szCs w:val="28"/>
        </w:rPr>
        <w:t>аселенных пунктов и организаций</w:t>
      </w:r>
      <w:r w:rsidR="00B33570" w:rsidRPr="00951321">
        <w:rPr>
          <w:rFonts w:ascii="Times New Roman" w:hAnsi="Times New Roman" w:cs="Times New Roman"/>
          <w:sz w:val="28"/>
          <w:szCs w:val="28"/>
        </w:rPr>
        <w:t>“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>). Данное требование Концепцией выполнено.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Концепцией контейнерная площадка для сбора ТБО предусмотрена заглубленного типа и огорожена с трех сторон, что исключает нагревание отходов на солнце.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Концепцией предусмотрено четкое разделение пешеходных и автомобильных потоков. Предусмотрена мощенная плиткой пешеходная дорожка вдоль парковки, в том числе и детей, идущих в школу. Дополнительно на последующих стадиях проектирования будет предусмотрена установка ограждения вдоль пешеходной дорожки со стороны парковки для исключения непреднамеренного выхода детей на территорию парковки (конструктивное разделение потоков). </w:t>
      </w:r>
    </w:p>
    <w:p w:rsidR="00460528" w:rsidRPr="00951321" w:rsidRDefault="00460528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изменения </w:t>
      </w:r>
      <w:proofErr w:type="spellStart"/>
      <w:r w:rsidRPr="00951321">
        <w:rPr>
          <w:rFonts w:ascii="Times New Roman" w:hAnsi="Times New Roman" w:cs="Times New Roman"/>
          <w:color w:val="000000"/>
          <w:sz w:val="28"/>
          <w:szCs w:val="28"/>
        </w:rPr>
        <w:t>секционности</w:t>
      </w:r>
      <w:proofErr w:type="spellEnd"/>
      <w:r w:rsidRPr="00951321">
        <w:rPr>
          <w:rFonts w:ascii="Times New Roman" w:hAnsi="Times New Roman" w:cs="Times New Roman"/>
          <w:color w:val="000000"/>
          <w:sz w:val="28"/>
          <w:szCs w:val="28"/>
        </w:rPr>
        <w:t xml:space="preserve"> жилого дома: предложенный вариант строительства односекционного жилого дома рассмотрен и целесообразен в 16-ти этажном исполнении (количество квартир – 96), что в свою очередь повлечет необходимость увеличения парковочных мест</w:t>
      </w:r>
      <w:r w:rsidR="000F6F04">
        <w:rPr>
          <w:rFonts w:ascii="Times New Roman" w:hAnsi="Times New Roman" w:cs="Times New Roman"/>
          <w:color w:val="000000"/>
          <w:sz w:val="28"/>
          <w:szCs w:val="28"/>
        </w:rPr>
        <w:t xml:space="preserve"> и иных зон</w:t>
      </w:r>
      <w:r w:rsidRPr="009513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4D0" w:rsidRPr="00BA74D0" w:rsidRDefault="00BA74D0" w:rsidP="004605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4D0">
        <w:rPr>
          <w:rFonts w:ascii="Times New Roman" w:hAnsi="Times New Roman" w:cs="Times New Roman"/>
          <w:color w:val="000000"/>
          <w:sz w:val="28"/>
          <w:szCs w:val="28"/>
        </w:rPr>
        <w:t xml:space="preserve">Отделом архитектуры и градостроительства Витебского горисполкома будет проведено собрание </w:t>
      </w:r>
      <w:r w:rsidRPr="00BA74D0">
        <w:rPr>
          <w:rFonts w:ascii="Times New Roman" w:hAnsi="Times New Roman" w:cs="Times New Roman"/>
          <w:sz w:val="28"/>
          <w:szCs w:val="28"/>
        </w:rPr>
        <w:t>с жильцами прилегающих домов к проектируемому объекту 23 мая 2023 г. в 19-00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2E9" w:rsidRPr="00951321" w:rsidRDefault="00DD22E9" w:rsidP="00DD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21">
        <w:rPr>
          <w:rFonts w:ascii="Times New Roman" w:hAnsi="Times New Roman" w:cs="Times New Roman"/>
          <w:sz w:val="28"/>
          <w:szCs w:val="28"/>
        </w:rPr>
        <w:t>РЕШИЛИ:</w:t>
      </w:r>
    </w:p>
    <w:p w:rsidR="00DD22E9" w:rsidRPr="00951321" w:rsidRDefault="00DD22E9" w:rsidP="00DD2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21">
        <w:rPr>
          <w:rFonts w:ascii="Times New Roman" w:hAnsi="Times New Roman" w:cs="Times New Roman"/>
          <w:sz w:val="28"/>
          <w:szCs w:val="28"/>
        </w:rPr>
        <w:t>После участия в обсуждении представленного проекта, учитывая мнение его разработчиков, заказчика и организатора общественного обсуждения по рассмотрению полученных замечаний и предложений, Советом приняты рекомендации, представленные в таблице 1.</w:t>
      </w:r>
    </w:p>
    <w:p w:rsidR="00DD22E9" w:rsidRPr="00951321" w:rsidRDefault="00DD22E9" w:rsidP="00DD22E9">
      <w:pPr>
        <w:jc w:val="both"/>
        <w:rPr>
          <w:rFonts w:ascii="Times New Roman" w:hAnsi="Times New Roman" w:cs="Times New Roman"/>
          <w:sz w:val="28"/>
          <w:szCs w:val="28"/>
        </w:rPr>
      </w:pPr>
      <w:r w:rsidRPr="0095132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9"/>
        <w:gridCol w:w="5386"/>
        <w:gridCol w:w="3119"/>
      </w:tblGrid>
      <w:tr w:rsidR="007C6BCC" w:rsidRPr="0007173C" w:rsidTr="007C6BCC">
        <w:trPr>
          <w:trHeight w:val="10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CC" w:rsidRPr="007C3082" w:rsidRDefault="007C6BCC" w:rsidP="00F92D71">
            <w:pPr>
              <w:spacing w:before="120" w:after="120" w:line="25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C3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CC" w:rsidRPr="007C3082" w:rsidRDefault="007C6BCC" w:rsidP="00F92D71">
            <w:pPr>
              <w:spacing w:before="120" w:after="120" w:line="18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Pr="007C3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CC" w:rsidRPr="007C3082" w:rsidRDefault="007C6BCC" w:rsidP="00F92D71">
            <w:pPr>
              <w:spacing w:before="120" w:after="120"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3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Корреспондент</w:t>
            </w:r>
            <w:proofErr w:type="gramStart"/>
            <w:r w:rsidRPr="007C3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з</w:t>
            </w:r>
            <w:r w:rsidRPr="007C30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амечания и (или) предложения участников общественного обсуждения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CC" w:rsidRPr="007C3082" w:rsidRDefault="007C6BCC" w:rsidP="00F92D71">
            <w:pPr>
              <w:spacing w:before="120" w:after="120"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30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  рассмотрения замечаний и (или) предложений</w:t>
            </w:r>
          </w:p>
        </w:tc>
      </w:tr>
      <w:tr w:rsidR="007C6BCC" w:rsidRPr="0007173C" w:rsidTr="007C6B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C" w:rsidRPr="007C3082" w:rsidRDefault="007C6BCC" w:rsidP="00F92D71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08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C" w:rsidRPr="007C3082" w:rsidRDefault="007C6BCC" w:rsidP="00F92D71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082">
              <w:rPr>
                <w:rFonts w:ascii="Times New Roman" w:hAnsi="Times New Roman" w:cs="Times New Roman"/>
                <w:lang w:eastAsia="en-US"/>
              </w:rPr>
              <w:t>02.05.2023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C" w:rsidRPr="007C6BCC" w:rsidRDefault="007C6BCC" w:rsidP="0054701A">
            <w:pPr>
              <w:spacing w:after="0" w:line="220" w:lineRule="exact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C6BCC">
              <w:rPr>
                <w:rFonts w:ascii="Times New Roman" w:hAnsi="Times New Roman" w:cs="Times New Roman"/>
                <w:b/>
                <w:lang w:eastAsia="en-US"/>
              </w:rPr>
              <w:t>Дуран</w:t>
            </w:r>
            <w:proofErr w:type="spellEnd"/>
            <w:r w:rsidRPr="007C6BCC">
              <w:rPr>
                <w:rFonts w:ascii="Times New Roman" w:hAnsi="Times New Roman" w:cs="Times New Roman"/>
                <w:b/>
                <w:lang w:eastAsia="en-US"/>
              </w:rPr>
              <w:t xml:space="preserve"> Анжелика</w:t>
            </w:r>
          </w:p>
          <w:p w:rsidR="007C6BCC" w:rsidRPr="007C6BCC" w:rsidRDefault="002C3800" w:rsidP="0054701A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hyperlink r:id="rId8" w:history="1">
              <w:r w:rsidR="007C6BCC" w:rsidRPr="007C6BCC">
                <w:rPr>
                  <w:rStyle w:val="a7"/>
                  <w:rFonts w:ascii="Times New Roman" w:hAnsi="Times New Roman" w:cs="Times New Roman"/>
                  <w:b/>
                  <w:lang w:val="en-US" w:eastAsia="en-US"/>
                </w:rPr>
                <w:t>likusha</w:t>
              </w:r>
              <w:r w:rsidR="007C6BCC" w:rsidRPr="007C6BCC">
                <w:rPr>
                  <w:rStyle w:val="a7"/>
                  <w:rFonts w:ascii="Times New Roman" w:hAnsi="Times New Roman" w:cs="Times New Roman"/>
                  <w:b/>
                  <w:lang w:eastAsia="en-US"/>
                </w:rPr>
                <w:t>94@</w:t>
              </w:r>
              <w:r w:rsidR="007C6BCC" w:rsidRPr="007C6BCC">
                <w:rPr>
                  <w:rStyle w:val="a7"/>
                  <w:rFonts w:ascii="Times New Roman" w:hAnsi="Times New Roman" w:cs="Times New Roman"/>
                  <w:b/>
                  <w:lang w:val="en-US" w:eastAsia="en-US"/>
                </w:rPr>
                <w:t>yandex</w:t>
              </w:r>
              <w:r w:rsidR="007C6BCC" w:rsidRPr="007C6BCC">
                <w:rPr>
                  <w:rStyle w:val="a7"/>
                  <w:rFonts w:ascii="Times New Roman" w:hAnsi="Times New Roman" w:cs="Times New Roman"/>
                  <w:b/>
                  <w:lang w:eastAsia="en-US"/>
                </w:rPr>
                <w:t>.</w:t>
              </w:r>
              <w:r w:rsidR="007C6BCC" w:rsidRPr="007C6BCC">
                <w:rPr>
                  <w:rStyle w:val="a7"/>
                  <w:rFonts w:ascii="Times New Roman" w:hAnsi="Times New Roman" w:cs="Times New Roman"/>
                  <w:b/>
                  <w:lang w:val="en-US" w:eastAsia="en-US"/>
                </w:rPr>
                <w:t>by</w:t>
              </w:r>
            </w:hyperlink>
          </w:p>
          <w:p w:rsidR="007C6BCC" w:rsidRDefault="007C6BCC" w:rsidP="0054701A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 w:rsidRPr="007C308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Выражаем своё отрицательное мнение по объекту строительства </w:t>
            </w:r>
            <w:r w:rsidRPr="007C3082">
              <w:rPr>
                <w:rFonts w:ascii="Times New Roman" w:hAnsi="Times New Roman" w:cs="Times New Roman"/>
              </w:rPr>
              <w:t xml:space="preserve">”Возведение жилого дома вблизи территории ГУО ”Средняя школа № 31 в г. Витебске имени </w:t>
            </w:r>
            <w:proofErr w:type="spellStart"/>
            <w:r w:rsidRPr="007C3082">
              <w:rPr>
                <w:rFonts w:ascii="Times New Roman" w:hAnsi="Times New Roman" w:cs="Times New Roman"/>
              </w:rPr>
              <w:t>В.З.Хоружей</w:t>
            </w:r>
            <w:proofErr w:type="spellEnd"/>
            <w:r w:rsidRPr="007C308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. Мы </w:t>
            </w:r>
            <w:proofErr w:type="gramStart"/>
            <w:r>
              <w:rPr>
                <w:rFonts w:ascii="Times New Roman" w:hAnsi="Times New Roman" w:cs="Times New Roman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</w:rPr>
              <w:t>. Мы</w:t>
            </w:r>
            <w:r w:rsidR="00FD1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FD1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жильцы дома номер 3 по ул. Чкалова. Рассматриваемая территория детской площадки и стадиона используется большим количеством жителей микрорайона. На детской площадке и в песочнице играют малыши, дети постарше рядом под присмотром </w:t>
            </w:r>
            <w:r w:rsidRPr="007C308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от песочницы</w:t>
            </w:r>
            <w:r w:rsidRPr="007C308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катаются на стадионе на велосипедах, самокатах, роликах. Стадион активно используется для пробежек разными возрастными группами, для пеших прогулок рядом с домом. Для скандинавской ходьбы старшим поколением. Для </w:t>
            </w:r>
            <w:proofErr w:type="spellStart"/>
            <w:r>
              <w:rPr>
                <w:rFonts w:ascii="Times New Roman" w:hAnsi="Times New Roman" w:cs="Times New Roman"/>
              </w:rPr>
              <w:t>автрономических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наблюдений (</w:t>
            </w:r>
            <w:r w:rsidRPr="007C3082">
              <w:rPr>
                <w:rFonts w:ascii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hAnsi="Times New Roman" w:cs="Times New Roman"/>
              </w:rPr>
              <w:t>тротуарок</w:t>
            </w:r>
            <w:proofErr w:type="spellEnd"/>
            <w:r w:rsidR="00FD144E" w:rsidRPr="007C308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). Стадион нередко становится примером для детей здорового и активного образа жизни: на стадион приходят заниматься группы детей, людей занимающиеся коллекти</w:t>
            </w:r>
            <w:r w:rsidR="00FD144E">
              <w:rPr>
                <w:rFonts w:ascii="Times New Roman" w:hAnsi="Times New Roman" w:cs="Times New Roman"/>
              </w:rPr>
              <w:t xml:space="preserve">вно разными тренировками. Дети </w:t>
            </w:r>
            <w:r>
              <w:rPr>
                <w:rFonts w:ascii="Times New Roman" w:hAnsi="Times New Roman" w:cs="Times New Roman"/>
              </w:rPr>
              <w:t xml:space="preserve">повторяют упражнения, многие жители так узнают о различных спортивных секциях и присоединяются к ним. Территория за костёлом - это островок простора и безопасности и максимально полноценного детства детей нашего микрорайона и </w:t>
            </w:r>
            <w:r>
              <w:rPr>
                <w:rFonts w:ascii="Times New Roman" w:hAnsi="Times New Roman" w:cs="Times New Roman"/>
              </w:rPr>
              <w:lastRenderedPageBreak/>
              <w:t xml:space="preserve">наших гостей в Витебских каменных джунглях. Если убрать стадион, детям негде будет осваивать самокаты, </w:t>
            </w:r>
            <w:proofErr w:type="spellStart"/>
            <w:r>
              <w:rPr>
                <w:rFonts w:ascii="Times New Roman" w:hAnsi="Times New Roman" w:cs="Times New Roman"/>
              </w:rPr>
              <w:t>беговелы</w:t>
            </w:r>
            <w:proofErr w:type="spellEnd"/>
            <w:r>
              <w:rPr>
                <w:rFonts w:ascii="Times New Roman" w:hAnsi="Times New Roman" w:cs="Times New Roman"/>
              </w:rPr>
              <w:t>, велосипеды, роликовые коньки и даже лыжи. Мамочки, папочки, бабушки и дедушки лишатся места прогулок с коляской без многочисленных спусков и подъёмов на бо</w:t>
            </w:r>
            <w:r w:rsidR="00FD144E">
              <w:rPr>
                <w:rFonts w:ascii="Times New Roman" w:hAnsi="Times New Roman" w:cs="Times New Roman"/>
              </w:rPr>
              <w:t>рдюр вдали от шума машин и излиш</w:t>
            </w:r>
            <w:r>
              <w:rPr>
                <w:rFonts w:ascii="Times New Roman" w:hAnsi="Times New Roman" w:cs="Times New Roman"/>
              </w:rPr>
              <w:t>ней загазованности. На стадионе дети играют с самолётами, радиоуправляемыми игрушками, мячами, бегают, устраивают пикники. Скамеечки для отдыха и бесед очень удобно и просторно расположены. Хватает места, чтобы владельцы четвероногих друзей минимально пересекались с людьми на пути к площадке для выгула, котор</w:t>
            </w:r>
            <w:r w:rsidR="00FD144E">
              <w:rPr>
                <w:rFonts w:ascii="Times New Roman" w:hAnsi="Times New Roman" w:cs="Times New Roman"/>
              </w:rPr>
              <w:t xml:space="preserve">ая примыкает к рассматриваемой </w:t>
            </w:r>
            <w:r>
              <w:rPr>
                <w:rFonts w:ascii="Times New Roman" w:hAnsi="Times New Roman" w:cs="Times New Roman"/>
              </w:rPr>
              <w:t>территории.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проекта ухудшит безопасность движения во дворе домов №№1,3,5. Проезд и так постоянно затруднён и блокируется в связи с поставками товаров в магазин </w:t>
            </w:r>
            <w:r w:rsidRPr="007C308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Ганна</w:t>
            </w:r>
            <w:r w:rsidR="00FD144E" w:rsidRPr="007C308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. Проездом к  планируемой парковке значительно уменьшится количество существующих парковочных мест, которых и так не хватает. Планируемая парковка снизит безопасность похода в школу детей: не секрет, что дети, даже воспитанные, редко выберут не прямой/короткий путь. Многим и так приходится пересекать парковку у дома № 7.</w:t>
            </w:r>
          </w:p>
          <w:p w:rsidR="007C6BCC" w:rsidRPr="007C3082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Планируемый дом повысит нагрузку на коммуникации, которые и без того очень часто выходят из строя: частые проблемы с водой холодной и горячей, ча</w:t>
            </w:r>
            <w:r w:rsidR="00FD144E">
              <w:rPr>
                <w:rFonts w:ascii="Times New Roman" w:hAnsi="Times New Roman" w:cs="Times New Roman"/>
              </w:rPr>
              <w:t>стые аварии, проблемы с напором</w:t>
            </w:r>
            <w:r w:rsidRPr="007C308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21" w:rsidRDefault="00951321" w:rsidP="00F92D71">
            <w:pPr>
              <w:spacing w:line="220" w:lineRule="exact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B52D0" w:rsidRDefault="00951321" w:rsidP="00FB52D0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51321">
              <w:rPr>
                <w:rFonts w:ascii="Times New Roman" w:hAnsi="Times New Roman" w:cs="Times New Roman"/>
                <w:color w:val="000000"/>
              </w:rPr>
              <w:t>Концепцией предусмотрено четкое разделение пешеходных и автомобильных потоков. Предусмотрена мощенная плиткой пешеходная дорожка вдоль парковки, в том числе и детей, идущих в школу. Дополнительно на последующих стадиях проектирования будет предусмотрена установка ограждения вдоль пешеходной дорожки со стороны парковки для исключения непреднамеренного выхода детей на территорию парковки (конструктивное разделение потоков)</w:t>
            </w:r>
          </w:p>
          <w:p w:rsidR="00FB52D0" w:rsidRPr="00C33DA0" w:rsidRDefault="00FB52D0" w:rsidP="00FB52D0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3DA0">
              <w:rPr>
                <w:rFonts w:ascii="Times New Roman" w:hAnsi="Times New Roman" w:cs="Times New Roman"/>
                <w:color w:val="000000"/>
              </w:rPr>
              <w:t>Архитектурно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C33DA0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C33DA0">
              <w:rPr>
                <w:rFonts w:ascii="Times New Roman" w:hAnsi="Times New Roman" w:cs="Times New Roman"/>
                <w:color w:val="000000"/>
              </w:rPr>
              <w:t>ланировочно</w:t>
            </w:r>
            <w:r>
              <w:rPr>
                <w:rFonts w:ascii="Times New Roman" w:hAnsi="Times New Roman" w:cs="Times New Roman"/>
                <w:color w:val="000000"/>
              </w:rPr>
              <w:t>й концепцией</w:t>
            </w:r>
            <w:r w:rsidRPr="00C33DA0">
              <w:rPr>
                <w:rFonts w:ascii="Times New Roman" w:hAnsi="Times New Roman" w:cs="Times New Roman"/>
                <w:color w:val="000000"/>
              </w:rPr>
              <w:t xml:space="preserve"> предусмотрено устройство </w:t>
            </w:r>
            <w:r w:rsidRPr="00C33DA0">
              <w:rPr>
                <w:rFonts w:ascii="Times New Roman" w:hAnsi="Times New Roman" w:cs="Times New Roman"/>
                <w:color w:val="000000"/>
              </w:rPr>
              <w:lastRenderedPageBreak/>
              <w:t>новой детской площадки взамен существующей, а также сохранение и перенос существующих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малых архитектурных форм</w:t>
            </w:r>
            <w:r w:rsidRPr="00C33DA0">
              <w:rPr>
                <w:rFonts w:ascii="Times New Roman" w:hAnsi="Times New Roman" w:cs="Times New Roman"/>
                <w:color w:val="000000"/>
              </w:rPr>
              <w:t>.</w:t>
            </w:r>
            <w:r w:rsidRPr="00C33DA0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C33DA0">
              <w:rPr>
                <w:rFonts w:ascii="Times New Roman" w:hAnsi="Times New Roman" w:cs="Times New Roman"/>
                <w:color w:val="000000"/>
              </w:rPr>
              <w:t>Площадь существующей детской площадки составляет порядка 170 м</w:t>
            </w:r>
            <w:proofErr w:type="gramStart"/>
            <w:r w:rsidRPr="00C33DA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C33DA0">
              <w:rPr>
                <w:rFonts w:ascii="Times New Roman" w:hAnsi="Times New Roman" w:cs="Times New Roman"/>
                <w:color w:val="000000"/>
              </w:rPr>
              <w:t xml:space="preserve">. Концепцией предусмотрено возведение детской площадки для жителей дома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Pr="00C33DA0">
              <w:rPr>
                <w:rFonts w:ascii="Times New Roman" w:hAnsi="Times New Roman" w:cs="Times New Roman"/>
                <w:color w:val="000000"/>
              </w:rPr>
              <w:t xml:space="preserve">ул. Чкалова, 7 площадью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C33DA0">
              <w:rPr>
                <w:rFonts w:ascii="Times New Roman" w:hAnsi="Times New Roman" w:cs="Times New Roman"/>
                <w:color w:val="000000"/>
              </w:rPr>
              <w:t>220 м</w:t>
            </w:r>
            <w:proofErr w:type="gramStart"/>
            <w:r w:rsidRPr="00C33DA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C33DA0">
              <w:rPr>
                <w:rFonts w:ascii="Times New Roman" w:hAnsi="Times New Roman" w:cs="Times New Roman"/>
                <w:color w:val="000000"/>
              </w:rPr>
              <w:t>. Вышеуказанная детская площадка расположена в зоне размещения площадки для занятия спортом, беседок для отдыха, детской площадки для проектируемого жилого дома. Общая площадь зоны детских и спортивной площадок составляет более 500м</w:t>
            </w:r>
            <w:r w:rsidRPr="00C33DA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C33DA0">
              <w:rPr>
                <w:rFonts w:ascii="Times New Roman" w:hAnsi="Times New Roman" w:cs="Times New Roman"/>
                <w:color w:val="000000"/>
              </w:rPr>
              <w:t xml:space="preserve">. Вокруг вышеописанной зоны выполнено озеленение территории в виде газона, высадки деревьев и кустарников. </w:t>
            </w:r>
          </w:p>
          <w:p w:rsidR="00951321" w:rsidRDefault="00FB52D0" w:rsidP="00FB52D0">
            <w:pPr>
              <w:spacing w:after="0" w:line="220" w:lineRule="exact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33DA0">
              <w:rPr>
                <w:rFonts w:ascii="Times New Roman" w:hAnsi="Times New Roman" w:cs="Times New Roman"/>
                <w:color w:val="000000"/>
              </w:rPr>
              <w:t>В соответствии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п.13 Санитарных правил и норм </w:t>
            </w:r>
            <w:r w:rsidRPr="007C3082">
              <w:rPr>
                <w:rFonts w:ascii="Times New Roman" w:hAnsi="Times New Roman" w:cs="Times New Roman"/>
              </w:rPr>
              <w:t>”</w:t>
            </w:r>
            <w:r w:rsidRPr="00C33DA0">
              <w:rPr>
                <w:rFonts w:ascii="Times New Roman" w:hAnsi="Times New Roman" w:cs="Times New Roman"/>
                <w:color w:val="000000"/>
              </w:rPr>
              <w:t>Гигиенические требования обеспечения инсоляцией жилых и общественных здан</w:t>
            </w:r>
            <w:r>
              <w:rPr>
                <w:rFonts w:ascii="Times New Roman" w:hAnsi="Times New Roman" w:cs="Times New Roman"/>
                <w:color w:val="000000"/>
              </w:rPr>
              <w:t>ий и территории жилой застройки</w:t>
            </w:r>
            <w:r w:rsidRPr="007C3082">
              <w:rPr>
                <w:rFonts w:ascii="Times New Roman" w:hAnsi="Times New Roman" w:cs="Times New Roman"/>
              </w:rPr>
              <w:t>“</w:t>
            </w:r>
            <w:r w:rsidRPr="00C33DA0">
              <w:rPr>
                <w:rFonts w:ascii="Times New Roman" w:hAnsi="Times New Roman" w:cs="Times New Roman"/>
                <w:color w:val="000000"/>
              </w:rPr>
              <w:t>, утвержденных Постановлением Министерства здравоохранения Республики Беларусь от 28.04.2008г №80 для территорий детских игровых площадок, спортивных площадок и зон отдыха жилых домов, групповых площадок детских дошкольных учреждений, спортивной зоны, зоны отдыха и учебно-опытной зоны</w:t>
            </w:r>
            <w:r w:rsidRPr="00C33DA0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C33DA0">
              <w:rPr>
                <w:rFonts w:ascii="Times New Roman" w:hAnsi="Times New Roman" w:cs="Times New Roman"/>
                <w:color w:val="000000"/>
              </w:rPr>
              <w:t>общеобразовательных учреждений и учреждений, обеспечивающих</w:t>
            </w:r>
            <w:proofErr w:type="gramEnd"/>
            <w:r w:rsidRPr="00C33DA0">
              <w:rPr>
                <w:rFonts w:ascii="Times New Roman" w:hAnsi="Times New Roman" w:cs="Times New Roman"/>
                <w:color w:val="000000"/>
              </w:rPr>
              <w:t xml:space="preserve"> получение профессионально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C33DA0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33DA0">
              <w:rPr>
                <w:rFonts w:ascii="Times New Roman" w:hAnsi="Times New Roman" w:cs="Times New Roman"/>
                <w:color w:val="000000"/>
              </w:rPr>
              <w:t>ехнического образования  минимальное время непрерывной инсоляции должно быть не менее 2,5 часов. Концепцией данное требование выполняется для всех жилых домов, граничащих с пятном застройки.</w:t>
            </w:r>
          </w:p>
          <w:p w:rsidR="002A4B14" w:rsidRPr="002A4B14" w:rsidRDefault="002A4B14" w:rsidP="00FB52D0">
            <w:pPr>
              <w:spacing w:after="0" w:line="220" w:lineRule="exact"/>
              <w:ind w:firstLine="53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Замечания не соответствуют</w:t>
            </w:r>
            <w:r w:rsidRPr="002A4B14">
              <w:rPr>
                <w:rFonts w:ascii="Times New Roman" w:hAnsi="Times New Roman" w:cs="Times New Roman"/>
                <w:lang w:eastAsia="en-US"/>
              </w:rPr>
              <w:t xml:space="preserve"> требованиям НПА и ТНПА*</w:t>
            </w:r>
          </w:p>
        </w:tc>
      </w:tr>
      <w:tr w:rsidR="007C6BCC" w:rsidRPr="0007173C" w:rsidTr="007C6B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C" w:rsidRPr="007C3082" w:rsidRDefault="007C6BCC" w:rsidP="00F92D71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082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C" w:rsidRPr="007C3082" w:rsidRDefault="007C6BCC" w:rsidP="00F92D71">
            <w:pPr>
              <w:spacing w:after="0" w:line="220" w:lineRule="exact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02.05.2023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C" w:rsidRPr="00460528" w:rsidRDefault="007C6BCC" w:rsidP="0054701A">
            <w:pPr>
              <w:spacing w:after="0" w:line="220" w:lineRule="exact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7C6BCC">
              <w:rPr>
                <w:rFonts w:ascii="Times New Roman" w:hAnsi="Times New Roman" w:cs="Times New Roman"/>
                <w:b/>
                <w:lang w:val="en-US" w:eastAsia="en-US"/>
              </w:rPr>
              <w:t>Katrin</w:t>
            </w:r>
            <w:proofErr w:type="spellEnd"/>
            <w:r w:rsidRPr="0046052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7C6BCC">
              <w:rPr>
                <w:rFonts w:ascii="Times New Roman" w:hAnsi="Times New Roman" w:cs="Times New Roman"/>
                <w:b/>
                <w:lang w:val="en-US" w:eastAsia="en-US"/>
              </w:rPr>
              <w:t>Blanchare</w:t>
            </w:r>
            <w:proofErr w:type="spellEnd"/>
          </w:p>
          <w:p w:rsidR="007C6BCC" w:rsidRPr="00460528" w:rsidRDefault="002C3800" w:rsidP="0054701A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hyperlink r:id="rId9" w:history="1">
              <w:r w:rsidR="007C6BCC" w:rsidRPr="007C6BCC">
                <w:rPr>
                  <w:rStyle w:val="a7"/>
                  <w:rFonts w:ascii="Times New Roman" w:hAnsi="Times New Roman" w:cs="Times New Roman"/>
                  <w:b/>
                  <w:color w:val="auto"/>
                  <w:u w:val="none"/>
                  <w:lang w:val="en-US" w:eastAsia="en-US"/>
                </w:rPr>
                <w:t>katrinblanchare</w:t>
              </w:r>
              <w:r w:rsidR="007C6BCC" w:rsidRPr="00460528">
                <w:rPr>
                  <w:rStyle w:val="a7"/>
                  <w:rFonts w:ascii="Times New Roman" w:hAnsi="Times New Roman" w:cs="Times New Roman"/>
                  <w:b/>
                  <w:color w:val="auto"/>
                  <w:u w:val="none"/>
                  <w:lang w:eastAsia="en-US"/>
                </w:rPr>
                <w:t>@</w:t>
              </w:r>
              <w:r w:rsidR="007C6BCC" w:rsidRPr="007C6BCC">
                <w:rPr>
                  <w:rStyle w:val="a7"/>
                  <w:rFonts w:ascii="Times New Roman" w:hAnsi="Times New Roman" w:cs="Times New Roman"/>
                  <w:b/>
                  <w:color w:val="auto"/>
                  <w:u w:val="none"/>
                  <w:lang w:val="en-US" w:eastAsia="en-US"/>
                </w:rPr>
                <w:t>gmail</w:t>
              </w:r>
              <w:r w:rsidR="007C6BCC" w:rsidRPr="00460528">
                <w:rPr>
                  <w:rStyle w:val="a7"/>
                  <w:rFonts w:ascii="Times New Roman" w:hAnsi="Times New Roman" w:cs="Times New Roman"/>
                  <w:b/>
                  <w:color w:val="auto"/>
                  <w:u w:val="none"/>
                  <w:lang w:eastAsia="en-US"/>
                </w:rPr>
                <w:t>.</w:t>
              </w:r>
              <w:r w:rsidR="007C6BCC" w:rsidRPr="007C6BCC">
                <w:rPr>
                  <w:rStyle w:val="a7"/>
                  <w:rFonts w:ascii="Times New Roman" w:hAnsi="Times New Roman" w:cs="Times New Roman"/>
                  <w:b/>
                  <w:color w:val="auto"/>
                  <w:u w:val="none"/>
                  <w:lang w:val="en-US" w:eastAsia="en-US"/>
                </w:rPr>
                <w:t>com</w:t>
              </w:r>
            </w:hyperlink>
          </w:p>
          <w:p w:rsidR="007C6BCC" w:rsidRDefault="007C6BCC" w:rsidP="0054701A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 w:rsidRPr="007C308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Как уроженка</w:t>
            </w:r>
            <w:r w:rsidR="00FD144E">
              <w:rPr>
                <w:rFonts w:ascii="Times New Roman" w:hAnsi="Times New Roman" w:cs="Times New Roman"/>
              </w:rPr>
              <w:t xml:space="preserve"> г. Витебска, </w:t>
            </w:r>
            <w:proofErr w:type="spellStart"/>
            <w:r w:rsidR="00FD144E">
              <w:rPr>
                <w:rFonts w:ascii="Times New Roman" w:hAnsi="Times New Roman" w:cs="Times New Roman"/>
              </w:rPr>
              <w:t>ех</w:t>
            </w:r>
            <w:proofErr w:type="spellEnd"/>
            <w:r w:rsidR="00FD144E">
              <w:rPr>
                <w:rFonts w:ascii="Times New Roman" w:hAnsi="Times New Roman" w:cs="Times New Roman"/>
              </w:rPr>
              <w:t xml:space="preserve">-сотрудник ОАО </w:t>
            </w:r>
            <w:r w:rsidR="00FD144E" w:rsidRPr="007C3082">
              <w:rPr>
                <w:rFonts w:ascii="Times New Roman" w:hAnsi="Times New Roman" w:cs="Times New Roman"/>
              </w:rPr>
              <w:lastRenderedPageBreak/>
              <w:t>”</w:t>
            </w:r>
            <w:proofErr w:type="spellStart"/>
            <w:r w:rsidR="00FD144E">
              <w:rPr>
                <w:rFonts w:ascii="Times New Roman" w:hAnsi="Times New Roman" w:cs="Times New Roman"/>
              </w:rPr>
              <w:t>Минскпромстрой</w:t>
            </w:r>
            <w:proofErr w:type="spellEnd"/>
            <w:r w:rsidR="00FD144E" w:rsidRPr="007C308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, имеющий также непосредствен</w:t>
            </w:r>
            <w:r w:rsidR="00FD144E">
              <w:rPr>
                <w:rFonts w:ascii="Times New Roman" w:hAnsi="Times New Roman" w:cs="Times New Roman"/>
              </w:rPr>
              <w:t xml:space="preserve">ный опыт взаимодействия с ДКУП </w:t>
            </w:r>
            <w:r w:rsidR="00FD144E" w:rsidRPr="007C3082">
              <w:rPr>
                <w:rFonts w:ascii="Times New Roman" w:hAnsi="Times New Roman" w:cs="Times New Roman"/>
              </w:rPr>
              <w:t>”</w:t>
            </w:r>
            <w:r w:rsidR="00FD144E">
              <w:rPr>
                <w:rFonts w:ascii="Times New Roman" w:hAnsi="Times New Roman" w:cs="Times New Roman"/>
              </w:rPr>
              <w:t>УКС г. Витебска</w:t>
            </w:r>
            <w:r w:rsidR="00FD144E" w:rsidRPr="007C3082">
              <w:rPr>
                <w:rFonts w:ascii="Times New Roman" w:hAnsi="Times New Roman" w:cs="Times New Roman"/>
              </w:rPr>
              <w:t>“</w:t>
            </w:r>
            <w:r w:rsidR="00FD144E">
              <w:rPr>
                <w:rFonts w:ascii="Times New Roman" w:hAnsi="Times New Roman" w:cs="Times New Roman"/>
              </w:rPr>
              <w:t xml:space="preserve">, а также  УП </w:t>
            </w:r>
            <w:r w:rsidR="00FD144E" w:rsidRPr="007C3082">
              <w:rPr>
                <w:rFonts w:ascii="Times New Roman" w:hAnsi="Times New Roman" w:cs="Times New Roman"/>
              </w:rPr>
              <w:t>”</w:t>
            </w:r>
            <w:r w:rsidR="00FD144E">
              <w:rPr>
                <w:rFonts w:ascii="Times New Roman" w:hAnsi="Times New Roman" w:cs="Times New Roman"/>
              </w:rPr>
              <w:t xml:space="preserve">Институтом </w:t>
            </w:r>
            <w:proofErr w:type="spellStart"/>
            <w:r w:rsidR="00FD144E">
              <w:rPr>
                <w:rFonts w:ascii="Times New Roman" w:hAnsi="Times New Roman" w:cs="Times New Roman"/>
              </w:rPr>
              <w:t>Витебскгражданпроект</w:t>
            </w:r>
            <w:proofErr w:type="spellEnd"/>
            <w:r w:rsidR="00FD144E" w:rsidRPr="007C308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, и в принципе не равнодушная к судьбе г. Витебска, осталась довольна планом намеченных работ и предварительным проектом застройки.</w:t>
            </w:r>
          </w:p>
          <w:p w:rsidR="007C6BCC" w:rsidRPr="009A21C5" w:rsidRDefault="007C6BCC" w:rsidP="009A21C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9A21C5">
              <w:rPr>
                <w:rFonts w:ascii="Times New Roman" w:hAnsi="Times New Roman" w:cs="Times New Roman"/>
              </w:rPr>
              <w:t>Открытые входные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1C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1C5">
              <w:rPr>
                <w:rFonts w:ascii="Times New Roman" w:hAnsi="Times New Roman" w:cs="Times New Roman"/>
              </w:rPr>
              <w:t xml:space="preserve">это </w:t>
            </w:r>
            <w:proofErr w:type="spellStart"/>
            <w:r w:rsidRPr="009A21C5">
              <w:rPr>
                <w:rFonts w:ascii="Times New Roman" w:hAnsi="Times New Roman" w:cs="Times New Roman"/>
              </w:rPr>
              <w:t>вау</w:t>
            </w:r>
            <w:proofErr w:type="spellEnd"/>
          </w:p>
          <w:p w:rsidR="007C6BCC" w:rsidRDefault="007C6BCC" w:rsidP="009A21C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Современная окраска фасада +</w:t>
            </w:r>
            <w:proofErr w:type="spellStart"/>
            <w:r>
              <w:rPr>
                <w:rFonts w:ascii="Times New Roman" w:hAnsi="Times New Roman" w:cs="Times New Roman"/>
              </w:rPr>
              <w:t>пдсветк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тоже </w:t>
            </w:r>
            <w:proofErr w:type="spellStart"/>
            <w:r>
              <w:rPr>
                <w:rFonts w:ascii="Times New Roman" w:hAnsi="Times New Roman" w:cs="Times New Roman"/>
              </w:rPr>
              <w:t>вау</w:t>
            </w:r>
            <w:proofErr w:type="spellEnd"/>
          </w:p>
          <w:p w:rsidR="007C6BCC" w:rsidRDefault="007C6BCC" w:rsidP="009A21C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Двусторонний лифт грузовой - тоже </w:t>
            </w:r>
            <w:proofErr w:type="spellStart"/>
            <w:r>
              <w:rPr>
                <w:rFonts w:ascii="Times New Roman" w:hAnsi="Times New Roman" w:cs="Times New Roman"/>
              </w:rPr>
              <w:t>вау</w:t>
            </w:r>
            <w:proofErr w:type="spellEnd"/>
          </w:p>
          <w:p w:rsidR="007C6BCC" w:rsidRDefault="007C6BCC" w:rsidP="009A21C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Хоть это и уплотнение, поддерживаю все интересные проекты, которые горизонтально расширяют город, не уплотняя его. Хоть это и уплотнение, и на том месте нужна скорее инфраструктура, чем жилые дома, голосую положительно.</w:t>
            </w:r>
          </w:p>
          <w:p w:rsidR="007C6BCC" w:rsidRDefault="007C6BCC" w:rsidP="009A21C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Единственное что меня волнует</w:t>
            </w:r>
            <w:r w:rsidR="009865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9865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это деревья. Чтоб не получилось так, как изуродовал</w:t>
            </w:r>
            <w:r w:rsidR="002C380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площадь Победы. Всем руководящим инстанциям, конечно, плевать на деревья по большому счету.</w:t>
            </w:r>
          </w:p>
          <w:p w:rsidR="007C6BCC" w:rsidRDefault="007C6BCC" w:rsidP="009A21C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худшем случае, деревья все равно вырубят, заплатят штраф экологам,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наверное, включат суммы штрафов в квадратный метр. Так работает индустрия.</w:t>
            </w:r>
          </w:p>
          <w:p w:rsidR="007C6BCC" w:rsidRPr="009A21C5" w:rsidRDefault="007C6BCC" w:rsidP="00FB52D0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Разумного принятия решения вам! </w:t>
            </w:r>
            <w:r w:rsidRPr="009A21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  <w:p w:rsidR="007C6BCC" w:rsidRDefault="00C33DA0" w:rsidP="00F92D71">
            <w:pPr>
              <w:spacing w:after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сведению.</w:t>
            </w: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Default="00CF1681" w:rsidP="00F92D71">
            <w:pPr>
              <w:spacing w:after="0" w:line="220" w:lineRule="exact"/>
              <w:rPr>
                <w:rFonts w:ascii="Times New Roman" w:hAnsi="Times New Roman" w:cs="Times New Roman"/>
                <w:color w:val="000000"/>
              </w:rPr>
            </w:pPr>
          </w:p>
          <w:p w:rsidR="00CF1681" w:rsidRPr="00CF1681" w:rsidRDefault="006B4ACD" w:rsidP="006B4ACD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Концепцией</w:t>
            </w:r>
            <w:r w:rsidR="00CF1681">
              <w:rPr>
                <w:rFonts w:ascii="Times New Roman" w:hAnsi="Times New Roman" w:cs="Times New Roman"/>
                <w:color w:val="000000"/>
              </w:rPr>
              <w:t xml:space="preserve"> предусматривается</w:t>
            </w:r>
            <w:r w:rsidR="00CF1681" w:rsidRPr="00CF1681">
              <w:rPr>
                <w:rFonts w:ascii="Times New Roman" w:hAnsi="Times New Roman" w:cs="Times New Roman"/>
                <w:color w:val="000000"/>
              </w:rPr>
              <w:t xml:space="preserve"> озеленение территории в виде газона, высадки деревьев и кустарников</w:t>
            </w:r>
          </w:p>
        </w:tc>
      </w:tr>
      <w:tr w:rsidR="007C6BCC" w:rsidRPr="0007173C" w:rsidTr="007C6BC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C" w:rsidRPr="007C3082" w:rsidRDefault="007C6BCC" w:rsidP="00F92D71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C3082"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C" w:rsidRPr="007C3082" w:rsidRDefault="007C6BCC" w:rsidP="00F92D71">
            <w:pPr>
              <w:spacing w:after="0" w:line="220" w:lineRule="exact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03.05.2023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CC" w:rsidRPr="007C6BCC" w:rsidRDefault="007C6BCC" w:rsidP="007C6BCC">
            <w:pPr>
              <w:spacing w:after="0" w:line="220" w:lineRule="exact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r w:rsidRPr="007C6BCC">
              <w:rPr>
                <w:rFonts w:ascii="Times New Roman" w:hAnsi="Times New Roman" w:cs="Times New Roman"/>
                <w:b/>
                <w:lang w:eastAsia="en-US"/>
              </w:rPr>
              <w:t xml:space="preserve">Ольга </w:t>
            </w:r>
            <w:proofErr w:type="spellStart"/>
            <w:r w:rsidRPr="007C6BCC">
              <w:rPr>
                <w:rFonts w:ascii="Times New Roman" w:hAnsi="Times New Roman" w:cs="Times New Roman"/>
                <w:b/>
                <w:lang w:eastAsia="en-US"/>
              </w:rPr>
              <w:t>Героева</w:t>
            </w:r>
            <w:proofErr w:type="spellEnd"/>
            <w:r w:rsidRPr="007C6BCC">
              <w:rPr>
                <w:rFonts w:ascii="Times New Roman" w:hAnsi="Times New Roman" w:cs="Times New Roman"/>
                <w:b/>
                <w:lang w:eastAsia="en-US"/>
              </w:rPr>
              <w:t>-Бородина</w:t>
            </w:r>
          </w:p>
          <w:p w:rsidR="007C6BCC" w:rsidRPr="007C6BCC" w:rsidRDefault="002C3800" w:rsidP="007C6BCC">
            <w:pPr>
              <w:spacing w:after="0" w:line="220" w:lineRule="exact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hyperlink r:id="rId10" w:history="1">
              <w:proofErr w:type="spellStart"/>
              <w:r w:rsidR="007C6BCC" w:rsidRPr="007C6BCC">
                <w:rPr>
                  <w:rStyle w:val="a7"/>
                  <w:rFonts w:ascii="Times New Roman" w:hAnsi="Times New Roman" w:cs="Times New Roman"/>
                  <w:b/>
                  <w:lang w:val="en-US" w:eastAsia="en-US"/>
                </w:rPr>
                <w:t>gerbor</w:t>
              </w:r>
              <w:proofErr w:type="spellEnd"/>
              <w:r w:rsidR="007C6BCC" w:rsidRPr="007C6BCC">
                <w:rPr>
                  <w:rStyle w:val="a7"/>
                  <w:rFonts w:ascii="Times New Roman" w:hAnsi="Times New Roman" w:cs="Times New Roman"/>
                  <w:b/>
                  <w:lang w:eastAsia="en-US"/>
                </w:rPr>
                <w:t>7@</w:t>
              </w:r>
              <w:proofErr w:type="spellStart"/>
              <w:r w:rsidR="007C6BCC" w:rsidRPr="007C6BCC">
                <w:rPr>
                  <w:rStyle w:val="a7"/>
                  <w:rFonts w:ascii="Times New Roman" w:hAnsi="Times New Roman" w:cs="Times New Roman"/>
                  <w:b/>
                  <w:lang w:val="en-US" w:eastAsia="en-US"/>
                </w:rPr>
                <w:t>gmail</w:t>
              </w:r>
              <w:proofErr w:type="spellEnd"/>
              <w:r w:rsidR="007C6BCC" w:rsidRPr="007C6BCC">
                <w:rPr>
                  <w:rStyle w:val="a7"/>
                  <w:rFonts w:ascii="Times New Roman" w:hAnsi="Times New Roman" w:cs="Times New Roman"/>
                  <w:b/>
                  <w:lang w:eastAsia="en-US"/>
                </w:rPr>
                <w:t xml:space="preserve">. </w:t>
              </w:r>
              <w:r w:rsidR="007C6BCC" w:rsidRPr="007C6BCC">
                <w:rPr>
                  <w:rStyle w:val="a7"/>
                  <w:rFonts w:ascii="Times New Roman" w:hAnsi="Times New Roman" w:cs="Times New Roman"/>
                  <w:b/>
                  <w:lang w:val="en-US" w:eastAsia="en-US"/>
                </w:rPr>
                <w:t>com</w:t>
              </w:r>
            </w:hyperlink>
          </w:p>
          <w:p w:rsidR="007C6BCC" w:rsidRDefault="007C6BCC" w:rsidP="007C6BCC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7C6BCC">
              <w:rPr>
                <w:rFonts w:ascii="Times New Roman" w:hAnsi="Times New Roman" w:cs="Times New Roman"/>
                <w:b/>
                <w:lang w:eastAsia="en-US"/>
              </w:rPr>
              <w:t xml:space="preserve">ул. Чкалова -7, кв.89 </w:t>
            </w:r>
          </w:p>
          <w:p w:rsidR="007C6BCC" w:rsidRPr="007C6BCC" w:rsidRDefault="007C6BCC" w:rsidP="007C6BCC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7C6BCC">
              <w:rPr>
                <w:rFonts w:ascii="Times New Roman" w:hAnsi="Times New Roman" w:cs="Times New Roman"/>
                <w:b/>
                <w:lang w:eastAsia="en-US"/>
              </w:rPr>
              <w:t>(коллективное 201 (двести одна) подпись</w:t>
            </w:r>
            <w:proofErr w:type="gramEnd"/>
          </w:p>
          <w:p w:rsidR="007C6BCC" w:rsidRDefault="007C6BCC" w:rsidP="007C6BCC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 w:rsidRPr="007C3082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eastAsia="en-US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Героева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-Бородина Ольга Анатольевна, проживающая по ул. Чкалова-7, кВ.89, 2 мая 2023 г. приняла участие в общественном обсуждении концепции объекта </w:t>
            </w:r>
            <w:r w:rsidRPr="007C3082">
              <w:rPr>
                <w:rFonts w:ascii="Times New Roman" w:hAnsi="Times New Roman" w:cs="Times New Roman"/>
              </w:rPr>
              <w:t xml:space="preserve">”Возведение жилого дома вблизи территории ГУО ”Средняя школа № 31 в г. Витебске имени </w:t>
            </w:r>
            <w:proofErr w:type="spellStart"/>
            <w:r w:rsidRPr="007C3082">
              <w:rPr>
                <w:rFonts w:ascii="Times New Roman" w:hAnsi="Times New Roman" w:cs="Times New Roman"/>
              </w:rPr>
              <w:t>В.З.Хоружей</w:t>
            </w:r>
            <w:proofErr w:type="spellEnd"/>
            <w:r w:rsidRPr="007C308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в холле отдела архитектуры и градостроительства по ул. Шубина-5.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74B0">
              <w:rPr>
                <w:rFonts w:ascii="Times New Roman" w:hAnsi="Times New Roman" w:cs="Times New Roman"/>
                <w:u w:val="single"/>
              </w:rPr>
              <w:t>ДЕТСКАЯ ПЛОЩАДКА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 выражаю несогласие с предложенной концепцией строительства нового дома на прилегающей территории возле дома № 7 по ул. Чкалова, как и многие жильцы нашего дома, а также близлежащих домов №№ 1,3,5,7-1,7-2, 9-х с корпусами, т.к. это строительство затрагивает интересы всех проживающих взрослых и детей этого района.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предложенной концепции видно, что мы лишаемся свободной территории и одной детской площадки из двух существующих.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 № 7 по ул. Чкалова состоит из двух ЖСПК-81 и 82, и каждой половине дома принадлежит по одной детской площадке, и возводили мы их с использованием собственных средств.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данных детских площадках собираются дети и взрослые не только с нашего дома, а также дети с домов №№ 1, 3, 5, 7-1, 7-2, 9-х с корпусами по ул. Чкалова, т.к. их дворы вообще не оборудованы такими площадками. Еще приходят дети с 13-х домов московского проспекта и с четной стороны Чкалова.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Предложенная в концепции детская площадка слишком мала для такого количества детей, учитывая, что к ней добавятся дети с нового дома. В базовом проекте видно, что детская площадка будет находиться в тени 3-х домов. С востока утреннее солнце будет затенять новый дом, с запада</w:t>
            </w:r>
            <w:r w:rsidR="00C33D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C33DA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тенью станет дом 7-2. Только в полдень в летний период этой детской площадке  достанутся солнечные лучи. В зимний период в полдень тень дома № 7 достигает забора СШ № 31. Таким образом, площадка большую часть времени будет находиться в тени, как в стакане.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В то же время парковка нового дома будет купаться в солнечных ваннах, будут раскаляться автомобили, асфальт и контейнерная площадка для бытовых отходов.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FB01D9">
              <w:rPr>
                <w:rFonts w:ascii="Times New Roman" w:hAnsi="Times New Roman" w:cs="Times New Roman"/>
                <w:u w:val="single"/>
                <w:lang w:eastAsia="en-US"/>
              </w:rPr>
              <w:t>ПАРКОВКА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B01D9">
              <w:rPr>
                <w:rFonts w:ascii="Times New Roman" w:hAnsi="Times New Roman" w:cs="Times New Roman"/>
                <w:lang w:eastAsia="en-US"/>
              </w:rPr>
              <w:t xml:space="preserve">Я выражаю свое несогласие с предложенной в базовом проекте огромной парковкой на 51 </w:t>
            </w:r>
            <w:proofErr w:type="spellStart"/>
            <w:r w:rsidRPr="00FB01D9">
              <w:rPr>
                <w:rFonts w:ascii="Times New Roman" w:hAnsi="Times New Roman" w:cs="Times New Roman"/>
                <w:lang w:eastAsia="en-US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Она займет очень большую и самую солнечную часть территории.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Закатанная в асфальт парковка для нового дома, а также существующая парковка возле дома № 7 по ул. Чкалова в летний период будут нагреваться и больше испарять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асфальтно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битумные запахи. А еще, когда эти две парковки будут дружно запускать свои бензиновые и дизельные двигатели в 7 утра, особенно в зимний период, то загазованность окружающей среды будет зашкаливать. И вот эти запахи топлива, выхлопных газов, раскаленного асфальта (в летний период) будут витать в воздухе между домов, и весь этот убойный угар будет затягиваться в окна всем окружающим домам, в том числе и новому дому. Еще в концепции предусматривается изыскание свободного места для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оставшихся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37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Таким образом, всем, кому не хватит места на своей парковке, приедут в наш двор в поисках свободного места. Во дворе нашего дома около 100 парковочных мест на 432 квартиры! У нас и так существует проблема с парковкой собственного транспорта, автомобили ставят по дорожке вдоль подъездов. Получается, проехать можно только в одну сторону. А если навстречу мусоровоз, или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скорая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возле подъезда остановилась, то вообще трудно разъехаться. И к нам добавятся еще 37 автомобилей!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Участок, который предполагается заасфальтировать под парковку, это сейчас дорога, по которой ходят дети в школу и из нее со всех близлежащих домов. В предложенной концепции добавляется небезопасное для детей препятствие в виде еще одной парковки в дополнение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уже существующей. Дети будут маневрировать между автомобилями, совершенно не осматриваясь по сторонам,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ища новые пути обхода. Напролом, по старой памяти…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 w:rsidRPr="00972715">
              <w:rPr>
                <w:rFonts w:ascii="Times New Roman" w:hAnsi="Times New Roman" w:cs="Times New Roman"/>
                <w:u w:val="single"/>
                <w:lang w:eastAsia="en-US"/>
              </w:rPr>
              <w:t>КОНТЕЙНЕРНАЯ ПЛОЩАДКА</w:t>
            </w:r>
            <w:r w:rsidRPr="00FB01D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B01D9">
              <w:rPr>
                <w:rFonts w:ascii="Times New Roman" w:hAnsi="Times New Roman" w:cs="Times New Roman"/>
              </w:rPr>
              <w:t xml:space="preserve"> 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не согласна с предложенным расположением контейнерной площадки для бытовых отходов. Также вызывает беспокойство подъезд к ней спецтехники практически рядом с входом на территорию школы.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– они беспечные и невнимательные в большинстве своем и контейнерная площадка на их пути создает опасность. Спецтехника при движении задним ходом может не заметить пробегающего мимо ребёнка.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Также место для контейнерной площадки выбрано совсем неподходящее, т.к. </w:t>
            </w:r>
            <w:proofErr w:type="spellStart"/>
            <w:r>
              <w:rPr>
                <w:rFonts w:ascii="Times New Roman" w:hAnsi="Times New Roman" w:cs="Times New Roman"/>
              </w:rPr>
              <w:t>располагантся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она на солнечном участке и </w:t>
            </w:r>
            <w:r w:rsidR="00983FCD">
              <w:rPr>
                <w:rFonts w:ascii="Times New Roman" w:hAnsi="Times New Roman" w:cs="Times New Roman"/>
              </w:rPr>
              <w:t xml:space="preserve">отходы жизнедеятельности будут </w:t>
            </w:r>
            <w:r w:rsidR="00983FCD" w:rsidRPr="007C3082">
              <w:rPr>
                <w:rFonts w:ascii="Times New Roman" w:hAnsi="Times New Roman" w:cs="Times New Roman"/>
              </w:rPr>
              <w:t>”</w:t>
            </w:r>
            <w:r w:rsidR="00983FCD">
              <w:rPr>
                <w:rFonts w:ascii="Times New Roman" w:hAnsi="Times New Roman" w:cs="Times New Roman"/>
              </w:rPr>
              <w:t>жариться</w:t>
            </w:r>
            <w:r w:rsidR="00983FCD" w:rsidRPr="007C308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на солнце и источать зловоние, собирать насекомых и птиц.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изложенного, Я, </w:t>
            </w:r>
            <w:proofErr w:type="spellStart"/>
            <w:r>
              <w:rPr>
                <w:rFonts w:ascii="Times New Roman" w:hAnsi="Times New Roman" w:cs="Times New Roman"/>
              </w:rPr>
              <w:t>Героева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-Бородина Ольга Анатольевна, проживающая по ул. Чкалова-7, кв. 89, выступаю категорически против данной концепции объекта </w:t>
            </w:r>
            <w:r w:rsidRPr="007C3082">
              <w:rPr>
                <w:rFonts w:ascii="Times New Roman" w:hAnsi="Times New Roman" w:cs="Times New Roman"/>
              </w:rPr>
              <w:t xml:space="preserve">”Возведение жилого дома вблизи территории ГУО ”Средняя школа № 31 в г. Витебске имени </w:t>
            </w:r>
            <w:proofErr w:type="spellStart"/>
            <w:r w:rsidRPr="007C3082">
              <w:rPr>
                <w:rFonts w:ascii="Times New Roman" w:hAnsi="Times New Roman" w:cs="Times New Roman"/>
              </w:rPr>
              <w:t>В.З.Хоружей</w:t>
            </w:r>
            <w:proofErr w:type="spellEnd"/>
            <w:r w:rsidRPr="007C3082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6BCC" w:rsidRDefault="007C6BCC" w:rsidP="00F92D71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этим, хочу внести свои собственные пожелания и рекомендации по использованию территории возле нашего дома № 7 по ул. Чкалова. С </w:t>
            </w:r>
            <w:r>
              <w:rPr>
                <w:rFonts w:ascii="Times New Roman" w:hAnsi="Times New Roman" w:cs="Times New Roman"/>
              </w:rPr>
              <w:lastRenderedPageBreak/>
              <w:t>учётом сложившихся обстоятельств, если избежать возведения нового дома совсем невозможно:</w:t>
            </w:r>
          </w:p>
          <w:p w:rsidR="007C6BCC" w:rsidRDefault="007C6BCC" w:rsidP="0097271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72715">
              <w:rPr>
                <w:rFonts w:ascii="Times New Roman" w:hAnsi="Times New Roman" w:cs="Times New Roman"/>
              </w:rPr>
              <w:t>Предлагаю рассмотреть вариант строительства 1-секционного дома вместо 2-секционного</w:t>
            </w:r>
            <w:r>
              <w:rPr>
                <w:rFonts w:ascii="Times New Roman" w:hAnsi="Times New Roman" w:cs="Times New Roman"/>
              </w:rPr>
              <w:t>. Это сразу уменьшит проблему парковочных мест и загазованность окружающей среды.</w:t>
            </w:r>
          </w:p>
          <w:p w:rsidR="007C6BCC" w:rsidRDefault="007C6BCC" w:rsidP="0097271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Дорогу к новому дому предлагаю проложить на месте уже существующей дороги со стороны </w:t>
            </w:r>
            <w:r w:rsidR="00951321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ул. Продольной рядом с домами 7-1 и 7-2 по </w:t>
            </w:r>
            <w:r w:rsidR="00951321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ул. Чкалова. Ее можно расширить за счет сужения площадки для выгула собак, и там же оборудовать часть парковки. Еще часть парковки можно расположить на месте сооружения непонятного назначения, на плане концепции обозначенного буквами КП, а также использовать хоккейную коробку, которая засыпана битым </w:t>
            </w:r>
            <w:proofErr w:type="spellStart"/>
            <w:r>
              <w:rPr>
                <w:rFonts w:ascii="Times New Roman" w:hAnsi="Times New Roman" w:cs="Times New Roman"/>
              </w:rPr>
              <w:t>кирпичем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никогда не заливается льдом зимой.</w:t>
            </w:r>
          </w:p>
          <w:p w:rsidR="007C6BCC" w:rsidRDefault="007C6BCC" w:rsidP="0097271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Контейнерную площадку для бытовых отходов логично разместить в тени деревьев. Подходящим местом считаю расположение возле </w:t>
            </w:r>
            <w:proofErr w:type="spellStart"/>
            <w:r>
              <w:rPr>
                <w:rFonts w:ascii="Times New Roman" w:hAnsi="Times New Roman" w:cs="Times New Roman"/>
              </w:rPr>
              <w:t>трасформаторной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будки между торцом дома 7-2 и углом стадиона СШ № 31, если такое расположение допускается по СанПиН. Проезд спецтехники к этому месту не будет пересекаться с входом на территорию школы.</w:t>
            </w:r>
          </w:p>
          <w:p w:rsidR="007C6BCC" w:rsidRDefault="007C6BCC" w:rsidP="0097271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Существующие детские площадки предлагаю оставить на своих местах, модернизировать и расширить их, используя место, предложенное для парковки в базовом проекте. Таким </w:t>
            </w:r>
            <w:proofErr w:type="gramStart"/>
            <w:r>
              <w:rPr>
                <w:rFonts w:ascii="Times New Roman" w:hAnsi="Times New Roman" w:cs="Times New Roman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останется дорожка-аллея, ведущая на территорию СШ № 31.</w:t>
            </w:r>
            <w:r w:rsidRPr="004430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Соответственно проезд со стороны дома № 5 ул. Чкалова прокладывать не нужно, что в свою очередь сделает безопасным передвижение детей в школу. А детская площадка будет находиться на более солнечной, открытой и свободной территории.</w:t>
            </w:r>
          </w:p>
          <w:p w:rsidR="007C6BCC" w:rsidRDefault="007C6BCC" w:rsidP="0097271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тем, что жильцы дома № 7, а также близлежащих домов по ул. Чкалова в кратчайшие сроки были собраны подписи против предлагаемой  застройки территории:</w:t>
            </w:r>
          </w:p>
          <w:p w:rsidR="007C6BCC" w:rsidRDefault="007C6BCC" w:rsidP="00972715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ПРОШУ:</w:t>
            </w:r>
          </w:p>
          <w:p w:rsidR="007C6BCC" w:rsidRDefault="007C6BCC" w:rsidP="00443024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443024">
              <w:rPr>
                <w:rFonts w:ascii="Times New Roman" w:hAnsi="Times New Roman" w:cs="Times New Roman"/>
              </w:rPr>
              <w:t xml:space="preserve">Продлить сроки обсуждения концепции объекта ”Возведение жилого дома вблизи территории ГУО ”Средняя школа № 31 в г. Витебске имени </w:t>
            </w:r>
            <w:proofErr w:type="spellStart"/>
            <w:r w:rsidRPr="00443024">
              <w:rPr>
                <w:rFonts w:ascii="Times New Roman" w:hAnsi="Times New Roman" w:cs="Times New Roman"/>
              </w:rPr>
              <w:t>В.З.Хоружей</w:t>
            </w:r>
            <w:proofErr w:type="spellEnd"/>
            <w:r w:rsidRPr="0044302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до 31 мая 2023 года, т.к. установленные Вами сроки с 26 апреля по 10 мая 2023 года с учётом майских праздников и выходных дней являются крайне недостаточными для  обсуждения и принятия решения такого жизненно важного вопроса для огромного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количества людей, проживающих в домах, </w:t>
            </w:r>
            <w:proofErr w:type="spellStart"/>
            <w:r>
              <w:rPr>
                <w:rFonts w:ascii="Times New Roman" w:hAnsi="Times New Roman" w:cs="Times New Roman"/>
              </w:rPr>
              <w:t>близлежайших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территории, на которой планируется возведение нового дома.</w:t>
            </w:r>
          </w:p>
          <w:p w:rsidR="007C6BCC" w:rsidRDefault="007C6BCC" w:rsidP="00443024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Назначить встречу в нашем дворе в любой удобный Вам день в вечернее время (примерно в 19-00) с представителями отдела архитектуры и градостроительства горисполкома, чтобы мы на месте могли обсудить и внести свои предложения, которые устроили бы все стороны заинтересованных лиц в расположении объектов предстоящей застройки территории возле наших домов, чтобы устранить разногласия между застройщиком и жильцами в будущем.</w:t>
            </w:r>
            <w:proofErr w:type="gramEnd"/>
          </w:p>
          <w:p w:rsidR="007C6BCC" w:rsidRDefault="007C6BCC" w:rsidP="00443024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этом заявлении я излагаю свое личное мнение, оно может отличаться от мнений других жильцов нашего микрорайона, учитывая большое количество собранных подписей, которые высказываются против застройки территории возле наших домов. Заявления жильцов в количестве 7 листов прилагаю (10 </w:t>
            </w:r>
            <w:r>
              <w:rPr>
                <w:rFonts w:ascii="Times New Roman" w:hAnsi="Times New Roman" w:cs="Times New Roman"/>
              </w:rPr>
              <w:lastRenderedPageBreak/>
              <w:t>сканированных)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43024">
              <w:rPr>
                <w:rFonts w:ascii="Times New Roman" w:hAnsi="Times New Roman" w:cs="Times New Roman"/>
              </w:rPr>
              <w:t>“</w:t>
            </w:r>
            <w:proofErr w:type="gramEnd"/>
          </w:p>
          <w:p w:rsidR="007C6BCC" w:rsidRDefault="007C6BCC" w:rsidP="00443024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</w:rPr>
            </w:pPr>
            <w:r w:rsidRPr="0044302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Мы, жители дома 7 по ул. Чкалова категорически против строительства жилого дома в районе Жилых домов по ул. Чкалова 7 и 7/2, а также СШ 31. Строительство дома лишает жителей дома места отдыха детей и взрослых. Мы лишаемся дорожки для катания детей на роликовых коньках. Все жители близлежащих домов приходят с </w:t>
            </w:r>
            <w:proofErr w:type="gramStart"/>
            <w:r>
              <w:rPr>
                <w:rFonts w:ascii="Times New Roman" w:hAnsi="Times New Roman" w:cs="Times New Roman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отдохнуть на нашей детской площадки. Убедительная просьба обратить внимание, что единственное место отдыха для жителей нашего района. Подписи жителей возражающих в строительстве дома прилагаем</w:t>
            </w:r>
            <w:r w:rsidR="00983FCD" w:rsidRPr="007C3082">
              <w:rPr>
                <w:rFonts w:ascii="Times New Roman" w:hAnsi="Times New Roman" w:cs="Times New Roman"/>
              </w:rPr>
              <w:t>“</w:t>
            </w:r>
            <w:r w:rsidR="00983FC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201 (двести одна) подпись</w:t>
            </w:r>
            <w:r w:rsidR="00983FC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6BCC" w:rsidRPr="00443024" w:rsidRDefault="007C6BCC" w:rsidP="00443024">
            <w:pPr>
              <w:spacing w:after="0" w:line="220" w:lineRule="exact"/>
              <w:ind w:right="3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0" w:rsidRPr="00C33DA0" w:rsidRDefault="00C33DA0" w:rsidP="00C33DA0">
            <w:pPr>
              <w:spacing w:after="0" w:line="220" w:lineRule="exact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3DA0">
              <w:rPr>
                <w:rFonts w:ascii="Times New Roman" w:hAnsi="Times New Roman" w:cs="Times New Roman"/>
                <w:color w:val="000000"/>
              </w:rPr>
              <w:lastRenderedPageBreak/>
              <w:t>Архитектурно</w:t>
            </w:r>
            <w:r w:rsidR="006B4ACD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C33DA0">
              <w:rPr>
                <w:rFonts w:ascii="Times New Roman" w:hAnsi="Times New Roman" w:cs="Times New Roman"/>
                <w:color w:val="000000"/>
              </w:rPr>
              <w:t>-п</w:t>
            </w:r>
            <w:proofErr w:type="gramEnd"/>
            <w:r w:rsidRPr="00C33DA0">
              <w:rPr>
                <w:rFonts w:ascii="Times New Roman" w:hAnsi="Times New Roman" w:cs="Times New Roman"/>
                <w:color w:val="000000"/>
              </w:rPr>
              <w:t>ланировочно</w:t>
            </w:r>
            <w:r>
              <w:rPr>
                <w:rFonts w:ascii="Times New Roman" w:hAnsi="Times New Roman" w:cs="Times New Roman"/>
                <w:color w:val="000000"/>
              </w:rPr>
              <w:t>й концепцией</w:t>
            </w:r>
            <w:r w:rsidRPr="00C33DA0">
              <w:rPr>
                <w:rFonts w:ascii="Times New Roman" w:hAnsi="Times New Roman" w:cs="Times New Roman"/>
                <w:color w:val="000000"/>
              </w:rPr>
              <w:t xml:space="preserve"> предусмотрено устройство новой детской площадки взамен существующей, а также сохранение и перенос существующих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малых архитектурных форм</w:t>
            </w:r>
            <w:r w:rsidRPr="00C33DA0">
              <w:rPr>
                <w:rFonts w:ascii="Times New Roman" w:hAnsi="Times New Roman" w:cs="Times New Roman"/>
                <w:color w:val="000000"/>
              </w:rPr>
              <w:t>.</w:t>
            </w:r>
            <w:r w:rsidRPr="00C33DA0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C33DA0">
              <w:rPr>
                <w:rFonts w:ascii="Times New Roman" w:hAnsi="Times New Roman" w:cs="Times New Roman"/>
                <w:color w:val="000000"/>
              </w:rPr>
              <w:t>Площадь существующей детской площадки составляет порядка 170 м</w:t>
            </w:r>
            <w:proofErr w:type="gramStart"/>
            <w:r w:rsidRPr="00C33DA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C33DA0">
              <w:rPr>
                <w:rFonts w:ascii="Times New Roman" w:hAnsi="Times New Roman" w:cs="Times New Roman"/>
                <w:color w:val="000000"/>
              </w:rPr>
              <w:t xml:space="preserve">. Концепцией предусмотрено возведение детской площадки для жителей дома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Pr="00C33DA0">
              <w:rPr>
                <w:rFonts w:ascii="Times New Roman" w:hAnsi="Times New Roman" w:cs="Times New Roman"/>
                <w:color w:val="000000"/>
              </w:rPr>
              <w:t xml:space="preserve">ул. Чкалова, 7 площадью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C33DA0">
              <w:rPr>
                <w:rFonts w:ascii="Times New Roman" w:hAnsi="Times New Roman" w:cs="Times New Roman"/>
                <w:color w:val="000000"/>
              </w:rPr>
              <w:t>220 м</w:t>
            </w:r>
            <w:proofErr w:type="gramStart"/>
            <w:r w:rsidRPr="00C33DA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  <w:r w:rsidRPr="00C33DA0">
              <w:rPr>
                <w:rFonts w:ascii="Times New Roman" w:hAnsi="Times New Roman" w:cs="Times New Roman"/>
                <w:color w:val="000000"/>
              </w:rPr>
              <w:t>. Вышеуказанная детская площадка расположена в зоне размещения площадки для занятия спортом, беседок для отдыха, детской площадки для проектируемого жилого дома. Общая площадь зоны детских и спортивной площадок составляет более 500м</w:t>
            </w:r>
            <w:r w:rsidRPr="00C33DA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C33DA0">
              <w:rPr>
                <w:rFonts w:ascii="Times New Roman" w:hAnsi="Times New Roman" w:cs="Times New Roman"/>
                <w:color w:val="000000"/>
              </w:rPr>
              <w:t xml:space="preserve">. Вокруг вышеописанной зоны выполнено озеленение территории в виде газона, высадки деревьев и кустарников. </w:t>
            </w:r>
          </w:p>
          <w:p w:rsidR="00460528" w:rsidRDefault="00C33DA0" w:rsidP="00FB52D0">
            <w:pPr>
              <w:spacing w:after="0" w:line="220" w:lineRule="exact"/>
              <w:ind w:firstLine="5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33DA0">
              <w:rPr>
                <w:rFonts w:ascii="Times New Roman" w:hAnsi="Times New Roman" w:cs="Times New Roman"/>
                <w:color w:val="000000"/>
              </w:rPr>
              <w:t>В соответствии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п.13 Санитарных правил и норм </w:t>
            </w:r>
            <w:r w:rsidRPr="007C3082">
              <w:rPr>
                <w:rFonts w:ascii="Times New Roman" w:hAnsi="Times New Roman" w:cs="Times New Roman"/>
              </w:rPr>
              <w:t>”</w:t>
            </w:r>
            <w:r w:rsidRPr="00C33DA0">
              <w:rPr>
                <w:rFonts w:ascii="Times New Roman" w:hAnsi="Times New Roman" w:cs="Times New Roman"/>
                <w:color w:val="000000"/>
              </w:rPr>
              <w:t>Гигиенические требования обеспечения инсоляцией жилых и общественных здан</w:t>
            </w:r>
            <w:r>
              <w:rPr>
                <w:rFonts w:ascii="Times New Roman" w:hAnsi="Times New Roman" w:cs="Times New Roman"/>
                <w:color w:val="000000"/>
              </w:rPr>
              <w:t>ий и территории жилой застройки</w:t>
            </w:r>
            <w:r w:rsidRPr="007C3082">
              <w:rPr>
                <w:rFonts w:ascii="Times New Roman" w:hAnsi="Times New Roman" w:cs="Times New Roman"/>
              </w:rPr>
              <w:t>“</w:t>
            </w:r>
            <w:r w:rsidRPr="00C33DA0">
              <w:rPr>
                <w:rFonts w:ascii="Times New Roman" w:hAnsi="Times New Roman" w:cs="Times New Roman"/>
                <w:color w:val="000000"/>
              </w:rPr>
              <w:t xml:space="preserve">, утвержденных Постановлением Министерства здравоохранения Республики Беларусь от 28.04.2008г №80 для территорий детских игровых площадок, </w:t>
            </w:r>
            <w:r w:rsidRPr="00C33DA0">
              <w:rPr>
                <w:rFonts w:ascii="Times New Roman" w:hAnsi="Times New Roman" w:cs="Times New Roman"/>
                <w:color w:val="000000"/>
              </w:rPr>
              <w:lastRenderedPageBreak/>
              <w:t>спортивных площадок и зон отдыха жилых домов, групповых площадок детских дошкольных учреждений, спортивной зоны, зоны отдыха и учебно-опытной зоны</w:t>
            </w:r>
            <w:r w:rsidRPr="00C33DA0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C33DA0">
              <w:rPr>
                <w:rFonts w:ascii="Times New Roman" w:hAnsi="Times New Roman" w:cs="Times New Roman"/>
                <w:color w:val="000000"/>
              </w:rPr>
              <w:t>общеобразовательных учреждений и учреждений, обеспечивающих</w:t>
            </w:r>
            <w:proofErr w:type="gramEnd"/>
            <w:r w:rsidRPr="00C33DA0">
              <w:rPr>
                <w:rFonts w:ascii="Times New Roman" w:hAnsi="Times New Roman" w:cs="Times New Roman"/>
                <w:color w:val="000000"/>
              </w:rPr>
              <w:t xml:space="preserve"> получение профессионально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C33DA0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Pr="00C33DA0">
              <w:rPr>
                <w:rFonts w:ascii="Times New Roman" w:hAnsi="Times New Roman" w:cs="Times New Roman"/>
                <w:color w:val="000000"/>
              </w:rPr>
              <w:t>ехнического образования  минимальное время непрерывной инсоляции должно быть не менее 2,5 часов. Концепцией данное требование выполняется для всех жилых домов, граничащих с пятном застройки.</w:t>
            </w:r>
          </w:p>
          <w:p w:rsidR="00FC182E" w:rsidRPr="00FC182E" w:rsidRDefault="00FC182E" w:rsidP="00FC182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182E">
              <w:rPr>
                <w:rFonts w:ascii="Times New Roman" w:hAnsi="Times New Roman" w:cs="Times New Roman"/>
                <w:color w:val="000000"/>
              </w:rPr>
              <w:t xml:space="preserve">Размещение парковки выбрано именно в представленном месте, что позволяет выполнить норматив по удалению жилого дома от объекта культового назначения (Римско-католический костел </w:t>
            </w:r>
            <w:proofErr w:type="spellStart"/>
            <w:r w:rsidRPr="00FC182E">
              <w:rPr>
                <w:rFonts w:ascii="Times New Roman" w:hAnsi="Times New Roman" w:cs="Times New Roman"/>
                <w:color w:val="000000"/>
              </w:rPr>
              <w:t>Парафия</w:t>
            </w:r>
            <w:proofErr w:type="spellEnd"/>
            <w:r w:rsidRPr="00FC182E">
              <w:rPr>
                <w:rFonts w:ascii="Times New Roman" w:hAnsi="Times New Roman" w:cs="Times New Roman"/>
                <w:color w:val="000000"/>
              </w:rPr>
              <w:t xml:space="preserve"> Святого духа) на расстояние не менее 50м.</w:t>
            </w:r>
          </w:p>
          <w:p w:rsidR="00FC182E" w:rsidRPr="00FC182E" w:rsidRDefault="00FC182E" w:rsidP="00FC182E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182E">
              <w:rPr>
                <w:rFonts w:ascii="Times New Roman" w:hAnsi="Times New Roman" w:cs="Times New Roman"/>
                <w:color w:val="000000"/>
              </w:rPr>
              <w:t>Санитарные разрывы установлены Специфическими санитарно-эпидемиологическими требованиями, утвержденными Постановлением Совета Министров Республики Беларусь от 11.12.2019 №</w:t>
            </w:r>
            <w:r w:rsidR="006B4ACD">
              <w:rPr>
                <w:rFonts w:ascii="Times New Roman" w:hAnsi="Times New Roman" w:cs="Times New Roman"/>
                <w:color w:val="000000"/>
              </w:rPr>
              <w:t> </w:t>
            </w:r>
            <w:r w:rsidRPr="00FC182E">
              <w:rPr>
                <w:rFonts w:ascii="Times New Roman" w:hAnsi="Times New Roman" w:cs="Times New Roman"/>
                <w:color w:val="000000"/>
              </w:rPr>
              <w:t xml:space="preserve">847. Концепцией санитарные разрывы от существующих и проектируемых объектов до парковки соблюдены. </w:t>
            </w:r>
          </w:p>
          <w:p w:rsidR="00460528" w:rsidRDefault="00FC182E" w:rsidP="00FB52D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 w:rsidRPr="00FC182E">
              <w:rPr>
                <w:rFonts w:ascii="Times New Roman" w:hAnsi="Times New Roman" w:cs="Times New Roman"/>
                <w:color w:val="000000"/>
              </w:rPr>
              <w:t>Санитарный разрыв от существующего жилого дома (ул. Чкалова, 7) до проектируемой парковки автомобилей составляет 37</w:t>
            </w:r>
            <w:r w:rsidR="006B4ACD">
              <w:rPr>
                <w:rFonts w:ascii="Times New Roman" w:hAnsi="Times New Roman" w:cs="Times New Roman"/>
                <w:color w:val="000000"/>
              </w:rPr>
              <w:t> </w:t>
            </w:r>
            <w:r w:rsidRPr="00FC182E">
              <w:rPr>
                <w:rFonts w:ascii="Times New Roman" w:hAnsi="Times New Roman" w:cs="Times New Roman"/>
                <w:color w:val="000000"/>
              </w:rPr>
              <w:t xml:space="preserve">м, что соответствует санитарному разрыву (от фасада дома до парковки) для размещения парковки до 300 автомобилей. </w:t>
            </w:r>
          </w:p>
          <w:p w:rsidR="00460528" w:rsidRPr="00460528" w:rsidRDefault="00460528" w:rsidP="00460528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0528">
              <w:rPr>
                <w:rFonts w:ascii="Times New Roman" w:hAnsi="Times New Roman" w:cs="Times New Roman"/>
                <w:color w:val="000000"/>
              </w:rPr>
              <w:t>Площадка для сбора бытовых отходов должна быть размещена на удалении не менее 20 м от окон жилых домов, а также от границ террит</w:t>
            </w:r>
            <w:r w:rsidR="006B4ACD">
              <w:rPr>
                <w:rFonts w:ascii="Times New Roman" w:hAnsi="Times New Roman" w:cs="Times New Roman"/>
                <w:color w:val="000000"/>
              </w:rPr>
              <w:t>орий учреждения образования (п. </w:t>
            </w:r>
            <w:r w:rsidRPr="00460528">
              <w:rPr>
                <w:rFonts w:ascii="Times New Roman" w:hAnsi="Times New Roman" w:cs="Times New Roman"/>
                <w:color w:val="000000"/>
              </w:rPr>
              <w:t>17 Санитарных норм, пра</w:t>
            </w:r>
            <w:r>
              <w:rPr>
                <w:rFonts w:ascii="Times New Roman" w:hAnsi="Times New Roman" w:cs="Times New Roman"/>
                <w:color w:val="000000"/>
              </w:rPr>
              <w:t xml:space="preserve">вил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гигиенических норматива </w:t>
            </w:r>
            <w:r w:rsidRPr="007C3082">
              <w:rPr>
                <w:rFonts w:ascii="Times New Roman" w:hAnsi="Times New Roman" w:cs="Times New Roman"/>
              </w:rPr>
              <w:t>”</w:t>
            </w:r>
            <w:r w:rsidRPr="00460528">
              <w:rPr>
                <w:rFonts w:ascii="Times New Roman" w:hAnsi="Times New Roman" w:cs="Times New Roman"/>
                <w:color w:val="000000"/>
              </w:rPr>
              <w:t>Гигиенические требования к содержанию территории н</w:t>
            </w:r>
            <w:r>
              <w:rPr>
                <w:rFonts w:ascii="Times New Roman" w:hAnsi="Times New Roman" w:cs="Times New Roman"/>
                <w:color w:val="000000"/>
              </w:rPr>
              <w:t>аселенных пунктов и организаций</w:t>
            </w:r>
            <w:r w:rsidRPr="007C3082">
              <w:rPr>
                <w:rFonts w:ascii="Times New Roman" w:hAnsi="Times New Roman" w:cs="Times New Roman"/>
              </w:rPr>
              <w:t>“</w:t>
            </w:r>
            <w:r w:rsidRPr="00460528">
              <w:rPr>
                <w:rFonts w:ascii="Times New Roman" w:hAnsi="Times New Roman" w:cs="Times New Roman"/>
                <w:color w:val="000000"/>
              </w:rPr>
              <w:t>). Данное требование Концепцией выполнено.</w:t>
            </w:r>
          </w:p>
          <w:p w:rsidR="00460528" w:rsidRPr="00460528" w:rsidRDefault="00460528" w:rsidP="00FB52D0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60528">
              <w:rPr>
                <w:rFonts w:ascii="Times New Roman" w:hAnsi="Times New Roman" w:cs="Times New Roman"/>
                <w:color w:val="000000"/>
              </w:rPr>
              <w:t>онтейнерная площадка для сбора ТБО предусмотрена заглубленного типа и огорожена с трех сторон, что исключает нагревание отходов на солнце.</w:t>
            </w:r>
          </w:p>
          <w:p w:rsidR="00951321" w:rsidRDefault="003E43B4" w:rsidP="00FB52D0">
            <w:pPr>
              <w:spacing w:after="0" w:line="2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3B4">
              <w:rPr>
                <w:rFonts w:ascii="Times New Roman" w:hAnsi="Times New Roman" w:cs="Times New Roman"/>
                <w:color w:val="000000"/>
              </w:rPr>
              <w:t>Предложенный вариант строительства односекционного жилого дома рассмотрен и целесообразен в 16-ти этажном исполнении (количество квартир – 96), что в свою очередь повлечет необходимость увеличения парковочных мест</w:t>
            </w:r>
            <w:r w:rsidRPr="004605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51321" w:rsidRPr="00614031" w:rsidRDefault="00DC7E88" w:rsidP="00FB52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614031" w:rsidRPr="00614031">
              <w:rPr>
                <w:rFonts w:ascii="Times New Roman" w:hAnsi="Times New Roman" w:cs="Times New Roman"/>
                <w:color w:val="000000"/>
              </w:rPr>
              <w:t xml:space="preserve">азмещения дороги к </w:t>
            </w:r>
            <w:r w:rsidR="00614031">
              <w:rPr>
                <w:rFonts w:ascii="Times New Roman" w:hAnsi="Times New Roman" w:cs="Times New Roman"/>
                <w:color w:val="000000"/>
              </w:rPr>
              <w:t xml:space="preserve">проектируемому дому со стороны </w:t>
            </w:r>
            <w:r w:rsidR="00614031" w:rsidRPr="00614031">
              <w:rPr>
                <w:rFonts w:ascii="Times New Roman" w:hAnsi="Times New Roman" w:cs="Times New Roman"/>
                <w:color w:val="000000"/>
              </w:rPr>
              <w:t xml:space="preserve">ул. Продольная возле домов 7-1 и 7-2 по </w:t>
            </w:r>
            <w:r w:rsidR="00614031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ул. Чкалова:</w:t>
            </w:r>
            <w:r w:rsidR="00614031" w:rsidRPr="00614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было </w:t>
            </w:r>
            <w:r w:rsidR="00614031" w:rsidRPr="00614031">
              <w:rPr>
                <w:rFonts w:ascii="Times New Roman" w:hAnsi="Times New Roman" w:cs="Times New Roman"/>
                <w:color w:val="000000"/>
              </w:rPr>
              <w:t>проработано несколько вариантов</w:t>
            </w:r>
            <w:r w:rsidR="00614031">
              <w:rPr>
                <w:rFonts w:ascii="Times New Roman" w:hAnsi="Times New Roman" w:cs="Times New Roman"/>
                <w:color w:val="000000"/>
              </w:rPr>
              <w:t>,</w:t>
            </w:r>
            <w:r w:rsidR="00614031" w:rsidRPr="00614031">
              <w:rPr>
                <w:rFonts w:ascii="Times New Roman" w:hAnsi="Times New Roman" w:cs="Times New Roman"/>
                <w:color w:val="000000"/>
              </w:rPr>
              <w:t xml:space="preserve"> и уст</w:t>
            </w:r>
            <w:r w:rsidR="00614031">
              <w:rPr>
                <w:rFonts w:ascii="Times New Roman" w:hAnsi="Times New Roman" w:cs="Times New Roman"/>
                <w:color w:val="000000"/>
              </w:rPr>
              <w:t xml:space="preserve">ройство заезда с улицы Чкалова </w:t>
            </w:r>
            <w:r w:rsidR="00614031" w:rsidRPr="00614031">
              <w:rPr>
                <w:rFonts w:ascii="Times New Roman" w:hAnsi="Times New Roman" w:cs="Times New Roman"/>
                <w:color w:val="000000"/>
              </w:rPr>
              <w:t>выбрано как более рацион</w:t>
            </w:r>
            <w:r w:rsidR="00614031">
              <w:rPr>
                <w:rFonts w:ascii="Times New Roman" w:hAnsi="Times New Roman" w:cs="Times New Roman"/>
                <w:color w:val="000000"/>
              </w:rPr>
              <w:t>альный вариант, позволяющий</w:t>
            </w:r>
            <w:r w:rsidR="00614031" w:rsidRPr="00614031">
              <w:rPr>
                <w:rFonts w:ascii="Times New Roman" w:hAnsi="Times New Roman" w:cs="Times New Roman"/>
                <w:color w:val="000000"/>
              </w:rPr>
              <w:t xml:space="preserve"> значительно снизить загруженность существующих заездов, граничащих с плотной жилой застройкой, и особенно в часы подвоза детей в школу.</w:t>
            </w:r>
            <w:proofErr w:type="gramEnd"/>
          </w:p>
          <w:p w:rsidR="00951321" w:rsidRDefault="00951321" w:rsidP="00FB52D0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</w:t>
            </w:r>
            <w:r w:rsidRPr="00951321">
              <w:rPr>
                <w:rFonts w:ascii="Times New Roman" w:hAnsi="Times New Roman" w:cs="Times New Roman"/>
                <w:color w:val="000000"/>
              </w:rPr>
              <w:t xml:space="preserve"> прове</w:t>
            </w:r>
            <w:r>
              <w:rPr>
                <w:rFonts w:ascii="Times New Roman" w:hAnsi="Times New Roman" w:cs="Times New Roman"/>
                <w:color w:val="000000"/>
              </w:rPr>
              <w:t>дения общественного обсуждения составляет 15</w:t>
            </w:r>
            <w:r w:rsidR="006B4ACD">
              <w:rPr>
                <w:rFonts w:ascii="Times New Roman" w:hAnsi="Times New Roman" w:cs="Times New Roman"/>
                <w:color w:val="000000"/>
              </w:rPr>
              <w:t xml:space="preserve"> (пятнадцать)</w:t>
            </w:r>
            <w:r>
              <w:rPr>
                <w:rFonts w:ascii="Times New Roman" w:hAnsi="Times New Roman" w:cs="Times New Roman"/>
                <w:color w:val="000000"/>
              </w:rPr>
              <w:t xml:space="preserve"> дней в соответствии с пунктом 8 Постановления Совета Министров Республики Беларусь от </w:t>
            </w:r>
            <w:r w:rsidR="006B4ACD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30 июня 2022 г.  № 425 </w:t>
            </w:r>
            <w:r w:rsidRPr="00443024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color w:val="000000"/>
              </w:rPr>
              <w:t xml:space="preserve">Об изменении постановления Совета Министров Республики Беларусь от </w:t>
            </w:r>
            <w:r w:rsidR="006B4ACD">
              <w:rPr>
                <w:rFonts w:ascii="Times New Roman" w:hAnsi="Times New Roman" w:cs="Times New Roman"/>
                <w:color w:val="000000"/>
              </w:rPr>
              <w:t xml:space="preserve">                    1 июня 2011 г. </w:t>
            </w:r>
            <w:r>
              <w:rPr>
                <w:rFonts w:ascii="Times New Roman" w:hAnsi="Times New Roman" w:cs="Times New Roman"/>
                <w:color w:val="000000"/>
              </w:rPr>
              <w:t>№ 687</w:t>
            </w:r>
            <w:r w:rsidRPr="00443024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.  Продление установленного срока </w:t>
            </w:r>
            <w:r w:rsidRPr="00951321">
              <w:rPr>
                <w:rFonts w:ascii="Times New Roman" w:hAnsi="Times New Roman" w:cs="Times New Roman"/>
                <w:color w:val="000000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</w:rPr>
              <w:t xml:space="preserve">дения общественного обсуждения </w:t>
            </w:r>
            <w:r>
              <w:rPr>
                <w:rFonts w:ascii="Times New Roman" w:hAnsi="Times New Roman" w:cs="Times New Roman"/>
              </w:rPr>
              <w:t>не предусмотрено.</w:t>
            </w:r>
          </w:p>
          <w:p w:rsidR="00951321" w:rsidRDefault="00951321" w:rsidP="0095132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Отделом архитектуры и градостроительства Витебского горисполкома будет проведено собрание с жильцами прилегающих домов к проектируемому объекту 23 мая 2023 г. в 19-00.</w:t>
            </w:r>
          </w:p>
          <w:p w:rsidR="002A4B14" w:rsidRPr="007C3082" w:rsidRDefault="002A4B14" w:rsidP="00951321">
            <w:pPr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Замечания не соответствуют</w:t>
            </w:r>
            <w:r w:rsidRPr="002A4B1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A4B14">
              <w:rPr>
                <w:rFonts w:ascii="Times New Roman" w:hAnsi="Times New Roman" w:cs="Times New Roman"/>
                <w:lang w:eastAsia="en-US"/>
              </w:rPr>
              <w:lastRenderedPageBreak/>
              <w:t>требованиям НПА и ТНПА*</w:t>
            </w:r>
          </w:p>
        </w:tc>
      </w:tr>
    </w:tbl>
    <w:p w:rsidR="00DD22E9" w:rsidRDefault="00DD22E9" w:rsidP="00DD22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основании изложенного, Совет рекомендует </w:t>
      </w:r>
      <w:r w:rsidR="00614031">
        <w:rPr>
          <w:rFonts w:ascii="Times New Roman" w:hAnsi="Times New Roman" w:cs="Times New Roman"/>
          <w:sz w:val="28"/>
          <w:szCs w:val="28"/>
        </w:rPr>
        <w:t>архитектурно-планировочную концепцию</w:t>
      </w:r>
      <w:r w:rsidR="006B4ACD" w:rsidRPr="00951321">
        <w:rPr>
          <w:rFonts w:ascii="Times New Roman" w:hAnsi="Times New Roman" w:cs="Times New Roman"/>
          <w:sz w:val="28"/>
          <w:szCs w:val="28"/>
        </w:rPr>
        <w:t xml:space="preserve"> по объекту ”Возведение жилого дома вблизи территории ГУО ”Средняя школа № 31 в г. Витебске имени </w:t>
      </w:r>
      <w:proofErr w:type="spellStart"/>
      <w:r w:rsidR="006B4ACD" w:rsidRPr="00951321">
        <w:rPr>
          <w:rFonts w:ascii="Times New Roman" w:hAnsi="Times New Roman" w:cs="Times New Roman"/>
          <w:sz w:val="28"/>
          <w:szCs w:val="28"/>
        </w:rPr>
        <w:t>В.З.Хоружей</w:t>
      </w:r>
      <w:proofErr w:type="spellEnd"/>
      <w:r w:rsidR="006B4ACD" w:rsidRPr="00951321">
        <w:rPr>
          <w:rFonts w:ascii="Times New Roman" w:hAnsi="Times New Roman" w:cs="Times New Roman"/>
          <w:sz w:val="28"/>
          <w:szCs w:val="28"/>
        </w:rPr>
        <w:t>“</w:t>
      </w:r>
      <w:r w:rsidR="006B4ACD">
        <w:rPr>
          <w:rFonts w:ascii="Times New Roman" w:hAnsi="Times New Roman" w:cs="Times New Roman"/>
          <w:sz w:val="28"/>
          <w:szCs w:val="28"/>
        </w:rPr>
        <w:t xml:space="preserve"> </w:t>
      </w:r>
      <w:r w:rsidR="00614031">
        <w:rPr>
          <w:rFonts w:ascii="Times New Roman" w:hAnsi="Times New Roman" w:cs="Times New Roman"/>
          <w:sz w:val="28"/>
        </w:rPr>
        <w:t xml:space="preserve">при необходимости </w:t>
      </w:r>
      <w:r>
        <w:rPr>
          <w:rFonts w:ascii="Times New Roman" w:hAnsi="Times New Roman" w:cs="Times New Roman"/>
          <w:sz w:val="28"/>
        </w:rPr>
        <w:t>доработать и утвердить.</w:t>
      </w:r>
    </w:p>
    <w:p w:rsidR="00DD22E9" w:rsidRPr="00FF506A" w:rsidRDefault="00DD22E9" w:rsidP="00DD22E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соответствии с пунктом 12</w:t>
      </w:r>
      <w:r w:rsidRPr="00FF506A">
        <w:rPr>
          <w:rFonts w:ascii="Times New Roman" w:hAnsi="Times New Roman" w:cs="Times New Roman"/>
          <w:sz w:val="28"/>
        </w:rPr>
        <w:t xml:space="preserve"> Положения утвержденный пр</w:t>
      </w:r>
      <w:r>
        <w:rPr>
          <w:rFonts w:ascii="Times New Roman" w:hAnsi="Times New Roman" w:cs="Times New Roman"/>
          <w:sz w:val="28"/>
        </w:rPr>
        <w:t>отокол для информирования</w:t>
      </w:r>
      <w:r w:rsidRPr="00FF506A">
        <w:rPr>
          <w:rFonts w:ascii="Times New Roman" w:hAnsi="Times New Roman" w:cs="Times New Roman"/>
          <w:sz w:val="28"/>
        </w:rPr>
        <w:t xml:space="preserve"> направить </w:t>
      </w:r>
      <w:r>
        <w:rPr>
          <w:rFonts w:ascii="Times New Roman" w:hAnsi="Times New Roman" w:cs="Times New Roman"/>
          <w:sz w:val="28"/>
        </w:rPr>
        <w:t>комиссии по общественным обсуждениям, организатору и разработчику объекта общественных обсуждений</w:t>
      </w:r>
      <w:r w:rsidRPr="00FF506A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sectPr w:rsidR="00DD22E9" w:rsidRPr="00FF506A" w:rsidSect="009B7B4A">
      <w:head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00" w:rsidRDefault="00DE0500" w:rsidP="007357F3">
      <w:pPr>
        <w:spacing w:after="0" w:line="240" w:lineRule="auto"/>
      </w:pPr>
      <w:r>
        <w:separator/>
      </w:r>
    </w:p>
  </w:endnote>
  <w:endnote w:type="continuationSeparator" w:id="0">
    <w:p w:rsidR="00DE0500" w:rsidRDefault="00DE0500" w:rsidP="0073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00" w:rsidRDefault="00DE0500" w:rsidP="007357F3">
      <w:pPr>
        <w:spacing w:after="0" w:line="240" w:lineRule="auto"/>
      </w:pPr>
      <w:r>
        <w:separator/>
      </w:r>
    </w:p>
  </w:footnote>
  <w:footnote w:type="continuationSeparator" w:id="0">
    <w:p w:rsidR="00DE0500" w:rsidRDefault="00DE0500" w:rsidP="0073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A6" w:rsidRDefault="00685D6C" w:rsidP="007C29A6">
    <w:pPr>
      <w:pStyle w:val="a4"/>
      <w:tabs>
        <w:tab w:val="clear" w:pos="4677"/>
        <w:tab w:val="clear" w:pos="9355"/>
        <w:tab w:val="left" w:pos="32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A9"/>
    <w:multiLevelType w:val="hybridMultilevel"/>
    <w:tmpl w:val="03E2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6F2D"/>
    <w:multiLevelType w:val="hybridMultilevel"/>
    <w:tmpl w:val="ABD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C68AF"/>
    <w:multiLevelType w:val="hybridMultilevel"/>
    <w:tmpl w:val="6414C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733D"/>
    <w:multiLevelType w:val="hybridMultilevel"/>
    <w:tmpl w:val="F440FAD4"/>
    <w:lvl w:ilvl="0" w:tplc="40C655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7724"/>
    <w:multiLevelType w:val="hybridMultilevel"/>
    <w:tmpl w:val="7AC67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57"/>
    <w:rsid w:val="000C0AFE"/>
    <w:rsid w:val="000E6557"/>
    <w:rsid w:val="000F6F04"/>
    <w:rsid w:val="00100C5E"/>
    <w:rsid w:val="00103EAE"/>
    <w:rsid w:val="0011152B"/>
    <w:rsid w:val="001A139B"/>
    <w:rsid w:val="001B2965"/>
    <w:rsid w:val="002A4B14"/>
    <w:rsid w:val="002C3800"/>
    <w:rsid w:val="00312B09"/>
    <w:rsid w:val="003A3235"/>
    <w:rsid w:val="003A37BB"/>
    <w:rsid w:val="003E43B4"/>
    <w:rsid w:val="00443024"/>
    <w:rsid w:val="00460528"/>
    <w:rsid w:val="0054701A"/>
    <w:rsid w:val="00591F82"/>
    <w:rsid w:val="005F0295"/>
    <w:rsid w:val="00614031"/>
    <w:rsid w:val="006256C0"/>
    <w:rsid w:val="00685D6C"/>
    <w:rsid w:val="006B0B49"/>
    <w:rsid w:val="006B4ACD"/>
    <w:rsid w:val="007357F3"/>
    <w:rsid w:val="007C3082"/>
    <w:rsid w:val="007C6BCC"/>
    <w:rsid w:val="00817463"/>
    <w:rsid w:val="008726B1"/>
    <w:rsid w:val="009458C4"/>
    <w:rsid w:val="00951321"/>
    <w:rsid w:val="00972715"/>
    <w:rsid w:val="00983FCD"/>
    <w:rsid w:val="0098654E"/>
    <w:rsid w:val="009A21C5"/>
    <w:rsid w:val="009D5C27"/>
    <w:rsid w:val="00A72531"/>
    <w:rsid w:val="00B33570"/>
    <w:rsid w:val="00B40E0B"/>
    <w:rsid w:val="00B6558D"/>
    <w:rsid w:val="00BA74D0"/>
    <w:rsid w:val="00C33DA0"/>
    <w:rsid w:val="00C84B98"/>
    <w:rsid w:val="00CB7487"/>
    <w:rsid w:val="00CF1681"/>
    <w:rsid w:val="00D974B0"/>
    <w:rsid w:val="00DC7E88"/>
    <w:rsid w:val="00DD22E9"/>
    <w:rsid w:val="00DE0500"/>
    <w:rsid w:val="00F43EA0"/>
    <w:rsid w:val="00F57B3D"/>
    <w:rsid w:val="00FA093D"/>
    <w:rsid w:val="00FB01D9"/>
    <w:rsid w:val="00FB52D0"/>
    <w:rsid w:val="00FC182E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5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5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65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D22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5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5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E655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D22E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9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usha94@yandex.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rbor7@gmail.%20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rinblanchar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Царковский П О</cp:lastModifiedBy>
  <cp:revision>2</cp:revision>
  <cp:lastPrinted>2023-05-22T11:53:00Z</cp:lastPrinted>
  <dcterms:created xsi:type="dcterms:W3CDTF">2023-05-25T08:32:00Z</dcterms:created>
  <dcterms:modified xsi:type="dcterms:W3CDTF">2023-05-25T08:32:00Z</dcterms:modified>
</cp:coreProperties>
</file>